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4DB8C">
      <w:pPr>
        <w:pStyle w:val="2"/>
        <w:bidi w:val="0"/>
      </w:pPr>
      <w:r>
        <w:rPr>
          <w:rFonts w:hint="eastAsia"/>
          <w:lang w:val="en-US" w:eastAsia="zh-CN"/>
        </w:rPr>
        <w:t>{{extreme_days}}</w:t>
      </w:r>
    </w:p>
    <w:p w14:paraId="5CF65A27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资料，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统计每年的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，形成年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序列。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自建站以来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最大值出现于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年，达到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为最小，仅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mm。从趋势来看，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有一定的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slope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趋势（图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）。</w:t>
      </w:r>
      <w:bookmarkStart w:id="0" w:name="_GoBack"/>
      <w:bookmarkEnd w:id="0"/>
    </w:p>
    <w:p w14:paraId="4E67E0FF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</w:p>
    <w:p w14:paraId="0200CE46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pre_picture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15E32D43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年际变化图</w:t>
      </w:r>
    </w:p>
    <w:p w14:paraId="7102D643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采用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法(图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），推求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极值，具体计算结果见表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54CCCFDD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由表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可知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法推算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min_pre_g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max_pre_g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之间。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50年一遇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为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，百年一遇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为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761AFCBA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7CA6A4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methods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拟合曲线</w:t>
      </w:r>
    </w:p>
    <w:p w14:paraId="4FF0E8C4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day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6F53A51"/>
    <w:p w14:paraId="075722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88728"/>
    <w:multiLevelType w:val="multilevel"/>
    <w:tmpl w:val="B4C8872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249F0"/>
    <w:rsid w:val="046249F0"/>
    <w:rsid w:val="067B1F30"/>
    <w:rsid w:val="2F7D2448"/>
    <w:rsid w:val="6996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0" w:firstLineChars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华文中宋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2025-09-02T02:03:00Z</dcterms:created>
  <dc:creator>呆木</dc:creator>
  <cp:lastModifiedBy>呆木</cp:lastModifiedBy>
  <dcterms:modified xsi:type="dcterms:W3CDTF">2025-09-02T02:44:51Z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92E37F6898FA4C1D8DA3365B5AFDCB3A_11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