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0F855" w14:textId="77777777" w:rsidR="00200F5B" w:rsidRDefault="00200F5B" w:rsidP="00200F5B">
      <w:pPr>
        <w:pStyle w:val="NormalWeb"/>
        <w:numPr>
          <w:ilvl w:val="0"/>
          <w:numId w:val="1"/>
        </w:numPr>
        <w:spacing w:before="150" w:beforeAutospacing="0" w:after="0" w:afterAutospacing="0" w:line="360" w:lineRule="atLeast"/>
        <w:rPr>
          <w:color w:val="000000" w:themeColor="text1"/>
        </w:rPr>
      </w:pPr>
      <w:r w:rsidRPr="00200F5B">
        <w:rPr>
          <w:color w:val="000000" w:themeColor="text1"/>
        </w:rPr>
        <w:t>Given the provided data, what are three conclusions that we can draw about crowdfunding campaigns?</w:t>
      </w:r>
    </w:p>
    <w:p w14:paraId="3A782DAF" w14:textId="77777777" w:rsidR="000501F1" w:rsidRDefault="002C531F" w:rsidP="007E597B">
      <w:pPr>
        <w:pStyle w:val="NormalWeb"/>
        <w:numPr>
          <w:ilvl w:val="1"/>
          <w:numId w:val="1"/>
        </w:numPr>
        <w:spacing w:before="150" w:beforeAutospacing="0" w:after="0" w:afterAutospacing="0" w:line="360" w:lineRule="atLeast"/>
        <w:rPr>
          <w:color w:val="000000" w:themeColor="text1"/>
        </w:rPr>
      </w:pPr>
      <w:r>
        <w:rPr>
          <w:color w:val="000000" w:themeColor="text1"/>
        </w:rPr>
        <w:t xml:space="preserve">In the first pivot, we’re able to see that </w:t>
      </w:r>
      <w:r w:rsidR="002E65CB">
        <w:rPr>
          <w:color w:val="000000" w:themeColor="text1"/>
        </w:rPr>
        <w:t xml:space="preserve">56.5% of the campaigns were successful. </w:t>
      </w:r>
      <w:r w:rsidR="00495102">
        <w:rPr>
          <w:color w:val="000000" w:themeColor="text1"/>
        </w:rPr>
        <w:t>The most popular of the categories is plays with</w:t>
      </w:r>
      <w:r w:rsidR="003535A7">
        <w:rPr>
          <w:color w:val="000000" w:themeColor="text1"/>
        </w:rPr>
        <w:t xml:space="preserve"> a 54.</w:t>
      </w:r>
      <w:r w:rsidR="00AF7BCB">
        <w:rPr>
          <w:color w:val="000000" w:themeColor="text1"/>
        </w:rPr>
        <w:t xml:space="preserve">4% success rate. </w:t>
      </w:r>
      <w:r w:rsidR="00D34808">
        <w:rPr>
          <w:color w:val="000000" w:themeColor="text1"/>
        </w:rPr>
        <w:br/>
      </w:r>
    </w:p>
    <w:tbl>
      <w:tblPr>
        <w:tblW w:w="0" w:type="auto"/>
        <w:tblLook w:val="04A0" w:firstRow="1" w:lastRow="0" w:firstColumn="1" w:lastColumn="0" w:noHBand="0" w:noVBand="1"/>
      </w:tblPr>
      <w:tblGrid>
        <w:gridCol w:w="2013"/>
        <w:gridCol w:w="1663"/>
        <w:gridCol w:w="778"/>
        <w:gridCol w:w="569"/>
        <w:gridCol w:w="1218"/>
        <w:gridCol w:w="1394"/>
      </w:tblGrid>
      <w:tr w:rsidR="000501F1" w:rsidRPr="000501F1" w14:paraId="40A9910A" w14:textId="77777777" w:rsidTr="000501F1">
        <w:trPr>
          <w:trHeight w:val="315"/>
        </w:trPr>
        <w:tc>
          <w:tcPr>
            <w:tcW w:w="0" w:type="auto"/>
            <w:tcBorders>
              <w:top w:val="nil"/>
              <w:left w:val="nil"/>
              <w:bottom w:val="nil"/>
              <w:right w:val="nil"/>
            </w:tcBorders>
            <w:shd w:val="clear" w:color="D9E1F2" w:fill="D9E1F2"/>
            <w:noWrap/>
            <w:vAlign w:val="bottom"/>
            <w:hideMark/>
          </w:tcPr>
          <w:p w14:paraId="2F7D6D77" w14:textId="77777777" w:rsidR="000501F1" w:rsidRPr="000501F1" w:rsidRDefault="000501F1" w:rsidP="000501F1">
            <w:pPr>
              <w:spacing w:after="0" w:line="240" w:lineRule="auto"/>
              <w:rPr>
                <w:rFonts w:ascii="Calibri" w:eastAsia="Times New Roman" w:hAnsi="Calibri" w:cs="Calibri"/>
                <w:b/>
                <w:bCs/>
                <w:color w:val="000000"/>
                <w:sz w:val="24"/>
                <w:szCs w:val="24"/>
              </w:rPr>
            </w:pPr>
            <w:r w:rsidRPr="000501F1">
              <w:rPr>
                <w:rFonts w:ascii="Calibri" w:eastAsia="Times New Roman" w:hAnsi="Calibri" w:cs="Calibri"/>
                <w:b/>
                <w:bCs/>
                <w:color w:val="000000"/>
                <w:sz w:val="24"/>
                <w:szCs w:val="24"/>
              </w:rPr>
              <w:t>Count of outcome</w:t>
            </w:r>
          </w:p>
        </w:tc>
        <w:tc>
          <w:tcPr>
            <w:tcW w:w="0" w:type="auto"/>
            <w:tcBorders>
              <w:top w:val="nil"/>
              <w:left w:val="nil"/>
              <w:bottom w:val="nil"/>
              <w:right w:val="nil"/>
            </w:tcBorders>
            <w:shd w:val="clear" w:color="D9E1F2" w:fill="D9E1F2"/>
            <w:noWrap/>
            <w:vAlign w:val="bottom"/>
            <w:hideMark/>
          </w:tcPr>
          <w:p w14:paraId="79DD2E5E" w14:textId="77777777" w:rsidR="000501F1" w:rsidRPr="000501F1" w:rsidRDefault="000501F1" w:rsidP="000501F1">
            <w:pPr>
              <w:spacing w:after="0" w:line="240" w:lineRule="auto"/>
              <w:rPr>
                <w:rFonts w:ascii="Calibri" w:eastAsia="Times New Roman" w:hAnsi="Calibri" w:cs="Calibri"/>
                <w:b/>
                <w:bCs/>
                <w:color w:val="000000"/>
                <w:sz w:val="24"/>
                <w:szCs w:val="24"/>
              </w:rPr>
            </w:pPr>
            <w:r w:rsidRPr="000501F1">
              <w:rPr>
                <w:rFonts w:ascii="Calibri" w:eastAsia="Times New Roman" w:hAnsi="Calibri" w:cs="Calibri"/>
                <w:b/>
                <w:bCs/>
                <w:color w:val="000000"/>
                <w:sz w:val="24"/>
                <w:szCs w:val="24"/>
              </w:rPr>
              <w:t>Column Labels</w:t>
            </w:r>
          </w:p>
        </w:tc>
        <w:tc>
          <w:tcPr>
            <w:tcW w:w="0" w:type="auto"/>
            <w:tcBorders>
              <w:top w:val="nil"/>
              <w:left w:val="nil"/>
              <w:bottom w:val="nil"/>
              <w:right w:val="nil"/>
            </w:tcBorders>
            <w:shd w:val="clear" w:color="D9E1F2" w:fill="D9E1F2"/>
            <w:noWrap/>
            <w:vAlign w:val="bottom"/>
            <w:hideMark/>
          </w:tcPr>
          <w:p w14:paraId="3548B892" w14:textId="77777777" w:rsidR="000501F1" w:rsidRPr="000501F1" w:rsidRDefault="000501F1" w:rsidP="000501F1">
            <w:pPr>
              <w:spacing w:after="0" w:line="240" w:lineRule="auto"/>
              <w:rPr>
                <w:rFonts w:ascii="Calibri" w:eastAsia="Times New Roman" w:hAnsi="Calibri" w:cs="Calibri"/>
                <w:b/>
                <w:bCs/>
                <w:color w:val="000000"/>
                <w:sz w:val="24"/>
                <w:szCs w:val="24"/>
              </w:rPr>
            </w:pPr>
          </w:p>
        </w:tc>
        <w:tc>
          <w:tcPr>
            <w:tcW w:w="0" w:type="auto"/>
            <w:tcBorders>
              <w:top w:val="nil"/>
              <w:left w:val="nil"/>
              <w:bottom w:val="nil"/>
              <w:right w:val="nil"/>
            </w:tcBorders>
            <w:shd w:val="clear" w:color="D9E1F2" w:fill="D9E1F2"/>
            <w:noWrap/>
            <w:vAlign w:val="bottom"/>
            <w:hideMark/>
          </w:tcPr>
          <w:p w14:paraId="41DD8C96" w14:textId="77777777" w:rsidR="000501F1" w:rsidRPr="000501F1" w:rsidRDefault="000501F1" w:rsidP="000501F1">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D9E1F2" w:fill="D9E1F2"/>
            <w:noWrap/>
            <w:vAlign w:val="bottom"/>
            <w:hideMark/>
          </w:tcPr>
          <w:p w14:paraId="6B671E45" w14:textId="77777777" w:rsidR="000501F1" w:rsidRPr="000501F1" w:rsidRDefault="000501F1" w:rsidP="000501F1">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D9E1F2" w:fill="D9E1F2"/>
            <w:noWrap/>
            <w:vAlign w:val="bottom"/>
            <w:hideMark/>
          </w:tcPr>
          <w:p w14:paraId="6E013DB7" w14:textId="77777777" w:rsidR="000501F1" w:rsidRPr="000501F1" w:rsidRDefault="000501F1" w:rsidP="000501F1">
            <w:pPr>
              <w:spacing w:after="0" w:line="240" w:lineRule="auto"/>
              <w:rPr>
                <w:rFonts w:ascii="Times New Roman" w:eastAsia="Times New Roman" w:hAnsi="Times New Roman" w:cs="Times New Roman"/>
                <w:sz w:val="20"/>
                <w:szCs w:val="20"/>
              </w:rPr>
            </w:pPr>
          </w:p>
        </w:tc>
      </w:tr>
      <w:tr w:rsidR="000501F1" w:rsidRPr="000501F1" w14:paraId="28D354AF" w14:textId="77777777" w:rsidTr="000501F1">
        <w:trPr>
          <w:trHeight w:val="315"/>
        </w:trPr>
        <w:tc>
          <w:tcPr>
            <w:tcW w:w="0" w:type="auto"/>
            <w:tcBorders>
              <w:top w:val="nil"/>
              <w:left w:val="nil"/>
              <w:bottom w:val="single" w:sz="4" w:space="0" w:color="8EA9DB"/>
              <w:right w:val="nil"/>
            </w:tcBorders>
            <w:shd w:val="clear" w:color="D9E1F2" w:fill="D9E1F2"/>
            <w:noWrap/>
            <w:vAlign w:val="bottom"/>
            <w:hideMark/>
          </w:tcPr>
          <w:p w14:paraId="442DF457" w14:textId="77777777" w:rsidR="000501F1" w:rsidRPr="000501F1" w:rsidRDefault="000501F1" w:rsidP="000501F1">
            <w:pPr>
              <w:spacing w:after="0" w:line="240" w:lineRule="auto"/>
              <w:rPr>
                <w:rFonts w:ascii="Calibri" w:eastAsia="Times New Roman" w:hAnsi="Calibri" w:cs="Calibri"/>
                <w:b/>
                <w:bCs/>
                <w:color w:val="000000"/>
                <w:sz w:val="24"/>
                <w:szCs w:val="24"/>
              </w:rPr>
            </w:pPr>
            <w:proofErr w:type="gramStart"/>
            <w:r w:rsidRPr="000501F1">
              <w:rPr>
                <w:rFonts w:ascii="Calibri" w:eastAsia="Times New Roman" w:hAnsi="Calibri" w:cs="Calibri"/>
                <w:b/>
                <w:bCs/>
                <w:color w:val="000000"/>
                <w:sz w:val="24"/>
                <w:szCs w:val="24"/>
              </w:rPr>
              <w:t>Sub Category</w:t>
            </w:r>
            <w:proofErr w:type="gramEnd"/>
          </w:p>
        </w:tc>
        <w:tc>
          <w:tcPr>
            <w:tcW w:w="0" w:type="auto"/>
            <w:tcBorders>
              <w:top w:val="nil"/>
              <w:left w:val="nil"/>
              <w:bottom w:val="single" w:sz="4" w:space="0" w:color="8EA9DB"/>
              <w:right w:val="nil"/>
            </w:tcBorders>
            <w:shd w:val="clear" w:color="D9E1F2" w:fill="D9E1F2"/>
            <w:noWrap/>
            <w:vAlign w:val="bottom"/>
            <w:hideMark/>
          </w:tcPr>
          <w:p w14:paraId="320380ED" w14:textId="77777777" w:rsidR="000501F1" w:rsidRPr="000501F1" w:rsidRDefault="000501F1" w:rsidP="000501F1">
            <w:pPr>
              <w:spacing w:after="0" w:line="240" w:lineRule="auto"/>
              <w:rPr>
                <w:rFonts w:ascii="Calibri" w:eastAsia="Times New Roman" w:hAnsi="Calibri" w:cs="Calibri"/>
                <w:b/>
                <w:bCs/>
                <w:color w:val="000000"/>
                <w:sz w:val="24"/>
                <w:szCs w:val="24"/>
              </w:rPr>
            </w:pPr>
            <w:r w:rsidRPr="000501F1">
              <w:rPr>
                <w:rFonts w:ascii="Calibri" w:eastAsia="Times New Roman" w:hAnsi="Calibri" w:cs="Calibri"/>
                <w:b/>
                <w:bCs/>
                <w:color w:val="000000"/>
                <w:sz w:val="24"/>
                <w:szCs w:val="24"/>
              </w:rPr>
              <w:t>canceled</w:t>
            </w:r>
          </w:p>
        </w:tc>
        <w:tc>
          <w:tcPr>
            <w:tcW w:w="0" w:type="auto"/>
            <w:tcBorders>
              <w:top w:val="nil"/>
              <w:left w:val="nil"/>
              <w:bottom w:val="single" w:sz="4" w:space="0" w:color="8EA9DB"/>
              <w:right w:val="nil"/>
            </w:tcBorders>
            <w:shd w:val="clear" w:color="D9E1F2" w:fill="D9E1F2"/>
            <w:noWrap/>
            <w:vAlign w:val="bottom"/>
            <w:hideMark/>
          </w:tcPr>
          <w:p w14:paraId="4B75DD56" w14:textId="77777777" w:rsidR="000501F1" w:rsidRPr="000501F1" w:rsidRDefault="000501F1" w:rsidP="000501F1">
            <w:pPr>
              <w:spacing w:after="0" w:line="240" w:lineRule="auto"/>
              <w:rPr>
                <w:rFonts w:ascii="Calibri" w:eastAsia="Times New Roman" w:hAnsi="Calibri" w:cs="Calibri"/>
                <w:b/>
                <w:bCs/>
                <w:color w:val="000000"/>
                <w:sz w:val="24"/>
                <w:szCs w:val="24"/>
              </w:rPr>
            </w:pPr>
            <w:r w:rsidRPr="000501F1">
              <w:rPr>
                <w:rFonts w:ascii="Calibri" w:eastAsia="Times New Roman" w:hAnsi="Calibri" w:cs="Calibri"/>
                <w:b/>
                <w:bCs/>
                <w:color w:val="000000"/>
                <w:sz w:val="24"/>
                <w:szCs w:val="24"/>
              </w:rPr>
              <w:t>failed</w:t>
            </w:r>
          </w:p>
        </w:tc>
        <w:tc>
          <w:tcPr>
            <w:tcW w:w="0" w:type="auto"/>
            <w:tcBorders>
              <w:top w:val="nil"/>
              <w:left w:val="nil"/>
              <w:bottom w:val="single" w:sz="4" w:space="0" w:color="8EA9DB"/>
              <w:right w:val="nil"/>
            </w:tcBorders>
            <w:shd w:val="clear" w:color="D9E1F2" w:fill="D9E1F2"/>
            <w:noWrap/>
            <w:vAlign w:val="bottom"/>
            <w:hideMark/>
          </w:tcPr>
          <w:p w14:paraId="03B912E6" w14:textId="77777777" w:rsidR="000501F1" w:rsidRPr="000501F1" w:rsidRDefault="000501F1" w:rsidP="000501F1">
            <w:pPr>
              <w:spacing w:after="0" w:line="240" w:lineRule="auto"/>
              <w:rPr>
                <w:rFonts w:ascii="Calibri" w:eastAsia="Times New Roman" w:hAnsi="Calibri" w:cs="Calibri"/>
                <w:b/>
                <w:bCs/>
                <w:color w:val="000000"/>
                <w:sz w:val="24"/>
                <w:szCs w:val="24"/>
              </w:rPr>
            </w:pPr>
            <w:r w:rsidRPr="000501F1">
              <w:rPr>
                <w:rFonts w:ascii="Calibri" w:eastAsia="Times New Roman" w:hAnsi="Calibri" w:cs="Calibri"/>
                <w:b/>
                <w:bCs/>
                <w:color w:val="000000"/>
                <w:sz w:val="24"/>
                <w:szCs w:val="24"/>
              </w:rPr>
              <w:t>live</w:t>
            </w:r>
          </w:p>
        </w:tc>
        <w:tc>
          <w:tcPr>
            <w:tcW w:w="0" w:type="auto"/>
            <w:tcBorders>
              <w:top w:val="nil"/>
              <w:left w:val="nil"/>
              <w:bottom w:val="single" w:sz="4" w:space="0" w:color="8EA9DB"/>
              <w:right w:val="nil"/>
            </w:tcBorders>
            <w:shd w:val="clear" w:color="D9E1F2" w:fill="D9E1F2"/>
            <w:noWrap/>
            <w:vAlign w:val="bottom"/>
            <w:hideMark/>
          </w:tcPr>
          <w:p w14:paraId="6E16AF2F" w14:textId="77777777" w:rsidR="000501F1" w:rsidRPr="000501F1" w:rsidRDefault="000501F1" w:rsidP="000501F1">
            <w:pPr>
              <w:spacing w:after="0" w:line="240" w:lineRule="auto"/>
              <w:rPr>
                <w:rFonts w:ascii="Calibri" w:eastAsia="Times New Roman" w:hAnsi="Calibri" w:cs="Calibri"/>
                <w:b/>
                <w:bCs/>
                <w:color w:val="000000"/>
                <w:sz w:val="24"/>
                <w:szCs w:val="24"/>
              </w:rPr>
            </w:pPr>
            <w:r w:rsidRPr="000501F1">
              <w:rPr>
                <w:rFonts w:ascii="Calibri" w:eastAsia="Times New Roman" w:hAnsi="Calibri" w:cs="Calibri"/>
                <w:b/>
                <w:bCs/>
                <w:color w:val="000000"/>
                <w:sz w:val="24"/>
                <w:szCs w:val="24"/>
              </w:rPr>
              <w:t>successful</w:t>
            </w:r>
          </w:p>
        </w:tc>
        <w:tc>
          <w:tcPr>
            <w:tcW w:w="0" w:type="auto"/>
            <w:tcBorders>
              <w:top w:val="nil"/>
              <w:left w:val="nil"/>
              <w:bottom w:val="single" w:sz="4" w:space="0" w:color="8EA9DB"/>
              <w:right w:val="nil"/>
            </w:tcBorders>
            <w:shd w:val="clear" w:color="D9E1F2" w:fill="D9E1F2"/>
            <w:noWrap/>
            <w:vAlign w:val="bottom"/>
            <w:hideMark/>
          </w:tcPr>
          <w:p w14:paraId="774B8FAA" w14:textId="77777777" w:rsidR="000501F1" w:rsidRPr="000501F1" w:rsidRDefault="000501F1" w:rsidP="000501F1">
            <w:pPr>
              <w:spacing w:after="0" w:line="240" w:lineRule="auto"/>
              <w:rPr>
                <w:rFonts w:ascii="Calibri" w:eastAsia="Times New Roman" w:hAnsi="Calibri" w:cs="Calibri"/>
                <w:b/>
                <w:bCs/>
                <w:color w:val="000000"/>
                <w:sz w:val="24"/>
                <w:szCs w:val="24"/>
              </w:rPr>
            </w:pPr>
            <w:r w:rsidRPr="000501F1">
              <w:rPr>
                <w:rFonts w:ascii="Calibri" w:eastAsia="Times New Roman" w:hAnsi="Calibri" w:cs="Calibri"/>
                <w:b/>
                <w:bCs/>
                <w:color w:val="000000"/>
                <w:sz w:val="24"/>
                <w:szCs w:val="24"/>
              </w:rPr>
              <w:t>Grand Total</w:t>
            </w:r>
          </w:p>
        </w:tc>
      </w:tr>
      <w:tr w:rsidR="000501F1" w:rsidRPr="000501F1" w14:paraId="4E25ECA7" w14:textId="77777777" w:rsidTr="000501F1">
        <w:trPr>
          <w:trHeight w:val="315"/>
        </w:trPr>
        <w:tc>
          <w:tcPr>
            <w:tcW w:w="0" w:type="auto"/>
            <w:tcBorders>
              <w:top w:val="nil"/>
              <w:left w:val="nil"/>
              <w:bottom w:val="nil"/>
              <w:right w:val="nil"/>
            </w:tcBorders>
            <w:shd w:val="clear" w:color="auto" w:fill="auto"/>
            <w:noWrap/>
            <w:vAlign w:val="bottom"/>
            <w:hideMark/>
          </w:tcPr>
          <w:p w14:paraId="4E649504" w14:textId="77777777" w:rsidR="000501F1" w:rsidRPr="000501F1" w:rsidRDefault="000501F1" w:rsidP="000501F1">
            <w:pPr>
              <w:spacing w:after="0" w:line="240" w:lineRule="auto"/>
              <w:rPr>
                <w:rFonts w:ascii="Calibri" w:eastAsia="Times New Roman" w:hAnsi="Calibri" w:cs="Calibri"/>
                <w:color w:val="000000"/>
                <w:sz w:val="24"/>
                <w:szCs w:val="24"/>
              </w:rPr>
            </w:pPr>
            <w:r w:rsidRPr="000501F1">
              <w:rPr>
                <w:rFonts w:ascii="Calibri" w:eastAsia="Times New Roman" w:hAnsi="Calibri" w:cs="Calibri"/>
                <w:color w:val="000000"/>
                <w:sz w:val="24"/>
                <w:szCs w:val="24"/>
              </w:rPr>
              <w:t>film &amp; video</w:t>
            </w:r>
          </w:p>
        </w:tc>
        <w:tc>
          <w:tcPr>
            <w:tcW w:w="0" w:type="auto"/>
            <w:tcBorders>
              <w:top w:val="nil"/>
              <w:left w:val="nil"/>
              <w:bottom w:val="nil"/>
              <w:right w:val="nil"/>
            </w:tcBorders>
            <w:shd w:val="clear" w:color="auto" w:fill="auto"/>
            <w:noWrap/>
            <w:vAlign w:val="bottom"/>
            <w:hideMark/>
          </w:tcPr>
          <w:p w14:paraId="03B59352" w14:textId="77777777" w:rsidR="000501F1" w:rsidRPr="000501F1" w:rsidRDefault="000501F1" w:rsidP="000501F1">
            <w:pPr>
              <w:spacing w:after="0" w:line="240" w:lineRule="auto"/>
              <w:jc w:val="right"/>
              <w:rPr>
                <w:rFonts w:ascii="Calibri" w:eastAsia="Times New Roman" w:hAnsi="Calibri" w:cs="Calibri"/>
                <w:color w:val="000000"/>
                <w:sz w:val="24"/>
                <w:szCs w:val="24"/>
              </w:rPr>
            </w:pPr>
            <w:r w:rsidRPr="000501F1">
              <w:rPr>
                <w:rFonts w:ascii="Calibri" w:eastAsia="Times New Roman" w:hAnsi="Calibri" w:cs="Calibri"/>
                <w:color w:val="000000"/>
                <w:sz w:val="24"/>
                <w:szCs w:val="24"/>
              </w:rPr>
              <w:t>11</w:t>
            </w:r>
          </w:p>
        </w:tc>
        <w:tc>
          <w:tcPr>
            <w:tcW w:w="0" w:type="auto"/>
            <w:tcBorders>
              <w:top w:val="nil"/>
              <w:left w:val="nil"/>
              <w:bottom w:val="nil"/>
              <w:right w:val="nil"/>
            </w:tcBorders>
            <w:shd w:val="clear" w:color="auto" w:fill="auto"/>
            <w:noWrap/>
            <w:vAlign w:val="bottom"/>
            <w:hideMark/>
          </w:tcPr>
          <w:p w14:paraId="67E17499" w14:textId="77777777" w:rsidR="000501F1" w:rsidRPr="000501F1" w:rsidRDefault="000501F1" w:rsidP="000501F1">
            <w:pPr>
              <w:spacing w:after="0" w:line="240" w:lineRule="auto"/>
              <w:jc w:val="right"/>
              <w:rPr>
                <w:rFonts w:ascii="Calibri" w:eastAsia="Times New Roman" w:hAnsi="Calibri" w:cs="Calibri"/>
                <w:color w:val="000000"/>
                <w:sz w:val="24"/>
                <w:szCs w:val="24"/>
              </w:rPr>
            </w:pPr>
            <w:r w:rsidRPr="000501F1">
              <w:rPr>
                <w:rFonts w:ascii="Calibri" w:eastAsia="Times New Roman" w:hAnsi="Calibri" w:cs="Calibri"/>
                <w:color w:val="000000"/>
                <w:sz w:val="24"/>
                <w:szCs w:val="24"/>
              </w:rPr>
              <w:t>60</w:t>
            </w:r>
          </w:p>
        </w:tc>
        <w:tc>
          <w:tcPr>
            <w:tcW w:w="0" w:type="auto"/>
            <w:tcBorders>
              <w:top w:val="nil"/>
              <w:left w:val="nil"/>
              <w:bottom w:val="nil"/>
              <w:right w:val="nil"/>
            </w:tcBorders>
            <w:shd w:val="clear" w:color="auto" w:fill="auto"/>
            <w:noWrap/>
            <w:vAlign w:val="bottom"/>
            <w:hideMark/>
          </w:tcPr>
          <w:p w14:paraId="4F42FA2E" w14:textId="77777777" w:rsidR="000501F1" w:rsidRPr="000501F1" w:rsidRDefault="000501F1" w:rsidP="000501F1">
            <w:pPr>
              <w:spacing w:after="0" w:line="240" w:lineRule="auto"/>
              <w:jc w:val="right"/>
              <w:rPr>
                <w:rFonts w:ascii="Calibri" w:eastAsia="Times New Roman" w:hAnsi="Calibri" w:cs="Calibri"/>
                <w:color w:val="000000"/>
                <w:sz w:val="24"/>
                <w:szCs w:val="24"/>
              </w:rPr>
            </w:pPr>
            <w:r w:rsidRPr="000501F1">
              <w:rPr>
                <w:rFonts w:ascii="Calibri" w:eastAsia="Times New Roman" w:hAnsi="Calibri" w:cs="Calibri"/>
                <w:color w:val="000000"/>
                <w:sz w:val="24"/>
                <w:szCs w:val="24"/>
              </w:rPr>
              <w:t>5</w:t>
            </w:r>
          </w:p>
        </w:tc>
        <w:tc>
          <w:tcPr>
            <w:tcW w:w="0" w:type="auto"/>
            <w:tcBorders>
              <w:top w:val="nil"/>
              <w:left w:val="nil"/>
              <w:bottom w:val="nil"/>
              <w:right w:val="nil"/>
            </w:tcBorders>
            <w:shd w:val="clear" w:color="auto" w:fill="auto"/>
            <w:noWrap/>
            <w:vAlign w:val="bottom"/>
            <w:hideMark/>
          </w:tcPr>
          <w:p w14:paraId="5784A66E" w14:textId="77777777" w:rsidR="000501F1" w:rsidRPr="000501F1" w:rsidRDefault="000501F1" w:rsidP="000501F1">
            <w:pPr>
              <w:spacing w:after="0" w:line="240" w:lineRule="auto"/>
              <w:jc w:val="right"/>
              <w:rPr>
                <w:rFonts w:ascii="Calibri" w:eastAsia="Times New Roman" w:hAnsi="Calibri" w:cs="Calibri"/>
                <w:color w:val="000000"/>
                <w:sz w:val="24"/>
                <w:szCs w:val="24"/>
              </w:rPr>
            </w:pPr>
            <w:r w:rsidRPr="000501F1">
              <w:rPr>
                <w:rFonts w:ascii="Calibri" w:eastAsia="Times New Roman" w:hAnsi="Calibri" w:cs="Calibri"/>
                <w:color w:val="000000"/>
                <w:sz w:val="24"/>
                <w:szCs w:val="24"/>
              </w:rPr>
              <w:t>102</w:t>
            </w:r>
          </w:p>
        </w:tc>
        <w:tc>
          <w:tcPr>
            <w:tcW w:w="0" w:type="auto"/>
            <w:tcBorders>
              <w:top w:val="nil"/>
              <w:left w:val="nil"/>
              <w:bottom w:val="nil"/>
              <w:right w:val="nil"/>
            </w:tcBorders>
            <w:shd w:val="clear" w:color="auto" w:fill="auto"/>
            <w:noWrap/>
            <w:vAlign w:val="bottom"/>
            <w:hideMark/>
          </w:tcPr>
          <w:p w14:paraId="16F19D22" w14:textId="77777777" w:rsidR="000501F1" w:rsidRPr="000501F1" w:rsidRDefault="000501F1" w:rsidP="000501F1">
            <w:pPr>
              <w:spacing w:after="0" w:line="240" w:lineRule="auto"/>
              <w:jc w:val="right"/>
              <w:rPr>
                <w:rFonts w:ascii="Calibri" w:eastAsia="Times New Roman" w:hAnsi="Calibri" w:cs="Calibri"/>
                <w:color w:val="000000"/>
                <w:sz w:val="24"/>
                <w:szCs w:val="24"/>
              </w:rPr>
            </w:pPr>
            <w:r w:rsidRPr="000501F1">
              <w:rPr>
                <w:rFonts w:ascii="Calibri" w:eastAsia="Times New Roman" w:hAnsi="Calibri" w:cs="Calibri"/>
                <w:color w:val="000000"/>
                <w:sz w:val="24"/>
                <w:szCs w:val="24"/>
              </w:rPr>
              <w:t>178</w:t>
            </w:r>
          </w:p>
        </w:tc>
      </w:tr>
      <w:tr w:rsidR="000501F1" w:rsidRPr="000501F1" w14:paraId="0B30DC59" w14:textId="77777777" w:rsidTr="000501F1">
        <w:trPr>
          <w:trHeight w:val="315"/>
        </w:trPr>
        <w:tc>
          <w:tcPr>
            <w:tcW w:w="0" w:type="auto"/>
            <w:tcBorders>
              <w:top w:val="nil"/>
              <w:left w:val="nil"/>
              <w:bottom w:val="nil"/>
              <w:right w:val="nil"/>
            </w:tcBorders>
            <w:shd w:val="clear" w:color="auto" w:fill="auto"/>
            <w:noWrap/>
            <w:vAlign w:val="bottom"/>
            <w:hideMark/>
          </w:tcPr>
          <w:p w14:paraId="1FF4B190" w14:textId="77777777" w:rsidR="000501F1" w:rsidRPr="000501F1" w:rsidRDefault="000501F1" w:rsidP="000501F1">
            <w:pPr>
              <w:spacing w:after="0" w:line="240" w:lineRule="auto"/>
              <w:rPr>
                <w:rFonts w:ascii="Calibri" w:eastAsia="Times New Roman" w:hAnsi="Calibri" w:cs="Calibri"/>
                <w:color w:val="000000"/>
                <w:sz w:val="24"/>
                <w:szCs w:val="24"/>
              </w:rPr>
            </w:pPr>
            <w:r w:rsidRPr="000501F1">
              <w:rPr>
                <w:rFonts w:ascii="Calibri" w:eastAsia="Times New Roman" w:hAnsi="Calibri" w:cs="Calibri"/>
                <w:color w:val="000000"/>
                <w:sz w:val="24"/>
                <w:szCs w:val="24"/>
              </w:rPr>
              <w:t>food</w:t>
            </w:r>
          </w:p>
        </w:tc>
        <w:tc>
          <w:tcPr>
            <w:tcW w:w="0" w:type="auto"/>
            <w:tcBorders>
              <w:top w:val="nil"/>
              <w:left w:val="nil"/>
              <w:bottom w:val="nil"/>
              <w:right w:val="nil"/>
            </w:tcBorders>
            <w:shd w:val="clear" w:color="auto" w:fill="auto"/>
            <w:noWrap/>
            <w:vAlign w:val="bottom"/>
            <w:hideMark/>
          </w:tcPr>
          <w:p w14:paraId="094CB490" w14:textId="77777777" w:rsidR="000501F1" w:rsidRPr="000501F1" w:rsidRDefault="000501F1" w:rsidP="000501F1">
            <w:pPr>
              <w:spacing w:after="0" w:line="240" w:lineRule="auto"/>
              <w:jc w:val="right"/>
              <w:rPr>
                <w:rFonts w:ascii="Calibri" w:eastAsia="Times New Roman" w:hAnsi="Calibri" w:cs="Calibri"/>
                <w:color w:val="000000"/>
                <w:sz w:val="24"/>
                <w:szCs w:val="24"/>
              </w:rPr>
            </w:pPr>
            <w:r w:rsidRPr="000501F1">
              <w:rPr>
                <w:rFonts w:ascii="Calibri" w:eastAsia="Times New Roman" w:hAnsi="Calibri" w:cs="Calibri"/>
                <w:color w:val="000000"/>
                <w:sz w:val="24"/>
                <w:szCs w:val="24"/>
              </w:rPr>
              <w:t>4</w:t>
            </w:r>
          </w:p>
        </w:tc>
        <w:tc>
          <w:tcPr>
            <w:tcW w:w="0" w:type="auto"/>
            <w:tcBorders>
              <w:top w:val="nil"/>
              <w:left w:val="nil"/>
              <w:bottom w:val="nil"/>
              <w:right w:val="nil"/>
            </w:tcBorders>
            <w:shd w:val="clear" w:color="auto" w:fill="auto"/>
            <w:noWrap/>
            <w:vAlign w:val="bottom"/>
            <w:hideMark/>
          </w:tcPr>
          <w:p w14:paraId="5EB7A438" w14:textId="77777777" w:rsidR="000501F1" w:rsidRPr="000501F1" w:rsidRDefault="000501F1" w:rsidP="000501F1">
            <w:pPr>
              <w:spacing w:after="0" w:line="240" w:lineRule="auto"/>
              <w:jc w:val="right"/>
              <w:rPr>
                <w:rFonts w:ascii="Calibri" w:eastAsia="Times New Roman" w:hAnsi="Calibri" w:cs="Calibri"/>
                <w:color w:val="000000"/>
                <w:sz w:val="24"/>
                <w:szCs w:val="24"/>
              </w:rPr>
            </w:pPr>
            <w:r w:rsidRPr="000501F1">
              <w:rPr>
                <w:rFonts w:ascii="Calibri" w:eastAsia="Times New Roman" w:hAnsi="Calibri" w:cs="Calibri"/>
                <w:color w:val="000000"/>
                <w:sz w:val="24"/>
                <w:szCs w:val="24"/>
              </w:rPr>
              <w:t>20</w:t>
            </w:r>
          </w:p>
        </w:tc>
        <w:tc>
          <w:tcPr>
            <w:tcW w:w="0" w:type="auto"/>
            <w:tcBorders>
              <w:top w:val="nil"/>
              <w:left w:val="nil"/>
              <w:bottom w:val="nil"/>
              <w:right w:val="nil"/>
            </w:tcBorders>
            <w:shd w:val="clear" w:color="auto" w:fill="auto"/>
            <w:noWrap/>
            <w:vAlign w:val="bottom"/>
            <w:hideMark/>
          </w:tcPr>
          <w:p w14:paraId="4623E31E" w14:textId="77777777" w:rsidR="000501F1" w:rsidRPr="000501F1" w:rsidRDefault="000501F1" w:rsidP="000501F1">
            <w:pPr>
              <w:spacing w:after="0" w:line="240" w:lineRule="auto"/>
              <w:jc w:val="right"/>
              <w:rPr>
                <w:rFonts w:ascii="Calibri" w:eastAsia="Times New Roman" w:hAnsi="Calibri" w:cs="Calibri"/>
                <w:color w:val="000000"/>
                <w:sz w:val="24"/>
                <w:szCs w:val="24"/>
              </w:rPr>
            </w:pPr>
          </w:p>
        </w:tc>
        <w:tc>
          <w:tcPr>
            <w:tcW w:w="0" w:type="auto"/>
            <w:tcBorders>
              <w:top w:val="nil"/>
              <w:left w:val="nil"/>
              <w:bottom w:val="nil"/>
              <w:right w:val="nil"/>
            </w:tcBorders>
            <w:shd w:val="clear" w:color="auto" w:fill="auto"/>
            <w:noWrap/>
            <w:vAlign w:val="bottom"/>
            <w:hideMark/>
          </w:tcPr>
          <w:p w14:paraId="69CCC984" w14:textId="77777777" w:rsidR="000501F1" w:rsidRPr="000501F1" w:rsidRDefault="000501F1" w:rsidP="000501F1">
            <w:pPr>
              <w:spacing w:after="0" w:line="240" w:lineRule="auto"/>
              <w:jc w:val="right"/>
              <w:rPr>
                <w:rFonts w:ascii="Calibri" w:eastAsia="Times New Roman" w:hAnsi="Calibri" w:cs="Calibri"/>
                <w:color w:val="000000"/>
                <w:sz w:val="24"/>
                <w:szCs w:val="24"/>
              </w:rPr>
            </w:pPr>
            <w:r w:rsidRPr="000501F1">
              <w:rPr>
                <w:rFonts w:ascii="Calibri" w:eastAsia="Times New Roman" w:hAnsi="Calibri" w:cs="Calibri"/>
                <w:color w:val="000000"/>
                <w:sz w:val="24"/>
                <w:szCs w:val="24"/>
              </w:rPr>
              <w:t>22</w:t>
            </w:r>
          </w:p>
        </w:tc>
        <w:tc>
          <w:tcPr>
            <w:tcW w:w="0" w:type="auto"/>
            <w:tcBorders>
              <w:top w:val="nil"/>
              <w:left w:val="nil"/>
              <w:bottom w:val="nil"/>
              <w:right w:val="nil"/>
            </w:tcBorders>
            <w:shd w:val="clear" w:color="auto" w:fill="auto"/>
            <w:noWrap/>
            <w:vAlign w:val="bottom"/>
            <w:hideMark/>
          </w:tcPr>
          <w:p w14:paraId="705BC210" w14:textId="77777777" w:rsidR="000501F1" w:rsidRPr="000501F1" w:rsidRDefault="000501F1" w:rsidP="000501F1">
            <w:pPr>
              <w:spacing w:after="0" w:line="240" w:lineRule="auto"/>
              <w:jc w:val="right"/>
              <w:rPr>
                <w:rFonts w:ascii="Calibri" w:eastAsia="Times New Roman" w:hAnsi="Calibri" w:cs="Calibri"/>
                <w:color w:val="000000"/>
                <w:sz w:val="24"/>
                <w:szCs w:val="24"/>
              </w:rPr>
            </w:pPr>
            <w:r w:rsidRPr="000501F1">
              <w:rPr>
                <w:rFonts w:ascii="Calibri" w:eastAsia="Times New Roman" w:hAnsi="Calibri" w:cs="Calibri"/>
                <w:color w:val="000000"/>
                <w:sz w:val="24"/>
                <w:szCs w:val="24"/>
              </w:rPr>
              <w:t>46</w:t>
            </w:r>
          </w:p>
        </w:tc>
      </w:tr>
      <w:tr w:rsidR="000501F1" w:rsidRPr="000501F1" w14:paraId="257EDF8D" w14:textId="77777777" w:rsidTr="000501F1">
        <w:trPr>
          <w:trHeight w:val="315"/>
        </w:trPr>
        <w:tc>
          <w:tcPr>
            <w:tcW w:w="0" w:type="auto"/>
            <w:tcBorders>
              <w:top w:val="nil"/>
              <w:left w:val="nil"/>
              <w:bottom w:val="nil"/>
              <w:right w:val="nil"/>
            </w:tcBorders>
            <w:shd w:val="clear" w:color="auto" w:fill="auto"/>
            <w:noWrap/>
            <w:vAlign w:val="bottom"/>
            <w:hideMark/>
          </w:tcPr>
          <w:p w14:paraId="6C81F19C" w14:textId="77777777" w:rsidR="000501F1" w:rsidRPr="000501F1" w:rsidRDefault="000501F1" w:rsidP="000501F1">
            <w:pPr>
              <w:spacing w:after="0" w:line="240" w:lineRule="auto"/>
              <w:rPr>
                <w:rFonts w:ascii="Calibri" w:eastAsia="Times New Roman" w:hAnsi="Calibri" w:cs="Calibri"/>
                <w:color w:val="000000"/>
                <w:sz w:val="24"/>
                <w:szCs w:val="24"/>
              </w:rPr>
            </w:pPr>
            <w:r w:rsidRPr="000501F1">
              <w:rPr>
                <w:rFonts w:ascii="Calibri" w:eastAsia="Times New Roman" w:hAnsi="Calibri" w:cs="Calibri"/>
                <w:color w:val="000000"/>
                <w:sz w:val="24"/>
                <w:szCs w:val="24"/>
              </w:rPr>
              <w:t>games</w:t>
            </w:r>
          </w:p>
        </w:tc>
        <w:tc>
          <w:tcPr>
            <w:tcW w:w="0" w:type="auto"/>
            <w:tcBorders>
              <w:top w:val="nil"/>
              <w:left w:val="nil"/>
              <w:bottom w:val="nil"/>
              <w:right w:val="nil"/>
            </w:tcBorders>
            <w:shd w:val="clear" w:color="auto" w:fill="auto"/>
            <w:noWrap/>
            <w:vAlign w:val="bottom"/>
            <w:hideMark/>
          </w:tcPr>
          <w:p w14:paraId="501EDF1D" w14:textId="77777777" w:rsidR="000501F1" w:rsidRPr="000501F1" w:rsidRDefault="000501F1" w:rsidP="000501F1">
            <w:pPr>
              <w:spacing w:after="0" w:line="240" w:lineRule="auto"/>
              <w:jc w:val="right"/>
              <w:rPr>
                <w:rFonts w:ascii="Calibri" w:eastAsia="Times New Roman" w:hAnsi="Calibri" w:cs="Calibri"/>
                <w:color w:val="000000"/>
                <w:sz w:val="24"/>
                <w:szCs w:val="24"/>
              </w:rPr>
            </w:pPr>
            <w:r w:rsidRPr="000501F1">
              <w:rPr>
                <w:rFonts w:ascii="Calibri" w:eastAsia="Times New Roman" w:hAnsi="Calibri" w:cs="Calibri"/>
                <w:color w:val="000000"/>
                <w:sz w:val="24"/>
                <w:szCs w:val="24"/>
              </w:rPr>
              <w:t>1</w:t>
            </w:r>
          </w:p>
        </w:tc>
        <w:tc>
          <w:tcPr>
            <w:tcW w:w="0" w:type="auto"/>
            <w:tcBorders>
              <w:top w:val="nil"/>
              <w:left w:val="nil"/>
              <w:bottom w:val="nil"/>
              <w:right w:val="nil"/>
            </w:tcBorders>
            <w:shd w:val="clear" w:color="auto" w:fill="auto"/>
            <w:noWrap/>
            <w:vAlign w:val="bottom"/>
            <w:hideMark/>
          </w:tcPr>
          <w:p w14:paraId="4B6235AC" w14:textId="77777777" w:rsidR="000501F1" w:rsidRPr="000501F1" w:rsidRDefault="000501F1" w:rsidP="000501F1">
            <w:pPr>
              <w:spacing w:after="0" w:line="240" w:lineRule="auto"/>
              <w:jc w:val="right"/>
              <w:rPr>
                <w:rFonts w:ascii="Calibri" w:eastAsia="Times New Roman" w:hAnsi="Calibri" w:cs="Calibri"/>
                <w:color w:val="000000"/>
                <w:sz w:val="24"/>
                <w:szCs w:val="24"/>
              </w:rPr>
            </w:pPr>
            <w:r w:rsidRPr="000501F1">
              <w:rPr>
                <w:rFonts w:ascii="Calibri" w:eastAsia="Times New Roman" w:hAnsi="Calibri" w:cs="Calibri"/>
                <w:color w:val="000000"/>
                <w:sz w:val="24"/>
                <w:szCs w:val="24"/>
              </w:rPr>
              <w:t>23</w:t>
            </w:r>
          </w:p>
        </w:tc>
        <w:tc>
          <w:tcPr>
            <w:tcW w:w="0" w:type="auto"/>
            <w:tcBorders>
              <w:top w:val="nil"/>
              <w:left w:val="nil"/>
              <w:bottom w:val="nil"/>
              <w:right w:val="nil"/>
            </w:tcBorders>
            <w:shd w:val="clear" w:color="auto" w:fill="auto"/>
            <w:noWrap/>
            <w:vAlign w:val="bottom"/>
            <w:hideMark/>
          </w:tcPr>
          <w:p w14:paraId="11B1F508" w14:textId="77777777" w:rsidR="000501F1" w:rsidRPr="000501F1" w:rsidRDefault="000501F1" w:rsidP="000501F1">
            <w:pPr>
              <w:spacing w:after="0" w:line="240" w:lineRule="auto"/>
              <w:jc w:val="right"/>
              <w:rPr>
                <w:rFonts w:ascii="Calibri" w:eastAsia="Times New Roman" w:hAnsi="Calibri" w:cs="Calibri"/>
                <w:color w:val="000000"/>
                <w:sz w:val="24"/>
                <w:szCs w:val="24"/>
              </w:rPr>
            </w:pPr>
            <w:r w:rsidRPr="000501F1">
              <w:rPr>
                <w:rFonts w:ascii="Calibri" w:eastAsia="Times New Roman" w:hAnsi="Calibri" w:cs="Calibri"/>
                <w:color w:val="000000"/>
                <w:sz w:val="24"/>
                <w:szCs w:val="24"/>
              </w:rPr>
              <w:t>3</w:t>
            </w:r>
          </w:p>
        </w:tc>
        <w:tc>
          <w:tcPr>
            <w:tcW w:w="0" w:type="auto"/>
            <w:tcBorders>
              <w:top w:val="nil"/>
              <w:left w:val="nil"/>
              <w:bottom w:val="nil"/>
              <w:right w:val="nil"/>
            </w:tcBorders>
            <w:shd w:val="clear" w:color="auto" w:fill="auto"/>
            <w:noWrap/>
            <w:vAlign w:val="bottom"/>
            <w:hideMark/>
          </w:tcPr>
          <w:p w14:paraId="7311FCCF" w14:textId="77777777" w:rsidR="000501F1" w:rsidRPr="000501F1" w:rsidRDefault="000501F1" w:rsidP="000501F1">
            <w:pPr>
              <w:spacing w:after="0" w:line="240" w:lineRule="auto"/>
              <w:jc w:val="right"/>
              <w:rPr>
                <w:rFonts w:ascii="Calibri" w:eastAsia="Times New Roman" w:hAnsi="Calibri" w:cs="Calibri"/>
                <w:color w:val="000000"/>
                <w:sz w:val="24"/>
                <w:szCs w:val="24"/>
              </w:rPr>
            </w:pPr>
            <w:r w:rsidRPr="000501F1">
              <w:rPr>
                <w:rFonts w:ascii="Calibri" w:eastAsia="Times New Roman" w:hAnsi="Calibri" w:cs="Calibri"/>
                <w:color w:val="000000"/>
                <w:sz w:val="24"/>
                <w:szCs w:val="24"/>
              </w:rPr>
              <w:t>21</w:t>
            </w:r>
          </w:p>
        </w:tc>
        <w:tc>
          <w:tcPr>
            <w:tcW w:w="0" w:type="auto"/>
            <w:tcBorders>
              <w:top w:val="nil"/>
              <w:left w:val="nil"/>
              <w:bottom w:val="nil"/>
              <w:right w:val="nil"/>
            </w:tcBorders>
            <w:shd w:val="clear" w:color="auto" w:fill="auto"/>
            <w:noWrap/>
            <w:vAlign w:val="bottom"/>
            <w:hideMark/>
          </w:tcPr>
          <w:p w14:paraId="141C874A" w14:textId="77777777" w:rsidR="000501F1" w:rsidRPr="000501F1" w:rsidRDefault="000501F1" w:rsidP="000501F1">
            <w:pPr>
              <w:spacing w:after="0" w:line="240" w:lineRule="auto"/>
              <w:jc w:val="right"/>
              <w:rPr>
                <w:rFonts w:ascii="Calibri" w:eastAsia="Times New Roman" w:hAnsi="Calibri" w:cs="Calibri"/>
                <w:color w:val="000000"/>
                <w:sz w:val="24"/>
                <w:szCs w:val="24"/>
              </w:rPr>
            </w:pPr>
            <w:r w:rsidRPr="000501F1">
              <w:rPr>
                <w:rFonts w:ascii="Calibri" w:eastAsia="Times New Roman" w:hAnsi="Calibri" w:cs="Calibri"/>
                <w:color w:val="000000"/>
                <w:sz w:val="24"/>
                <w:szCs w:val="24"/>
              </w:rPr>
              <w:t>48</w:t>
            </w:r>
          </w:p>
        </w:tc>
      </w:tr>
      <w:tr w:rsidR="000501F1" w:rsidRPr="000501F1" w14:paraId="5B82EF7E" w14:textId="77777777" w:rsidTr="000501F1">
        <w:trPr>
          <w:trHeight w:val="315"/>
        </w:trPr>
        <w:tc>
          <w:tcPr>
            <w:tcW w:w="0" w:type="auto"/>
            <w:tcBorders>
              <w:top w:val="nil"/>
              <w:left w:val="nil"/>
              <w:bottom w:val="nil"/>
              <w:right w:val="nil"/>
            </w:tcBorders>
            <w:shd w:val="clear" w:color="auto" w:fill="auto"/>
            <w:noWrap/>
            <w:vAlign w:val="bottom"/>
            <w:hideMark/>
          </w:tcPr>
          <w:p w14:paraId="0F52EA82" w14:textId="77777777" w:rsidR="000501F1" w:rsidRPr="000501F1" w:rsidRDefault="000501F1" w:rsidP="000501F1">
            <w:pPr>
              <w:spacing w:after="0" w:line="240" w:lineRule="auto"/>
              <w:rPr>
                <w:rFonts w:ascii="Calibri" w:eastAsia="Times New Roman" w:hAnsi="Calibri" w:cs="Calibri"/>
                <w:color w:val="000000"/>
                <w:sz w:val="24"/>
                <w:szCs w:val="24"/>
              </w:rPr>
            </w:pPr>
            <w:r w:rsidRPr="000501F1">
              <w:rPr>
                <w:rFonts w:ascii="Calibri" w:eastAsia="Times New Roman" w:hAnsi="Calibri" w:cs="Calibri"/>
                <w:color w:val="000000"/>
                <w:sz w:val="24"/>
                <w:szCs w:val="24"/>
              </w:rPr>
              <w:t>journalism</w:t>
            </w:r>
          </w:p>
        </w:tc>
        <w:tc>
          <w:tcPr>
            <w:tcW w:w="0" w:type="auto"/>
            <w:tcBorders>
              <w:top w:val="nil"/>
              <w:left w:val="nil"/>
              <w:bottom w:val="nil"/>
              <w:right w:val="nil"/>
            </w:tcBorders>
            <w:shd w:val="clear" w:color="auto" w:fill="auto"/>
            <w:noWrap/>
            <w:vAlign w:val="bottom"/>
            <w:hideMark/>
          </w:tcPr>
          <w:p w14:paraId="7AFB3F3C" w14:textId="77777777" w:rsidR="000501F1" w:rsidRPr="000501F1" w:rsidRDefault="000501F1" w:rsidP="000501F1">
            <w:pPr>
              <w:spacing w:after="0" w:line="240" w:lineRule="auto"/>
              <w:rPr>
                <w:rFonts w:ascii="Calibri" w:eastAsia="Times New Roman" w:hAnsi="Calibri" w:cs="Calibri"/>
                <w:color w:val="000000"/>
                <w:sz w:val="24"/>
                <w:szCs w:val="24"/>
              </w:rPr>
            </w:pPr>
          </w:p>
        </w:tc>
        <w:tc>
          <w:tcPr>
            <w:tcW w:w="0" w:type="auto"/>
            <w:tcBorders>
              <w:top w:val="nil"/>
              <w:left w:val="nil"/>
              <w:bottom w:val="nil"/>
              <w:right w:val="nil"/>
            </w:tcBorders>
            <w:shd w:val="clear" w:color="auto" w:fill="auto"/>
            <w:noWrap/>
            <w:vAlign w:val="bottom"/>
            <w:hideMark/>
          </w:tcPr>
          <w:p w14:paraId="13B5E1FA" w14:textId="77777777" w:rsidR="000501F1" w:rsidRPr="000501F1" w:rsidRDefault="000501F1" w:rsidP="000501F1">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3AAECFE" w14:textId="77777777" w:rsidR="000501F1" w:rsidRPr="000501F1" w:rsidRDefault="000501F1" w:rsidP="000501F1">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F529675" w14:textId="77777777" w:rsidR="000501F1" w:rsidRPr="000501F1" w:rsidRDefault="000501F1" w:rsidP="000501F1">
            <w:pPr>
              <w:spacing w:after="0" w:line="240" w:lineRule="auto"/>
              <w:jc w:val="right"/>
              <w:rPr>
                <w:rFonts w:ascii="Calibri" w:eastAsia="Times New Roman" w:hAnsi="Calibri" w:cs="Calibri"/>
                <w:color w:val="000000"/>
                <w:sz w:val="24"/>
                <w:szCs w:val="24"/>
              </w:rPr>
            </w:pPr>
            <w:r w:rsidRPr="000501F1">
              <w:rPr>
                <w:rFonts w:ascii="Calibri" w:eastAsia="Times New Roman" w:hAnsi="Calibri" w:cs="Calibri"/>
                <w:color w:val="000000"/>
                <w:sz w:val="24"/>
                <w:szCs w:val="24"/>
              </w:rPr>
              <w:t>4</w:t>
            </w:r>
          </w:p>
        </w:tc>
        <w:tc>
          <w:tcPr>
            <w:tcW w:w="0" w:type="auto"/>
            <w:tcBorders>
              <w:top w:val="nil"/>
              <w:left w:val="nil"/>
              <w:bottom w:val="nil"/>
              <w:right w:val="nil"/>
            </w:tcBorders>
            <w:shd w:val="clear" w:color="auto" w:fill="auto"/>
            <w:noWrap/>
            <w:vAlign w:val="bottom"/>
            <w:hideMark/>
          </w:tcPr>
          <w:p w14:paraId="6E62B33C" w14:textId="77777777" w:rsidR="000501F1" w:rsidRPr="000501F1" w:rsidRDefault="000501F1" w:rsidP="000501F1">
            <w:pPr>
              <w:spacing w:after="0" w:line="240" w:lineRule="auto"/>
              <w:jc w:val="right"/>
              <w:rPr>
                <w:rFonts w:ascii="Calibri" w:eastAsia="Times New Roman" w:hAnsi="Calibri" w:cs="Calibri"/>
                <w:color w:val="000000"/>
                <w:sz w:val="24"/>
                <w:szCs w:val="24"/>
              </w:rPr>
            </w:pPr>
            <w:r w:rsidRPr="000501F1">
              <w:rPr>
                <w:rFonts w:ascii="Calibri" w:eastAsia="Times New Roman" w:hAnsi="Calibri" w:cs="Calibri"/>
                <w:color w:val="000000"/>
                <w:sz w:val="24"/>
                <w:szCs w:val="24"/>
              </w:rPr>
              <w:t>4</w:t>
            </w:r>
          </w:p>
        </w:tc>
      </w:tr>
      <w:tr w:rsidR="000501F1" w:rsidRPr="000501F1" w14:paraId="23A7B97A" w14:textId="77777777" w:rsidTr="000501F1">
        <w:trPr>
          <w:trHeight w:val="315"/>
        </w:trPr>
        <w:tc>
          <w:tcPr>
            <w:tcW w:w="0" w:type="auto"/>
            <w:tcBorders>
              <w:top w:val="nil"/>
              <w:left w:val="nil"/>
              <w:bottom w:val="nil"/>
              <w:right w:val="nil"/>
            </w:tcBorders>
            <w:shd w:val="clear" w:color="auto" w:fill="auto"/>
            <w:noWrap/>
            <w:vAlign w:val="bottom"/>
            <w:hideMark/>
          </w:tcPr>
          <w:p w14:paraId="492AA7CA" w14:textId="77777777" w:rsidR="000501F1" w:rsidRPr="000501F1" w:rsidRDefault="000501F1" w:rsidP="000501F1">
            <w:pPr>
              <w:spacing w:after="0" w:line="240" w:lineRule="auto"/>
              <w:rPr>
                <w:rFonts w:ascii="Calibri" w:eastAsia="Times New Roman" w:hAnsi="Calibri" w:cs="Calibri"/>
                <w:color w:val="000000"/>
                <w:sz w:val="24"/>
                <w:szCs w:val="24"/>
              </w:rPr>
            </w:pPr>
            <w:r w:rsidRPr="000501F1">
              <w:rPr>
                <w:rFonts w:ascii="Calibri" w:eastAsia="Times New Roman" w:hAnsi="Calibri" w:cs="Calibri"/>
                <w:color w:val="000000"/>
                <w:sz w:val="24"/>
                <w:szCs w:val="24"/>
              </w:rPr>
              <w:t>music</w:t>
            </w:r>
          </w:p>
        </w:tc>
        <w:tc>
          <w:tcPr>
            <w:tcW w:w="0" w:type="auto"/>
            <w:tcBorders>
              <w:top w:val="nil"/>
              <w:left w:val="nil"/>
              <w:bottom w:val="nil"/>
              <w:right w:val="nil"/>
            </w:tcBorders>
            <w:shd w:val="clear" w:color="auto" w:fill="auto"/>
            <w:noWrap/>
            <w:vAlign w:val="bottom"/>
            <w:hideMark/>
          </w:tcPr>
          <w:p w14:paraId="0473C342" w14:textId="77777777" w:rsidR="000501F1" w:rsidRPr="000501F1" w:rsidRDefault="000501F1" w:rsidP="000501F1">
            <w:pPr>
              <w:spacing w:after="0" w:line="240" w:lineRule="auto"/>
              <w:jc w:val="right"/>
              <w:rPr>
                <w:rFonts w:ascii="Calibri" w:eastAsia="Times New Roman" w:hAnsi="Calibri" w:cs="Calibri"/>
                <w:color w:val="000000"/>
                <w:sz w:val="24"/>
                <w:szCs w:val="24"/>
              </w:rPr>
            </w:pPr>
            <w:r w:rsidRPr="000501F1">
              <w:rPr>
                <w:rFonts w:ascii="Calibri" w:eastAsia="Times New Roman" w:hAnsi="Calibri" w:cs="Calibri"/>
                <w:color w:val="000000"/>
                <w:sz w:val="24"/>
                <w:szCs w:val="24"/>
              </w:rPr>
              <w:t>10</w:t>
            </w:r>
          </w:p>
        </w:tc>
        <w:tc>
          <w:tcPr>
            <w:tcW w:w="0" w:type="auto"/>
            <w:tcBorders>
              <w:top w:val="nil"/>
              <w:left w:val="nil"/>
              <w:bottom w:val="nil"/>
              <w:right w:val="nil"/>
            </w:tcBorders>
            <w:shd w:val="clear" w:color="auto" w:fill="auto"/>
            <w:noWrap/>
            <w:vAlign w:val="bottom"/>
            <w:hideMark/>
          </w:tcPr>
          <w:p w14:paraId="68166A67" w14:textId="77777777" w:rsidR="000501F1" w:rsidRPr="000501F1" w:rsidRDefault="000501F1" w:rsidP="000501F1">
            <w:pPr>
              <w:spacing w:after="0" w:line="240" w:lineRule="auto"/>
              <w:jc w:val="right"/>
              <w:rPr>
                <w:rFonts w:ascii="Calibri" w:eastAsia="Times New Roman" w:hAnsi="Calibri" w:cs="Calibri"/>
                <w:color w:val="000000"/>
                <w:sz w:val="24"/>
                <w:szCs w:val="24"/>
              </w:rPr>
            </w:pPr>
            <w:r w:rsidRPr="000501F1">
              <w:rPr>
                <w:rFonts w:ascii="Calibri" w:eastAsia="Times New Roman" w:hAnsi="Calibri" w:cs="Calibri"/>
                <w:color w:val="000000"/>
                <w:sz w:val="24"/>
                <w:szCs w:val="24"/>
              </w:rPr>
              <w:t>66</w:t>
            </w:r>
          </w:p>
        </w:tc>
        <w:tc>
          <w:tcPr>
            <w:tcW w:w="0" w:type="auto"/>
            <w:tcBorders>
              <w:top w:val="nil"/>
              <w:left w:val="nil"/>
              <w:bottom w:val="nil"/>
              <w:right w:val="nil"/>
            </w:tcBorders>
            <w:shd w:val="clear" w:color="auto" w:fill="auto"/>
            <w:noWrap/>
            <w:vAlign w:val="bottom"/>
            <w:hideMark/>
          </w:tcPr>
          <w:p w14:paraId="3EFCF0CC" w14:textId="77777777" w:rsidR="000501F1" w:rsidRPr="000501F1" w:rsidRDefault="000501F1" w:rsidP="000501F1">
            <w:pPr>
              <w:spacing w:after="0" w:line="240" w:lineRule="auto"/>
              <w:jc w:val="right"/>
              <w:rPr>
                <w:rFonts w:ascii="Calibri" w:eastAsia="Times New Roman" w:hAnsi="Calibri" w:cs="Calibri"/>
                <w:color w:val="000000"/>
                <w:sz w:val="24"/>
                <w:szCs w:val="24"/>
              </w:rPr>
            </w:pPr>
          </w:p>
        </w:tc>
        <w:tc>
          <w:tcPr>
            <w:tcW w:w="0" w:type="auto"/>
            <w:tcBorders>
              <w:top w:val="nil"/>
              <w:left w:val="nil"/>
              <w:bottom w:val="nil"/>
              <w:right w:val="nil"/>
            </w:tcBorders>
            <w:shd w:val="clear" w:color="auto" w:fill="auto"/>
            <w:noWrap/>
            <w:vAlign w:val="bottom"/>
            <w:hideMark/>
          </w:tcPr>
          <w:p w14:paraId="08AE93DC" w14:textId="77777777" w:rsidR="000501F1" w:rsidRPr="000501F1" w:rsidRDefault="000501F1" w:rsidP="000501F1">
            <w:pPr>
              <w:spacing w:after="0" w:line="240" w:lineRule="auto"/>
              <w:jc w:val="right"/>
              <w:rPr>
                <w:rFonts w:ascii="Calibri" w:eastAsia="Times New Roman" w:hAnsi="Calibri" w:cs="Calibri"/>
                <w:color w:val="000000"/>
                <w:sz w:val="24"/>
                <w:szCs w:val="24"/>
              </w:rPr>
            </w:pPr>
            <w:r w:rsidRPr="000501F1">
              <w:rPr>
                <w:rFonts w:ascii="Calibri" w:eastAsia="Times New Roman" w:hAnsi="Calibri" w:cs="Calibri"/>
                <w:color w:val="000000"/>
                <w:sz w:val="24"/>
                <w:szCs w:val="24"/>
              </w:rPr>
              <w:t>99</w:t>
            </w:r>
          </w:p>
        </w:tc>
        <w:tc>
          <w:tcPr>
            <w:tcW w:w="0" w:type="auto"/>
            <w:tcBorders>
              <w:top w:val="nil"/>
              <w:left w:val="nil"/>
              <w:bottom w:val="nil"/>
              <w:right w:val="nil"/>
            </w:tcBorders>
            <w:shd w:val="clear" w:color="auto" w:fill="auto"/>
            <w:noWrap/>
            <w:vAlign w:val="bottom"/>
            <w:hideMark/>
          </w:tcPr>
          <w:p w14:paraId="2C6B18EB" w14:textId="77777777" w:rsidR="000501F1" w:rsidRPr="000501F1" w:rsidRDefault="000501F1" w:rsidP="000501F1">
            <w:pPr>
              <w:spacing w:after="0" w:line="240" w:lineRule="auto"/>
              <w:jc w:val="right"/>
              <w:rPr>
                <w:rFonts w:ascii="Calibri" w:eastAsia="Times New Roman" w:hAnsi="Calibri" w:cs="Calibri"/>
                <w:color w:val="000000"/>
                <w:sz w:val="24"/>
                <w:szCs w:val="24"/>
              </w:rPr>
            </w:pPr>
            <w:r w:rsidRPr="000501F1">
              <w:rPr>
                <w:rFonts w:ascii="Calibri" w:eastAsia="Times New Roman" w:hAnsi="Calibri" w:cs="Calibri"/>
                <w:color w:val="000000"/>
                <w:sz w:val="24"/>
                <w:szCs w:val="24"/>
              </w:rPr>
              <w:t>175</w:t>
            </w:r>
          </w:p>
        </w:tc>
      </w:tr>
      <w:tr w:rsidR="000501F1" w:rsidRPr="000501F1" w14:paraId="45DCA68E" w14:textId="77777777" w:rsidTr="000501F1">
        <w:trPr>
          <w:trHeight w:val="315"/>
        </w:trPr>
        <w:tc>
          <w:tcPr>
            <w:tcW w:w="0" w:type="auto"/>
            <w:tcBorders>
              <w:top w:val="nil"/>
              <w:left w:val="nil"/>
              <w:bottom w:val="nil"/>
              <w:right w:val="nil"/>
            </w:tcBorders>
            <w:shd w:val="clear" w:color="auto" w:fill="auto"/>
            <w:noWrap/>
            <w:vAlign w:val="bottom"/>
            <w:hideMark/>
          </w:tcPr>
          <w:p w14:paraId="74834972" w14:textId="77777777" w:rsidR="000501F1" w:rsidRPr="000501F1" w:rsidRDefault="000501F1" w:rsidP="000501F1">
            <w:pPr>
              <w:spacing w:after="0" w:line="240" w:lineRule="auto"/>
              <w:rPr>
                <w:rFonts w:ascii="Calibri" w:eastAsia="Times New Roman" w:hAnsi="Calibri" w:cs="Calibri"/>
                <w:color w:val="000000"/>
                <w:sz w:val="24"/>
                <w:szCs w:val="24"/>
              </w:rPr>
            </w:pPr>
            <w:r w:rsidRPr="000501F1">
              <w:rPr>
                <w:rFonts w:ascii="Calibri" w:eastAsia="Times New Roman" w:hAnsi="Calibri" w:cs="Calibri"/>
                <w:color w:val="000000"/>
                <w:sz w:val="24"/>
                <w:szCs w:val="24"/>
              </w:rPr>
              <w:t>photography</w:t>
            </w:r>
          </w:p>
        </w:tc>
        <w:tc>
          <w:tcPr>
            <w:tcW w:w="0" w:type="auto"/>
            <w:tcBorders>
              <w:top w:val="nil"/>
              <w:left w:val="nil"/>
              <w:bottom w:val="nil"/>
              <w:right w:val="nil"/>
            </w:tcBorders>
            <w:shd w:val="clear" w:color="auto" w:fill="auto"/>
            <w:noWrap/>
            <w:vAlign w:val="bottom"/>
            <w:hideMark/>
          </w:tcPr>
          <w:p w14:paraId="6BA5893B" w14:textId="77777777" w:rsidR="000501F1" w:rsidRPr="000501F1" w:rsidRDefault="000501F1" w:rsidP="000501F1">
            <w:pPr>
              <w:spacing w:after="0" w:line="240" w:lineRule="auto"/>
              <w:jc w:val="right"/>
              <w:rPr>
                <w:rFonts w:ascii="Calibri" w:eastAsia="Times New Roman" w:hAnsi="Calibri" w:cs="Calibri"/>
                <w:color w:val="000000"/>
                <w:sz w:val="24"/>
                <w:szCs w:val="24"/>
              </w:rPr>
            </w:pPr>
            <w:r w:rsidRPr="000501F1">
              <w:rPr>
                <w:rFonts w:ascii="Calibri" w:eastAsia="Times New Roman" w:hAnsi="Calibri" w:cs="Calibri"/>
                <w:color w:val="000000"/>
                <w:sz w:val="24"/>
                <w:szCs w:val="24"/>
              </w:rPr>
              <w:t>4</w:t>
            </w:r>
          </w:p>
        </w:tc>
        <w:tc>
          <w:tcPr>
            <w:tcW w:w="0" w:type="auto"/>
            <w:tcBorders>
              <w:top w:val="nil"/>
              <w:left w:val="nil"/>
              <w:bottom w:val="nil"/>
              <w:right w:val="nil"/>
            </w:tcBorders>
            <w:shd w:val="clear" w:color="auto" w:fill="auto"/>
            <w:noWrap/>
            <w:vAlign w:val="bottom"/>
            <w:hideMark/>
          </w:tcPr>
          <w:p w14:paraId="488E8F26" w14:textId="77777777" w:rsidR="000501F1" w:rsidRPr="000501F1" w:rsidRDefault="000501F1" w:rsidP="000501F1">
            <w:pPr>
              <w:spacing w:after="0" w:line="240" w:lineRule="auto"/>
              <w:jc w:val="right"/>
              <w:rPr>
                <w:rFonts w:ascii="Calibri" w:eastAsia="Times New Roman" w:hAnsi="Calibri" w:cs="Calibri"/>
                <w:color w:val="000000"/>
                <w:sz w:val="24"/>
                <w:szCs w:val="24"/>
              </w:rPr>
            </w:pPr>
            <w:r w:rsidRPr="000501F1">
              <w:rPr>
                <w:rFonts w:ascii="Calibri" w:eastAsia="Times New Roman" w:hAnsi="Calibri" w:cs="Calibri"/>
                <w:color w:val="000000"/>
                <w:sz w:val="24"/>
                <w:szCs w:val="24"/>
              </w:rPr>
              <w:t>11</w:t>
            </w:r>
          </w:p>
        </w:tc>
        <w:tc>
          <w:tcPr>
            <w:tcW w:w="0" w:type="auto"/>
            <w:tcBorders>
              <w:top w:val="nil"/>
              <w:left w:val="nil"/>
              <w:bottom w:val="nil"/>
              <w:right w:val="nil"/>
            </w:tcBorders>
            <w:shd w:val="clear" w:color="auto" w:fill="auto"/>
            <w:noWrap/>
            <w:vAlign w:val="bottom"/>
            <w:hideMark/>
          </w:tcPr>
          <w:p w14:paraId="2016823E" w14:textId="77777777" w:rsidR="000501F1" w:rsidRPr="000501F1" w:rsidRDefault="000501F1" w:rsidP="000501F1">
            <w:pPr>
              <w:spacing w:after="0" w:line="240" w:lineRule="auto"/>
              <w:jc w:val="right"/>
              <w:rPr>
                <w:rFonts w:ascii="Calibri" w:eastAsia="Times New Roman" w:hAnsi="Calibri" w:cs="Calibri"/>
                <w:color w:val="000000"/>
                <w:sz w:val="24"/>
                <w:szCs w:val="24"/>
              </w:rPr>
            </w:pPr>
            <w:r w:rsidRPr="000501F1">
              <w:rPr>
                <w:rFonts w:ascii="Calibri" w:eastAsia="Times New Roman" w:hAnsi="Calibri" w:cs="Calibri"/>
                <w:color w:val="000000"/>
                <w:sz w:val="24"/>
                <w:szCs w:val="24"/>
              </w:rPr>
              <w:t>1</w:t>
            </w:r>
          </w:p>
        </w:tc>
        <w:tc>
          <w:tcPr>
            <w:tcW w:w="0" w:type="auto"/>
            <w:tcBorders>
              <w:top w:val="nil"/>
              <w:left w:val="nil"/>
              <w:bottom w:val="nil"/>
              <w:right w:val="nil"/>
            </w:tcBorders>
            <w:shd w:val="clear" w:color="auto" w:fill="auto"/>
            <w:noWrap/>
            <w:vAlign w:val="bottom"/>
            <w:hideMark/>
          </w:tcPr>
          <w:p w14:paraId="1A8F4B69" w14:textId="77777777" w:rsidR="000501F1" w:rsidRPr="000501F1" w:rsidRDefault="000501F1" w:rsidP="000501F1">
            <w:pPr>
              <w:spacing w:after="0" w:line="240" w:lineRule="auto"/>
              <w:jc w:val="right"/>
              <w:rPr>
                <w:rFonts w:ascii="Calibri" w:eastAsia="Times New Roman" w:hAnsi="Calibri" w:cs="Calibri"/>
                <w:color w:val="000000"/>
                <w:sz w:val="24"/>
                <w:szCs w:val="24"/>
              </w:rPr>
            </w:pPr>
            <w:r w:rsidRPr="000501F1">
              <w:rPr>
                <w:rFonts w:ascii="Calibri" w:eastAsia="Times New Roman" w:hAnsi="Calibri" w:cs="Calibri"/>
                <w:color w:val="000000"/>
                <w:sz w:val="24"/>
                <w:szCs w:val="24"/>
              </w:rPr>
              <w:t>26</w:t>
            </w:r>
          </w:p>
        </w:tc>
        <w:tc>
          <w:tcPr>
            <w:tcW w:w="0" w:type="auto"/>
            <w:tcBorders>
              <w:top w:val="nil"/>
              <w:left w:val="nil"/>
              <w:bottom w:val="nil"/>
              <w:right w:val="nil"/>
            </w:tcBorders>
            <w:shd w:val="clear" w:color="auto" w:fill="auto"/>
            <w:noWrap/>
            <w:vAlign w:val="bottom"/>
            <w:hideMark/>
          </w:tcPr>
          <w:p w14:paraId="064CA82E" w14:textId="77777777" w:rsidR="000501F1" w:rsidRPr="000501F1" w:rsidRDefault="000501F1" w:rsidP="000501F1">
            <w:pPr>
              <w:spacing w:after="0" w:line="240" w:lineRule="auto"/>
              <w:jc w:val="right"/>
              <w:rPr>
                <w:rFonts w:ascii="Calibri" w:eastAsia="Times New Roman" w:hAnsi="Calibri" w:cs="Calibri"/>
                <w:color w:val="000000"/>
                <w:sz w:val="24"/>
                <w:szCs w:val="24"/>
              </w:rPr>
            </w:pPr>
            <w:r w:rsidRPr="000501F1">
              <w:rPr>
                <w:rFonts w:ascii="Calibri" w:eastAsia="Times New Roman" w:hAnsi="Calibri" w:cs="Calibri"/>
                <w:color w:val="000000"/>
                <w:sz w:val="24"/>
                <w:szCs w:val="24"/>
              </w:rPr>
              <w:t>42</w:t>
            </w:r>
          </w:p>
        </w:tc>
      </w:tr>
      <w:tr w:rsidR="000501F1" w:rsidRPr="000501F1" w14:paraId="5EAC8BCE" w14:textId="77777777" w:rsidTr="000501F1">
        <w:trPr>
          <w:trHeight w:val="315"/>
        </w:trPr>
        <w:tc>
          <w:tcPr>
            <w:tcW w:w="0" w:type="auto"/>
            <w:tcBorders>
              <w:top w:val="nil"/>
              <w:left w:val="nil"/>
              <w:bottom w:val="nil"/>
              <w:right w:val="nil"/>
            </w:tcBorders>
            <w:shd w:val="clear" w:color="auto" w:fill="auto"/>
            <w:noWrap/>
            <w:vAlign w:val="bottom"/>
            <w:hideMark/>
          </w:tcPr>
          <w:p w14:paraId="3CEE781E" w14:textId="77777777" w:rsidR="000501F1" w:rsidRPr="000501F1" w:rsidRDefault="000501F1" w:rsidP="000501F1">
            <w:pPr>
              <w:spacing w:after="0" w:line="240" w:lineRule="auto"/>
              <w:rPr>
                <w:rFonts w:ascii="Calibri" w:eastAsia="Times New Roman" w:hAnsi="Calibri" w:cs="Calibri"/>
                <w:color w:val="000000"/>
                <w:sz w:val="24"/>
                <w:szCs w:val="24"/>
              </w:rPr>
            </w:pPr>
            <w:r w:rsidRPr="000501F1">
              <w:rPr>
                <w:rFonts w:ascii="Calibri" w:eastAsia="Times New Roman" w:hAnsi="Calibri" w:cs="Calibri"/>
                <w:color w:val="000000"/>
                <w:sz w:val="24"/>
                <w:szCs w:val="24"/>
              </w:rPr>
              <w:t>publishing</w:t>
            </w:r>
          </w:p>
        </w:tc>
        <w:tc>
          <w:tcPr>
            <w:tcW w:w="0" w:type="auto"/>
            <w:tcBorders>
              <w:top w:val="nil"/>
              <w:left w:val="nil"/>
              <w:bottom w:val="nil"/>
              <w:right w:val="nil"/>
            </w:tcBorders>
            <w:shd w:val="clear" w:color="auto" w:fill="auto"/>
            <w:noWrap/>
            <w:vAlign w:val="bottom"/>
            <w:hideMark/>
          </w:tcPr>
          <w:p w14:paraId="2382EB45" w14:textId="77777777" w:rsidR="000501F1" w:rsidRPr="000501F1" w:rsidRDefault="000501F1" w:rsidP="000501F1">
            <w:pPr>
              <w:spacing w:after="0" w:line="240" w:lineRule="auto"/>
              <w:jc w:val="right"/>
              <w:rPr>
                <w:rFonts w:ascii="Calibri" w:eastAsia="Times New Roman" w:hAnsi="Calibri" w:cs="Calibri"/>
                <w:color w:val="000000"/>
                <w:sz w:val="24"/>
                <w:szCs w:val="24"/>
              </w:rPr>
            </w:pPr>
            <w:r w:rsidRPr="000501F1">
              <w:rPr>
                <w:rFonts w:ascii="Calibri" w:eastAsia="Times New Roman" w:hAnsi="Calibri" w:cs="Calibri"/>
                <w:color w:val="000000"/>
                <w:sz w:val="24"/>
                <w:szCs w:val="24"/>
              </w:rPr>
              <w:t>2</w:t>
            </w:r>
          </w:p>
        </w:tc>
        <w:tc>
          <w:tcPr>
            <w:tcW w:w="0" w:type="auto"/>
            <w:tcBorders>
              <w:top w:val="nil"/>
              <w:left w:val="nil"/>
              <w:bottom w:val="nil"/>
              <w:right w:val="nil"/>
            </w:tcBorders>
            <w:shd w:val="clear" w:color="auto" w:fill="auto"/>
            <w:noWrap/>
            <w:vAlign w:val="bottom"/>
            <w:hideMark/>
          </w:tcPr>
          <w:p w14:paraId="70887DC5" w14:textId="77777777" w:rsidR="000501F1" w:rsidRPr="000501F1" w:rsidRDefault="000501F1" w:rsidP="000501F1">
            <w:pPr>
              <w:spacing w:after="0" w:line="240" w:lineRule="auto"/>
              <w:jc w:val="right"/>
              <w:rPr>
                <w:rFonts w:ascii="Calibri" w:eastAsia="Times New Roman" w:hAnsi="Calibri" w:cs="Calibri"/>
                <w:color w:val="000000"/>
                <w:sz w:val="24"/>
                <w:szCs w:val="24"/>
              </w:rPr>
            </w:pPr>
            <w:r w:rsidRPr="000501F1">
              <w:rPr>
                <w:rFonts w:ascii="Calibri" w:eastAsia="Times New Roman" w:hAnsi="Calibri" w:cs="Calibri"/>
                <w:color w:val="000000"/>
                <w:sz w:val="24"/>
                <w:szCs w:val="24"/>
              </w:rPr>
              <w:t>24</w:t>
            </w:r>
          </w:p>
        </w:tc>
        <w:tc>
          <w:tcPr>
            <w:tcW w:w="0" w:type="auto"/>
            <w:tcBorders>
              <w:top w:val="nil"/>
              <w:left w:val="nil"/>
              <w:bottom w:val="nil"/>
              <w:right w:val="nil"/>
            </w:tcBorders>
            <w:shd w:val="clear" w:color="auto" w:fill="auto"/>
            <w:noWrap/>
            <w:vAlign w:val="bottom"/>
            <w:hideMark/>
          </w:tcPr>
          <w:p w14:paraId="3F4DE840" w14:textId="77777777" w:rsidR="000501F1" w:rsidRPr="000501F1" w:rsidRDefault="000501F1" w:rsidP="000501F1">
            <w:pPr>
              <w:spacing w:after="0" w:line="240" w:lineRule="auto"/>
              <w:jc w:val="right"/>
              <w:rPr>
                <w:rFonts w:ascii="Calibri" w:eastAsia="Times New Roman" w:hAnsi="Calibri" w:cs="Calibri"/>
                <w:color w:val="000000"/>
                <w:sz w:val="24"/>
                <w:szCs w:val="24"/>
              </w:rPr>
            </w:pPr>
            <w:r w:rsidRPr="000501F1">
              <w:rPr>
                <w:rFonts w:ascii="Calibri" w:eastAsia="Times New Roman" w:hAnsi="Calibri" w:cs="Calibri"/>
                <w:color w:val="000000"/>
                <w:sz w:val="24"/>
                <w:szCs w:val="24"/>
              </w:rPr>
              <w:t>1</w:t>
            </w:r>
          </w:p>
        </w:tc>
        <w:tc>
          <w:tcPr>
            <w:tcW w:w="0" w:type="auto"/>
            <w:tcBorders>
              <w:top w:val="nil"/>
              <w:left w:val="nil"/>
              <w:bottom w:val="nil"/>
              <w:right w:val="nil"/>
            </w:tcBorders>
            <w:shd w:val="clear" w:color="auto" w:fill="auto"/>
            <w:noWrap/>
            <w:vAlign w:val="bottom"/>
            <w:hideMark/>
          </w:tcPr>
          <w:p w14:paraId="2AD3B87E" w14:textId="77777777" w:rsidR="000501F1" w:rsidRPr="000501F1" w:rsidRDefault="000501F1" w:rsidP="000501F1">
            <w:pPr>
              <w:spacing w:after="0" w:line="240" w:lineRule="auto"/>
              <w:jc w:val="right"/>
              <w:rPr>
                <w:rFonts w:ascii="Calibri" w:eastAsia="Times New Roman" w:hAnsi="Calibri" w:cs="Calibri"/>
                <w:color w:val="000000"/>
                <w:sz w:val="24"/>
                <w:szCs w:val="24"/>
              </w:rPr>
            </w:pPr>
            <w:r w:rsidRPr="000501F1">
              <w:rPr>
                <w:rFonts w:ascii="Calibri" w:eastAsia="Times New Roman" w:hAnsi="Calibri" w:cs="Calibri"/>
                <w:color w:val="000000"/>
                <w:sz w:val="24"/>
                <w:szCs w:val="24"/>
              </w:rPr>
              <w:t>40</w:t>
            </w:r>
          </w:p>
        </w:tc>
        <w:tc>
          <w:tcPr>
            <w:tcW w:w="0" w:type="auto"/>
            <w:tcBorders>
              <w:top w:val="nil"/>
              <w:left w:val="nil"/>
              <w:bottom w:val="nil"/>
              <w:right w:val="nil"/>
            </w:tcBorders>
            <w:shd w:val="clear" w:color="auto" w:fill="auto"/>
            <w:noWrap/>
            <w:vAlign w:val="bottom"/>
            <w:hideMark/>
          </w:tcPr>
          <w:p w14:paraId="17597A11" w14:textId="77777777" w:rsidR="000501F1" w:rsidRPr="000501F1" w:rsidRDefault="000501F1" w:rsidP="000501F1">
            <w:pPr>
              <w:spacing w:after="0" w:line="240" w:lineRule="auto"/>
              <w:jc w:val="right"/>
              <w:rPr>
                <w:rFonts w:ascii="Calibri" w:eastAsia="Times New Roman" w:hAnsi="Calibri" w:cs="Calibri"/>
                <w:color w:val="000000"/>
                <w:sz w:val="24"/>
                <w:szCs w:val="24"/>
              </w:rPr>
            </w:pPr>
            <w:r w:rsidRPr="000501F1">
              <w:rPr>
                <w:rFonts w:ascii="Calibri" w:eastAsia="Times New Roman" w:hAnsi="Calibri" w:cs="Calibri"/>
                <w:color w:val="000000"/>
                <w:sz w:val="24"/>
                <w:szCs w:val="24"/>
              </w:rPr>
              <w:t>67</w:t>
            </w:r>
          </w:p>
        </w:tc>
      </w:tr>
      <w:tr w:rsidR="000501F1" w:rsidRPr="000501F1" w14:paraId="12C3F91B" w14:textId="77777777" w:rsidTr="000501F1">
        <w:trPr>
          <w:trHeight w:val="315"/>
        </w:trPr>
        <w:tc>
          <w:tcPr>
            <w:tcW w:w="0" w:type="auto"/>
            <w:tcBorders>
              <w:top w:val="nil"/>
              <w:left w:val="nil"/>
              <w:bottom w:val="nil"/>
              <w:right w:val="nil"/>
            </w:tcBorders>
            <w:shd w:val="clear" w:color="auto" w:fill="auto"/>
            <w:noWrap/>
            <w:vAlign w:val="bottom"/>
            <w:hideMark/>
          </w:tcPr>
          <w:p w14:paraId="1C7C4F6E" w14:textId="77777777" w:rsidR="000501F1" w:rsidRPr="000501F1" w:rsidRDefault="000501F1" w:rsidP="000501F1">
            <w:pPr>
              <w:spacing w:after="0" w:line="240" w:lineRule="auto"/>
              <w:rPr>
                <w:rFonts w:ascii="Calibri" w:eastAsia="Times New Roman" w:hAnsi="Calibri" w:cs="Calibri"/>
                <w:color w:val="000000"/>
                <w:sz w:val="24"/>
                <w:szCs w:val="24"/>
              </w:rPr>
            </w:pPr>
            <w:r w:rsidRPr="000501F1">
              <w:rPr>
                <w:rFonts w:ascii="Calibri" w:eastAsia="Times New Roman" w:hAnsi="Calibri" w:cs="Calibri"/>
                <w:color w:val="000000"/>
                <w:sz w:val="24"/>
                <w:szCs w:val="24"/>
              </w:rPr>
              <w:t>technology</w:t>
            </w:r>
          </w:p>
        </w:tc>
        <w:tc>
          <w:tcPr>
            <w:tcW w:w="0" w:type="auto"/>
            <w:tcBorders>
              <w:top w:val="nil"/>
              <w:left w:val="nil"/>
              <w:bottom w:val="nil"/>
              <w:right w:val="nil"/>
            </w:tcBorders>
            <w:shd w:val="clear" w:color="auto" w:fill="auto"/>
            <w:noWrap/>
            <w:vAlign w:val="bottom"/>
            <w:hideMark/>
          </w:tcPr>
          <w:p w14:paraId="67FFF085" w14:textId="77777777" w:rsidR="000501F1" w:rsidRPr="000501F1" w:rsidRDefault="000501F1" w:rsidP="000501F1">
            <w:pPr>
              <w:spacing w:after="0" w:line="240" w:lineRule="auto"/>
              <w:jc w:val="right"/>
              <w:rPr>
                <w:rFonts w:ascii="Calibri" w:eastAsia="Times New Roman" w:hAnsi="Calibri" w:cs="Calibri"/>
                <w:color w:val="000000"/>
                <w:sz w:val="24"/>
                <w:szCs w:val="24"/>
              </w:rPr>
            </w:pPr>
            <w:r w:rsidRPr="000501F1">
              <w:rPr>
                <w:rFonts w:ascii="Calibri" w:eastAsia="Times New Roman" w:hAnsi="Calibri" w:cs="Calibri"/>
                <w:color w:val="000000"/>
                <w:sz w:val="24"/>
                <w:szCs w:val="24"/>
              </w:rPr>
              <w:t>2</w:t>
            </w:r>
          </w:p>
        </w:tc>
        <w:tc>
          <w:tcPr>
            <w:tcW w:w="0" w:type="auto"/>
            <w:tcBorders>
              <w:top w:val="nil"/>
              <w:left w:val="nil"/>
              <w:bottom w:val="nil"/>
              <w:right w:val="nil"/>
            </w:tcBorders>
            <w:shd w:val="clear" w:color="auto" w:fill="auto"/>
            <w:noWrap/>
            <w:vAlign w:val="bottom"/>
            <w:hideMark/>
          </w:tcPr>
          <w:p w14:paraId="60BB1C0B" w14:textId="77777777" w:rsidR="000501F1" w:rsidRPr="000501F1" w:rsidRDefault="000501F1" w:rsidP="000501F1">
            <w:pPr>
              <w:spacing w:after="0" w:line="240" w:lineRule="auto"/>
              <w:jc w:val="right"/>
              <w:rPr>
                <w:rFonts w:ascii="Calibri" w:eastAsia="Times New Roman" w:hAnsi="Calibri" w:cs="Calibri"/>
                <w:color w:val="000000"/>
                <w:sz w:val="24"/>
                <w:szCs w:val="24"/>
              </w:rPr>
            </w:pPr>
            <w:r w:rsidRPr="000501F1">
              <w:rPr>
                <w:rFonts w:ascii="Calibri" w:eastAsia="Times New Roman" w:hAnsi="Calibri" w:cs="Calibri"/>
                <w:color w:val="000000"/>
                <w:sz w:val="24"/>
                <w:szCs w:val="24"/>
              </w:rPr>
              <w:t>28</w:t>
            </w:r>
          </w:p>
        </w:tc>
        <w:tc>
          <w:tcPr>
            <w:tcW w:w="0" w:type="auto"/>
            <w:tcBorders>
              <w:top w:val="nil"/>
              <w:left w:val="nil"/>
              <w:bottom w:val="nil"/>
              <w:right w:val="nil"/>
            </w:tcBorders>
            <w:shd w:val="clear" w:color="auto" w:fill="auto"/>
            <w:noWrap/>
            <w:vAlign w:val="bottom"/>
            <w:hideMark/>
          </w:tcPr>
          <w:p w14:paraId="052FCA43" w14:textId="77777777" w:rsidR="000501F1" w:rsidRPr="000501F1" w:rsidRDefault="000501F1" w:rsidP="000501F1">
            <w:pPr>
              <w:spacing w:after="0" w:line="240" w:lineRule="auto"/>
              <w:jc w:val="right"/>
              <w:rPr>
                <w:rFonts w:ascii="Calibri" w:eastAsia="Times New Roman" w:hAnsi="Calibri" w:cs="Calibri"/>
                <w:color w:val="000000"/>
                <w:sz w:val="24"/>
                <w:szCs w:val="24"/>
              </w:rPr>
            </w:pPr>
            <w:r w:rsidRPr="000501F1">
              <w:rPr>
                <w:rFonts w:ascii="Calibri" w:eastAsia="Times New Roman" w:hAnsi="Calibri" w:cs="Calibri"/>
                <w:color w:val="000000"/>
                <w:sz w:val="24"/>
                <w:szCs w:val="24"/>
              </w:rPr>
              <w:t>2</w:t>
            </w:r>
          </w:p>
        </w:tc>
        <w:tc>
          <w:tcPr>
            <w:tcW w:w="0" w:type="auto"/>
            <w:tcBorders>
              <w:top w:val="nil"/>
              <w:left w:val="nil"/>
              <w:bottom w:val="nil"/>
              <w:right w:val="nil"/>
            </w:tcBorders>
            <w:shd w:val="clear" w:color="auto" w:fill="auto"/>
            <w:noWrap/>
            <w:vAlign w:val="bottom"/>
            <w:hideMark/>
          </w:tcPr>
          <w:p w14:paraId="156F0DE9" w14:textId="77777777" w:rsidR="000501F1" w:rsidRPr="000501F1" w:rsidRDefault="000501F1" w:rsidP="000501F1">
            <w:pPr>
              <w:spacing w:after="0" w:line="240" w:lineRule="auto"/>
              <w:jc w:val="right"/>
              <w:rPr>
                <w:rFonts w:ascii="Calibri" w:eastAsia="Times New Roman" w:hAnsi="Calibri" w:cs="Calibri"/>
                <w:color w:val="000000"/>
                <w:sz w:val="24"/>
                <w:szCs w:val="24"/>
              </w:rPr>
            </w:pPr>
            <w:r w:rsidRPr="000501F1">
              <w:rPr>
                <w:rFonts w:ascii="Calibri" w:eastAsia="Times New Roman" w:hAnsi="Calibri" w:cs="Calibri"/>
                <w:color w:val="000000"/>
                <w:sz w:val="24"/>
                <w:szCs w:val="24"/>
              </w:rPr>
              <w:t>64</w:t>
            </w:r>
          </w:p>
        </w:tc>
        <w:tc>
          <w:tcPr>
            <w:tcW w:w="0" w:type="auto"/>
            <w:tcBorders>
              <w:top w:val="nil"/>
              <w:left w:val="nil"/>
              <w:bottom w:val="nil"/>
              <w:right w:val="nil"/>
            </w:tcBorders>
            <w:shd w:val="clear" w:color="auto" w:fill="auto"/>
            <w:noWrap/>
            <w:vAlign w:val="bottom"/>
            <w:hideMark/>
          </w:tcPr>
          <w:p w14:paraId="60756581" w14:textId="77777777" w:rsidR="000501F1" w:rsidRPr="000501F1" w:rsidRDefault="000501F1" w:rsidP="000501F1">
            <w:pPr>
              <w:spacing w:after="0" w:line="240" w:lineRule="auto"/>
              <w:jc w:val="right"/>
              <w:rPr>
                <w:rFonts w:ascii="Calibri" w:eastAsia="Times New Roman" w:hAnsi="Calibri" w:cs="Calibri"/>
                <w:color w:val="000000"/>
                <w:sz w:val="24"/>
                <w:szCs w:val="24"/>
              </w:rPr>
            </w:pPr>
            <w:r w:rsidRPr="000501F1">
              <w:rPr>
                <w:rFonts w:ascii="Calibri" w:eastAsia="Times New Roman" w:hAnsi="Calibri" w:cs="Calibri"/>
                <w:color w:val="000000"/>
                <w:sz w:val="24"/>
                <w:szCs w:val="24"/>
              </w:rPr>
              <w:t>96</w:t>
            </w:r>
          </w:p>
        </w:tc>
      </w:tr>
      <w:tr w:rsidR="000501F1" w:rsidRPr="000501F1" w14:paraId="5E503E5A" w14:textId="77777777" w:rsidTr="000501F1">
        <w:trPr>
          <w:trHeight w:val="315"/>
        </w:trPr>
        <w:tc>
          <w:tcPr>
            <w:tcW w:w="0" w:type="auto"/>
            <w:tcBorders>
              <w:top w:val="nil"/>
              <w:left w:val="nil"/>
              <w:bottom w:val="nil"/>
              <w:right w:val="nil"/>
            </w:tcBorders>
            <w:shd w:val="clear" w:color="auto" w:fill="auto"/>
            <w:noWrap/>
            <w:vAlign w:val="bottom"/>
            <w:hideMark/>
          </w:tcPr>
          <w:p w14:paraId="0338423A" w14:textId="77777777" w:rsidR="000501F1" w:rsidRPr="000501F1" w:rsidRDefault="000501F1" w:rsidP="000501F1">
            <w:pPr>
              <w:spacing w:after="0" w:line="240" w:lineRule="auto"/>
              <w:rPr>
                <w:rFonts w:ascii="Calibri" w:eastAsia="Times New Roman" w:hAnsi="Calibri" w:cs="Calibri"/>
                <w:color w:val="000000"/>
                <w:sz w:val="24"/>
                <w:szCs w:val="24"/>
              </w:rPr>
            </w:pPr>
            <w:r w:rsidRPr="000501F1">
              <w:rPr>
                <w:rFonts w:ascii="Calibri" w:eastAsia="Times New Roman" w:hAnsi="Calibri" w:cs="Calibri"/>
                <w:color w:val="000000"/>
                <w:sz w:val="24"/>
                <w:szCs w:val="24"/>
              </w:rPr>
              <w:t>theater</w:t>
            </w:r>
          </w:p>
        </w:tc>
        <w:tc>
          <w:tcPr>
            <w:tcW w:w="0" w:type="auto"/>
            <w:tcBorders>
              <w:top w:val="nil"/>
              <w:left w:val="nil"/>
              <w:bottom w:val="nil"/>
              <w:right w:val="nil"/>
            </w:tcBorders>
            <w:shd w:val="clear" w:color="auto" w:fill="auto"/>
            <w:noWrap/>
            <w:vAlign w:val="bottom"/>
            <w:hideMark/>
          </w:tcPr>
          <w:p w14:paraId="20514E24" w14:textId="77777777" w:rsidR="000501F1" w:rsidRPr="000501F1" w:rsidRDefault="000501F1" w:rsidP="000501F1">
            <w:pPr>
              <w:spacing w:after="0" w:line="240" w:lineRule="auto"/>
              <w:jc w:val="right"/>
              <w:rPr>
                <w:rFonts w:ascii="Calibri" w:eastAsia="Times New Roman" w:hAnsi="Calibri" w:cs="Calibri"/>
                <w:color w:val="000000"/>
                <w:sz w:val="24"/>
                <w:szCs w:val="24"/>
              </w:rPr>
            </w:pPr>
            <w:r w:rsidRPr="000501F1">
              <w:rPr>
                <w:rFonts w:ascii="Calibri" w:eastAsia="Times New Roman" w:hAnsi="Calibri" w:cs="Calibri"/>
                <w:color w:val="000000"/>
                <w:sz w:val="24"/>
                <w:szCs w:val="24"/>
              </w:rPr>
              <w:t>23</w:t>
            </w:r>
          </w:p>
        </w:tc>
        <w:tc>
          <w:tcPr>
            <w:tcW w:w="0" w:type="auto"/>
            <w:tcBorders>
              <w:top w:val="nil"/>
              <w:left w:val="nil"/>
              <w:bottom w:val="nil"/>
              <w:right w:val="nil"/>
            </w:tcBorders>
            <w:shd w:val="clear" w:color="auto" w:fill="auto"/>
            <w:noWrap/>
            <w:vAlign w:val="bottom"/>
            <w:hideMark/>
          </w:tcPr>
          <w:p w14:paraId="6A2F6EDB" w14:textId="77777777" w:rsidR="000501F1" w:rsidRPr="000501F1" w:rsidRDefault="000501F1" w:rsidP="000501F1">
            <w:pPr>
              <w:spacing w:after="0" w:line="240" w:lineRule="auto"/>
              <w:jc w:val="right"/>
              <w:rPr>
                <w:rFonts w:ascii="Calibri" w:eastAsia="Times New Roman" w:hAnsi="Calibri" w:cs="Calibri"/>
                <w:color w:val="000000"/>
                <w:sz w:val="24"/>
                <w:szCs w:val="24"/>
              </w:rPr>
            </w:pPr>
            <w:r w:rsidRPr="000501F1">
              <w:rPr>
                <w:rFonts w:ascii="Calibri" w:eastAsia="Times New Roman" w:hAnsi="Calibri" w:cs="Calibri"/>
                <w:color w:val="000000"/>
                <w:sz w:val="24"/>
                <w:szCs w:val="24"/>
              </w:rPr>
              <w:t>132</w:t>
            </w:r>
          </w:p>
        </w:tc>
        <w:tc>
          <w:tcPr>
            <w:tcW w:w="0" w:type="auto"/>
            <w:tcBorders>
              <w:top w:val="nil"/>
              <w:left w:val="nil"/>
              <w:bottom w:val="nil"/>
              <w:right w:val="nil"/>
            </w:tcBorders>
            <w:shd w:val="clear" w:color="auto" w:fill="auto"/>
            <w:noWrap/>
            <w:vAlign w:val="bottom"/>
            <w:hideMark/>
          </w:tcPr>
          <w:p w14:paraId="38BCA5BF" w14:textId="77777777" w:rsidR="000501F1" w:rsidRPr="000501F1" w:rsidRDefault="000501F1" w:rsidP="000501F1">
            <w:pPr>
              <w:spacing w:after="0" w:line="240" w:lineRule="auto"/>
              <w:jc w:val="right"/>
              <w:rPr>
                <w:rFonts w:ascii="Calibri" w:eastAsia="Times New Roman" w:hAnsi="Calibri" w:cs="Calibri"/>
                <w:color w:val="000000"/>
                <w:sz w:val="24"/>
                <w:szCs w:val="24"/>
              </w:rPr>
            </w:pPr>
            <w:r w:rsidRPr="000501F1">
              <w:rPr>
                <w:rFonts w:ascii="Calibri" w:eastAsia="Times New Roman" w:hAnsi="Calibri" w:cs="Calibri"/>
                <w:color w:val="000000"/>
                <w:sz w:val="24"/>
                <w:szCs w:val="24"/>
              </w:rPr>
              <w:t>2</w:t>
            </w:r>
          </w:p>
        </w:tc>
        <w:tc>
          <w:tcPr>
            <w:tcW w:w="0" w:type="auto"/>
            <w:tcBorders>
              <w:top w:val="nil"/>
              <w:left w:val="nil"/>
              <w:bottom w:val="nil"/>
              <w:right w:val="nil"/>
            </w:tcBorders>
            <w:shd w:val="clear" w:color="auto" w:fill="auto"/>
            <w:noWrap/>
            <w:vAlign w:val="bottom"/>
            <w:hideMark/>
          </w:tcPr>
          <w:p w14:paraId="382F503A" w14:textId="77777777" w:rsidR="000501F1" w:rsidRPr="000501F1" w:rsidRDefault="000501F1" w:rsidP="000501F1">
            <w:pPr>
              <w:spacing w:after="0" w:line="240" w:lineRule="auto"/>
              <w:jc w:val="right"/>
              <w:rPr>
                <w:rFonts w:ascii="Calibri" w:eastAsia="Times New Roman" w:hAnsi="Calibri" w:cs="Calibri"/>
                <w:color w:val="000000"/>
                <w:sz w:val="24"/>
                <w:szCs w:val="24"/>
              </w:rPr>
            </w:pPr>
            <w:r w:rsidRPr="000501F1">
              <w:rPr>
                <w:rFonts w:ascii="Calibri" w:eastAsia="Times New Roman" w:hAnsi="Calibri" w:cs="Calibri"/>
                <w:color w:val="000000"/>
                <w:sz w:val="24"/>
                <w:szCs w:val="24"/>
              </w:rPr>
              <w:t>187</w:t>
            </w:r>
          </w:p>
        </w:tc>
        <w:tc>
          <w:tcPr>
            <w:tcW w:w="0" w:type="auto"/>
            <w:tcBorders>
              <w:top w:val="nil"/>
              <w:left w:val="nil"/>
              <w:bottom w:val="nil"/>
              <w:right w:val="nil"/>
            </w:tcBorders>
            <w:shd w:val="clear" w:color="auto" w:fill="auto"/>
            <w:noWrap/>
            <w:vAlign w:val="bottom"/>
            <w:hideMark/>
          </w:tcPr>
          <w:p w14:paraId="0A25919F" w14:textId="77777777" w:rsidR="000501F1" w:rsidRPr="000501F1" w:rsidRDefault="000501F1" w:rsidP="000501F1">
            <w:pPr>
              <w:spacing w:after="0" w:line="240" w:lineRule="auto"/>
              <w:jc w:val="right"/>
              <w:rPr>
                <w:rFonts w:ascii="Calibri" w:eastAsia="Times New Roman" w:hAnsi="Calibri" w:cs="Calibri"/>
                <w:color w:val="000000"/>
                <w:sz w:val="24"/>
                <w:szCs w:val="24"/>
              </w:rPr>
            </w:pPr>
            <w:r w:rsidRPr="000501F1">
              <w:rPr>
                <w:rFonts w:ascii="Calibri" w:eastAsia="Times New Roman" w:hAnsi="Calibri" w:cs="Calibri"/>
                <w:color w:val="000000"/>
                <w:sz w:val="24"/>
                <w:szCs w:val="24"/>
              </w:rPr>
              <w:t>344</w:t>
            </w:r>
          </w:p>
        </w:tc>
      </w:tr>
      <w:tr w:rsidR="000501F1" w:rsidRPr="000501F1" w14:paraId="40FA341F" w14:textId="77777777" w:rsidTr="000501F1">
        <w:trPr>
          <w:trHeight w:val="315"/>
        </w:trPr>
        <w:tc>
          <w:tcPr>
            <w:tcW w:w="0" w:type="auto"/>
            <w:tcBorders>
              <w:top w:val="single" w:sz="4" w:space="0" w:color="8EA9DB"/>
              <w:left w:val="nil"/>
              <w:bottom w:val="nil"/>
              <w:right w:val="nil"/>
            </w:tcBorders>
            <w:shd w:val="clear" w:color="D9E1F2" w:fill="D9E1F2"/>
            <w:noWrap/>
            <w:vAlign w:val="bottom"/>
            <w:hideMark/>
          </w:tcPr>
          <w:p w14:paraId="4774E85F" w14:textId="77777777" w:rsidR="000501F1" w:rsidRPr="000501F1" w:rsidRDefault="000501F1" w:rsidP="000501F1">
            <w:pPr>
              <w:spacing w:after="0" w:line="240" w:lineRule="auto"/>
              <w:rPr>
                <w:rFonts w:ascii="Calibri" w:eastAsia="Times New Roman" w:hAnsi="Calibri" w:cs="Calibri"/>
                <w:b/>
                <w:bCs/>
                <w:color w:val="000000"/>
                <w:sz w:val="24"/>
                <w:szCs w:val="24"/>
              </w:rPr>
            </w:pPr>
            <w:r w:rsidRPr="000501F1">
              <w:rPr>
                <w:rFonts w:ascii="Calibri" w:eastAsia="Times New Roman" w:hAnsi="Calibri" w:cs="Calibri"/>
                <w:b/>
                <w:bCs/>
                <w:color w:val="000000"/>
                <w:sz w:val="24"/>
                <w:szCs w:val="24"/>
              </w:rPr>
              <w:t>Grand Total</w:t>
            </w:r>
          </w:p>
        </w:tc>
        <w:tc>
          <w:tcPr>
            <w:tcW w:w="0" w:type="auto"/>
            <w:tcBorders>
              <w:top w:val="single" w:sz="4" w:space="0" w:color="8EA9DB"/>
              <w:left w:val="nil"/>
              <w:bottom w:val="nil"/>
              <w:right w:val="nil"/>
            </w:tcBorders>
            <w:shd w:val="clear" w:color="D9E1F2" w:fill="D9E1F2"/>
            <w:noWrap/>
            <w:vAlign w:val="bottom"/>
            <w:hideMark/>
          </w:tcPr>
          <w:p w14:paraId="6B037101" w14:textId="77777777" w:rsidR="000501F1" w:rsidRPr="000501F1" w:rsidRDefault="000501F1" w:rsidP="000501F1">
            <w:pPr>
              <w:spacing w:after="0" w:line="240" w:lineRule="auto"/>
              <w:jc w:val="right"/>
              <w:rPr>
                <w:rFonts w:ascii="Calibri" w:eastAsia="Times New Roman" w:hAnsi="Calibri" w:cs="Calibri"/>
                <w:b/>
                <w:bCs/>
                <w:color w:val="000000"/>
                <w:sz w:val="24"/>
                <w:szCs w:val="24"/>
              </w:rPr>
            </w:pPr>
            <w:r w:rsidRPr="000501F1">
              <w:rPr>
                <w:rFonts w:ascii="Calibri" w:eastAsia="Times New Roman" w:hAnsi="Calibri" w:cs="Calibri"/>
                <w:b/>
                <w:bCs/>
                <w:color w:val="000000"/>
                <w:sz w:val="24"/>
                <w:szCs w:val="24"/>
              </w:rPr>
              <w:t>57</w:t>
            </w:r>
          </w:p>
        </w:tc>
        <w:tc>
          <w:tcPr>
            <w:tcW w:w="0" w:type="auto"/>
            <w:tcBorders>
              <w:top w:val="single" w:sz="4" w:space="0" w:color="8EA9DB"/>
              <w:left w:val="nil"/>
              <w:bottom w:val="nil"/>
              <w:right w:val="nil"/>
            </w:tcBorders>
            <w:shd w:val="clear" w:color="D9E1F2" w:fill="D9E1F2"/>
            <w:noWrap/>
            <w:vAlign w:val="bottom"/>
            <w:hideMark/>
          </w:tcPr>
          <w:p w14:paraId="7E133429" w14:textId="77777777" w:rsidR="000501F1" w:rsidRPr="000501F1" w:rsidRDefault="000501F1" w:rsidP="000501F1">
            <w:pPr>
              <w:spacing w:after="0" w:line="240" w:lineRule="auto"/>
              <w:jc w:val="right"/>
              <w:rPr>
                <w:rFonts w:ascii="Calibri" w:eastAsia="Times New Roman" w:hAnsi="Calibri" w:cs="Calibri"/>
                <w:b/>
                <w:bCs/>
                <w:color w:val="000000"/>
                <w:sz w:val="24"/>
                <w:szCs w:val="24"/>
              </w:rPr>
            </w:pPr>
            <w:r w:rsidRPr="000501F1">
              <w:rPr>
                <w:rFonts w:ascii="Calibri" w:eastAsia="Times New Roman" w:hAnsi="Calibri" w:cs="Calibri"/>
                <w:b/>
                <w:bCs/>
                <w:color w:val="000000"/>
                <w:sz w:val="24"/>
                <w:szCs w:val="24"/>
              </w:rPr>
              <w:t>364</w:t>
            </w:r>
          </w:p>
        </w:tc>
        <w:tc>
          <w:tcPr>
            <w:tcW w:w="0" w:type="auto"/>
            <w:tcBorders>
              <w:top w:val="single" w:sz="4" w:space="0" w:color="8EA9DB"/>
              <w:left w:val="nil"/>
              <w:bottom w:val="nil"/>
              <w:right w:val="nil"/>
            </w:tcBorders>
            <w:shd w:val="clear" w:color="D9E1F2" w:fill="D9E1F2"/>
            <w:noWrap/>
            <w:vAlign w:val="bottom"/>
            <w:hideMark/>
          </w:tcPr>
          <w:p w14:paraId="41C51263" w14:textId="77777777" w:rsidR="000501F1" w:rsidRPr="000501F1" w:rsidRDefault="000501F1" w:rsidP="000501F1">
            <w:pPr>
              <w:spacing w:after="0" w:line="240" w:lineRule="auto"/>
              <w:jc w:val="right"/>
              <w:rPr>
                <w:rFonts w:ascii="Calibri" w:eastAsia="Times New Roman" w:hAnsi="Calibri" w:cs="Calibri"/>
                <w:b/>
                <w:bCs/>
                <w:color w:val="000000"/>
                <w:sz w:val="24"/>
                <w:szCs w:val="24"/>
              </w:rPr>
            </w:pPr>
            <w:r w:rsidRPr="000501F1">
              <w:rPr>
                <w:rFonts w:ascii="Calibri" w:eastAsia="Times New Roman" w:hAnsi="Calibri" w:cs="Calibri"/>
                <w:b/>
                <w:bCs/>
                <w:color w:val="000000"/>
                <w:sz w:val="24"/>
                <w:szCs w:val="24"/>
              </w:rPr>
              <w:t>14</w:t>
            </w:r>
          </w:p>
        </w:tc>
        <w:tc>
          <w:tcPr>
            <w:tcW w:w="0" w:type="auto"/>
            <w:tcBorders>
              <w:top w:val="single" w:sz="4" w:space="0" w:color="8EA9DB"/>
              <w:left w:val="nil"/>
              <w:bottom w:val="nil"/>
              <w:right w:val="nil"/>
            </w:tcBorders>
            <w:shd w:val="clear" w:color="D9E1F2" w:fill="D9E1F2"/>
            <w:noWrap/>
            <w:vAlign w:val="bottom"/>
            <w:hideMark/>
          </w:tcPr>
          <w:p w14:paraId="405F45CB" w14:textId="77777777" w:rsidR="000501F1" w:rsidRPr="000501F1" w:rsidRDefault="000501F1" w:rsidP="000501F1">
            <w:pPr>
              <w:spacing w:after="0" w:line="240" w:lineRule="auto"/>
              <w:jc w:val="right"/>
              <w:rPr>
                <w:rFonts w:ascii="Calibri" w:eastAsia="Times New Roman" w:hAnsi="Calibri" w:cs="Calibri"/>
                <w:b/>
                <w:bCs/>
                <w:color w:val="000000"/>
                <w:sz w:val="24"/>
                <w:szCs w:val="24"/>
              </w:rPr>
            </w:pPr>
            <w:r w:rsidRPr="000501F1">
              <w:rPr>
                <w:rFonts w:ascii="Calibri" w:eastAsia="Times New Roman" w:hAnsi="Calibri" w:cs="Calibri"/>
                <w:b/>
                <w:bCs/>
                <w:color w:val="000000"/>
                <w:sz w:val="24"/>
                <w:szCs w:val="24"/>
              </w:rPr>
              <w:t>565</w:t>
            </w:r>
          </w:p>
        </w:tc>
        <w:tc>
          <w:tcPr>
            <w:tcW w:w="0" w:type="auto"/>
            <w:tcBorders>
              <w:top w:val="single" w:sz="4" w:space="0" w:color="8EA9DB"/>
              <w:left w:val="nil"/>
              <w:bottom w:val="nil"/>
              <w:right w:val="nil"/>
            </w:tcBorders>
            <w:shd w:val="clear" w:color="D9E1F2" w:fill="D9E1F2"/>
            <w:noWrap/>
            <w:vAlign w:val="bottom"/>
            <w:hideMark/>
          </w:tcPr>
          <w:p w14:paraId="220550D1" w14:textId="77777777" w:rsidR="000501F1" w:rsidRPr="000501F1" w:rsidRDefault="000501F1" w:rsidP="000501F1">
            <w:pPr>
              <w:spacing w:after="0" w:line="240" w:lineRule="auto"/>
              <w:jc w:val="right"/>
              <w:rPr>
                <w:rFonts w:ascii="Calibri" w:eastAsia="Times New Roman" w:hAnsi="Calibri" w:cs="Calibri"/>
                <w:b/>
                <w:bCs/>
                <w:color w:val="000000"/>
                <w:sz w:val="24"/>
                <w:szCs w:val="24"/>
              </w:rPr>
            </w:pPr>
            <w:r w:rsidRPr="000501F1">
              <w:rPr>
                <w:rFonts w:ascii="Calibri" w:eastAsia="Times New Roman" w:hAnsi="Calibri" w:cs="Calibri"/>
                <w:b/>
                <w:bCs/>
                <w:color w:val="000000"/>
                <w:sz w:val="24"/>
                <w:szCs w:val="24"/>
              </w:rPr>
              <w:t>1000</w:t>
            </w:r>
          </w:p>
        </w:tc>
      </w:tr>
    </w:tbl>
    <w:p w14:paraId="0BA84E80" w14:textId="2BCB89F4" w:rsidR="00AF7BCB" w:rsidRDefault="00AF7BCB" w:rsidP="007E597B">
      <w:pPr>
        <w:pStyle w:val="NormalWeb"/>
        <w:numPr>
          <w:ilvl w:val="1"/>
          <w:numId w:val="1"/>
        </w:numPr>
        <w:spacing w:before="150" w:beforeAutospacing="0" w:after="0" w:afterAutospacing="0" w:line="360" w:lineRule="atLeast"/>
        <w:rPr>
          <w:color w:val="000000" w:themeColor="text1"/>
        </w:rPr>
      </w:pPr>
    </w:p>
    <w:p w14:paraId="67B206F2" w14:textId="365D6A25" w:rsidR="007E597B" w:rsidRDefault="00652E00" w:rsidP="007E597B">
      <w:pPr>
        <w:pStyle w:val="NormalWeb"/>
        <w:numPr>
          <w:ilvl w:val="1"/>
          <w:numId w:val="1"/>
        </w:numPr>
        <w:spacing w:before="150" w:beforeAutospacing="0" w:after="0" w:afterAutospacing="0" w:line="360" w:lineRule="atLeast"/>
        <w:rPr>
          <w:color w:val="000000" w:themeColor="text1"/>
        </w:rPr>
      </w:pPr>
      <w:r>
        <w:rPr>
          <w:color w:val="000000" w:themeColor="text1"/>
        </w:rPr>
        <w:t xml:space="preserve">In the month of </w:t>
      </w:r>
      <w:r w:rsidR="00DB770B">
        <w:rPr>
          <w:color w:val="000000" w:themeColor="text1"/>
        </w:rPr>
        <w:t xml:space="preserve">May, we start to see an upward tick leading up to </w:t>
      </w:r>
      <w:r w:rsidR="002D1641">
        <w:rPr>
          <w:color w:val="000000" w:themeColor="text1"/>
        </w:rPr>
        <w:t>August</w:t>
      </w:r>
      <w:r w:rsidR="00DB770B">
        <w:rPr>
          <w:color w:val="000000" w:themeColor="text1"/>
        </w:rPr>
        <w:t xml:space="preserve"> which </w:t>
      </w:r>
      <w:r w:rsidR="002D1641">
        <w:rPr>
          <w:color w:val="000000" w:themeColor="text1"/>
        </w:rPr>
        <w:t xml:space="preserve">ends with August being the most successful month and then the downward descent. </w:t>
      </w:r>
    </w:p>
    <w:p w14:paraId="1C28F5C6" w14:textId="2BA5347C" w:rsidR="00B63FAB" w:rsidRPr="00200F5B" w:rsidRDefault="000A1AC1" w:rsidP="007E597B">
      <w:pPr>
        <w:pStyle w:val="NormalWeb"/>
        <w:numPr>
          <w:ilvl w:val="1"/>
          <w:numId w:val="1"/>
        </w:numPr>
        <w:spacing w:before="150" w:beforeAutospacing="0" w:after="0" w:afterAutospacing="0" w:line="360" w:lineRule="atLeast"/>
        <w:rPr>
          <w:color w:val="000000" w:themeColor="text1"/>
        </w:rPr>
      </w:pPr>
      <w:r>
        <w:rPr>
          <w:color w:val="000000" w:themeColor="text1"/>
        </w:rPr>
        <w:t xml:space="preserve">Of the </w:t>
      </w:r>
      <w:r w:rsidR="00F47B4A">
        <w:rPr>
          <w:color w:val="000000" w:themeColor="text1"/>
        </w:rPr>
        <w:t xml:space="preserve">parent </w:t>
      </w:r>
      <w:r>
        <w:rPr>
          <w:color w:val="000000" w:themeColor="text1"/>
        </w:rPr>
        <w:t xml:space="preserve">categories listed, we see </w:t>
      </w:r>
      <w:r w:rsidR="00F47B4A">
        <w:rPr>
          <w:color w:val="000000" w:themeColor="text1"/>
        </w:rPr>
        <w:t>those theaters</w:t>
      </w:r>
      <w:r w:rsidR="00665543">
        <w:rPr>
          <w:color w:val="000000" w:themeColor="text1"/>
        </w:rPr>
        <w:t xml:space="preserve"> be the most successful out of the </w:t>
      </w:r>
      <w:r w:rsidR="00E451C8">
        <w:rPr>
          <w:color w:val="000000" w:themeColor="text1"/>
        </w:rPr>
        <w:t xml:space="preserve">categories. </w:t>
      </w:r>
      <w:r w:rsidR="008B034A">
        <w:rPr>
          <w:color w:val="000000" w:themeColor="text1"/>
        </w:rPr>
        <w:t xml:space="preserve">We can also see this reflected </w:t>
      </w:r>
      <w:r w:rsidR="00D34808">
        <w:rPr>
          <w:color w:val="000000" w:themeColor="text1"/>
        </w:rPr>
        <w:t xml:space="preserve">through the subcategories with plays being the most successful of those categories. </w:t>
      </w:r>
      <w:r w:rsidR="00D34808">
        <w:rPr>
          <w:color w:val="000000" w:themeColor="text1"/>
        </w:rPr>
        <w:br/>
      </w:r>
      <w:r w:rsidR="00D34808">
        <w:rPr>
          <w:noProof/>
        </w:rPr>
        <w:lastRenderedPageBreak/>
        <w:drawing>
          <wp:inline distT="0" distB="0" distL="0" distR="0" wp14:anchorId="084623C5" wp14:editId="2BD0955B">
            <wp:extent cx="5048250" cy="2509520"/>
            <wp:effectExtent l="0" t="0" r="0" b="5080"/>
            <wp:docPr id="1" name="Chart 1">
              <a:extLst xmlns:a="http://schemas.openxmlformats.org/drawingml/2006/main">
                <a:ext uri="{FF2B5EF4-FFF2-40B4-BE49-F238E27FC236}">
                  <a16:creationId xmlns:a16="http://schemas.microsoft.com/office/drawing/2014/main" id="{00000000-0008-0000-02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0501F1">
        <w:rPr>
          <w:color w:val="000000" w:themeColor="text1"/>
        </w:rPr>
        <w:br/>
      </w:r>
      <w:r w:rsidR="000501F1">
        <w:rPr>
          <w:noProof/>
        </w:rPr>
        <w:drawing>
          <wp:inline distT="0" distB="0" distL="0" distR="0" wp14:anchorId="7BDB4EFC" wp14:editId="61ADBD83">
            <wp:extent cx="5095875" cy="1847850"/>
            <wp:effectExtent l="0" t="0" r="9525" b="0"/>
            <wp:docPr id="2" name="Chart 2">
              <a:extLst xmlns:a="http://schemas.openxmlformats.org/drawingml/2006/main">
                <a:ext uri="{FF2B5EF4-FFF2-40B4-BE49-F238E27FC236}">
                  <a16:creationId xmlns:a16="http://schemas.microsoft.com/office/drawing/2014/main" id="{00000000-0008-0000-02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FA3B8E8" w14:textId="77777777" w:rsidR="00200F5B" w:rsidRDefault="00200F5B" w:rsidP="00200F5B">
      <w:pPr>
        <w:pStyle w:val="NormalWeb"/>
        <w:numPr>
          <w:ilvl w:val="0"/>
          <w:numId w:val="1"/>
        </w:numPr>
        <w:spacing w:before="150" w:beforeAutospacing="0" w:after="0" w:afterAutospacing="0" w:line="360" w:lineRule="atLeast"/>
        <w:rPr>
          <w:color w:val="000000" w:themeColor="text1"/>
        </w:rPr>
      </w:pPr>
      <w:r w:rsidRPr="00200F5B">
        <w:rPr>
          <w:color w:val="000000" w:themeColor="text1"/>
        </w:rPr>
        <w:t>What are some limitations of this dataset?</w:t>
      </w:r>
    </w:p>
    <w:p w14:paraId="12497472" w14:textId="0B488472" w:rsidR="00C43A1E" w:rsidRDefault="007A3682" w:rsidP="00C43A1E">
      <w:pPr>
        <w:pStyle w:val="NormalWeb"/>
        <w:numPr>
          <w:ilvl w:val="1"/>
          <w:numId w:val="1"/>
        </w:numPr>
        <w:spacing w:before="150" w:beforeAutospacing="0" w:after="0" w:afterAutospacing="0" w:line="360" w:lineRule="atLeast"/>
        <w:rPr>
          <w:color w:val="000000" w:themeColor="text1"/>
        </w:rPr>
      </w:pPr>
      <w:r>
        <w:rPr>
          <w:color w:val="000000" w:themeColor="text1"/>
        </w:rPr>
        <w:t xml:space="preserve">The duration of each campaign may play a part as to whether it’s a success or not. </w:t>
      </w:r>
    </w:p>
    <w:p w14:paraId="42CC4039" w14:textId="0B1BCEEF" w:rsidR="007A3682" w:rsidRPr="00200F5B" w:rsidRDefault="007A3682" w:rsidP="00C43A1E">
      <w:pPr>
        <w:pStyle w:val="NormalWeb"/>
        <w:numPr>
          <w:ilvl w:val="1"/>
          <w:numId w:val="1"/>
        </w:numPr>
        <w:spacing w:before="150" w:beforeAutospacing="0" w:after="0" w:afterAutospacing="0" w:line="360" w:lineRule="atLeast"/>
        <w:rPr>
          <w:color w:val="000000" w:themeColor="text1"/>
        </w:rPr>
      </w:pPr>
      <w:r>
        <w:rPr>
          <w:color w:val="000000" w:themeColor="text1"/>
        </w:rPr>
        <w:t xml:space="preserve">The </w:t>
      </w:r>
      <w:r w:rsidR="0041169C">
        <w:rPr>
          <w:color w:val="000000" w:themeColor="text1"/>
        </w:rPr>
        <w:t>variation</w:t>
      </w:r>
      <w:r>
        <w:rPr>
          <w:color w:val="000000" w:themeColor="text1"/>
        </w:rPr>
        <w:t xml:space="preserve"> in </w:t>
      </w:r>
      <w:r w:rsidR="0041169C">
        <w:rPr>
          <w:color w:val="000000" w:themeColor="text1"/>
        </w:rPr>
        <w:t xml:space="preserve">demographic or geopolitical location may also play a part in this dataset as well. </w:t>
      </w:r>
    </w:p>
    <w:p w14:paraId="76F988ED" w14:textId="77777777" w:rsidR="00200F5B" w:rsidRDefault="00200F5B" w:rsidP="00200F5B">
      <w:pPr>
        <w:pStyle w:val="NormalWeb"/>
        <w:numPr>
          <w:ilvl w:val="0"/>
          <w:numId w:val="1"/>
        </w:numPr>
        <w:spacing w:before="150" w:beforeAutospacing="0" w:after="0" w:afterAutospacing="0" w:line="360" w:lineRule="atLeast"/>
        <w:rPr>
          <w:color w:val="000000" w:themeColor="text1"/>
        </w:rPr>
      </w:pPr>
      <w:r w:rsidRPr="00200F5B">
        <w:rPr>
          <w:color w:val="000000" w:themeColor="text1"/>
        </w:rPr>
        <w:t>What are some other possible tables and/or graphs that we could create, and what additional value would they provide?</w:t>
      </w:r>
    </w:p>
    <w:p w14:paraId="68A51C7C" w14:textId="0312E9AF" w:rsidR="007A7FC0" w:rsidRDefault="007A7FC0" w:rsidP="007A7FC0">
      <w:pPr>
        <w:pStyle w:val="NormalWeb"/>
        <w:numPr>
          <w:ilvl w:val="1"/>
          <w:numId w:val="1"/>
        </w:numPr>
        <w:spacing w:before="150" w:beforeAutospacing="0" w:after="0" w:afterAutospacing="0" w:line="360" w:lineRule="atLeast"/>
        <w:rPr>
          <w:color w:val="000000" w:themeColor="text1"/>
        </w:rPr>
      </w:pPr>
      <w:r>
        <w:rPr>
          <w:color w:val="000000" w:themeColor="text1"/>
        </w:rPr>
        <w:t xml:space="preserve">As mentioned above, I would like to see the donations broken down by region or even more granular such as state and then maybe have median income for that state listed as well to see if we have a correlation. </w:t>
      </w:r>
    </w:p>
    <w:p w14:paraId="0AE63566" w14:textId="151EA633" w:rsidR="005321A6" w:rsidRDefault="005321A6" w:rsidP="007A7FC0">
      <w:pPr>
        <w:pStyle w:val="NormalWeb"/>
        <w:numPr>
          <w:ilvl w:val="1"/>
          <w:numId w:val="1"/>
        </w:numPr>
        <w:spacing w:before="150" w:beforeAutospacing="0" w:after="0" w:afterAutospacing="0" w:line="360" w:lineRule="atLeast"/>
        <w:rPr>
          <w:color w:val="000000" w:themeColor="text1"/>
        </w:rPr>
      </w:pPr>
      <w:r>
        <w:rPr>
          <w:color w:val="000000" w:themeColor="text1"/>
        </w:rPr>
        <w:t xml:space="preserve">See if there’s a </w:t>
      </w:r>
      <w:r w:rsidR="00586D5D">
        <w:rPr>
          <w:color w:val="000000" w:themeColor="text1"/>
        </w:rPr>
        <w:t xml:space="preserve">correlation in the campaign timelines and see if that equates to a campaign being successful with </w:t>
      </w:r>
      <w:r w:rsidR="0043039A">
        <w:rPr>
          <w:color w:val="000000" w:themeColor="text1"/>
        </w:rPr>
        <w:t xml:space="preserve">a line graph displaying. </w:t>
      </w:r>
    </w:p>
    <w:p w14:paraId="64EF69F2" w14:textId="77777777" w:rsidR="008A3A48" w:rsidRDefault="008A3A48" w:rsidP="008A3A48">
      <w:pPr>
        <w:pStyle w:val="NormalWeb"/>
        <w:numPr>
          <w:ilvl w:val="0"/>
          <w:numId w:val="1"/>
        </w:numPr>
        <w:spacing w:before="150" w:beforeAutospacing="0" w:after="0" w:afterAutospacing="0" w:line="360" w:lineRule="atLeast"/>
        <w:rPr>
          <w:color w:val="000000" w:themeColor="text1"/>
        </w:rPr>
      </w:pPr>
      <w:r w:rsidRPr="008A3A48">
        <w:rPr>
          <w:color w:val="000000" w:themeColor="text1"/>
        </w:rPr>
        <w:t>Use your data to determine whether the mean or the median better summarizes the data.</w:t>
      </w:r>
    </w:p>
    <w:p w14:paraId="51E5ECD0" w14:textId="03C22B61" w:rsidR="00BB3B3F" w:rsidRPr="008A3A48" w:rsidRDefault="00BB3B3F" w:rsidP="00BB3B3F">
      <w:pPr>
        <w:pStyle w:val="NormalWeb"/>
        <w:numPr>
          <w:ilvl w:val="1"/>
          <w:numId w:val="1"/>
        </w:numPr>
        <w:spacing w:before="150" w:beforeAutospacing="0" w:after="0" w:afterAutospacing="0" w:line="360" w:lineRule="atLeast"/>
        <w:rPr>
          <w:color w:val="000000" w:themeColor="text1"/>
        </w:rPr>
      </w:pPr>
      <w:r>
        <w:rPr>
          <w:color w:val="000000" w:themeColor="text1"/>
        </w:rPr>
        <w:lastRenderedPageBreak/>
        <w:t xml:space="preserve">In this scenario, the </w:t>
      </w:r>
      <w:proofErr w:type="gramStart"/>
      <w:r>
        <w:rPr>
          <w:color w:val="000000" w:themeColor="text1"/>
        </w:rPr>
        <w:t>mean</w:t>
      </w:r>
      <w:proofErr w:type="gramEnd"/>
      <w:r>
        <w:rPr>
          <w:color w:val="000000" w:themeColor="text1"/>
        </w:rPr>
        <w:t xml:space="preserve"> appears to be a better </w:t>
      </w:r>
      <w:r w:rsidR="002F7913">
        <w:rPr>
          <w:color w:val="000000" w:themeColor="text1"/>
        </w:rPr>
        <w:t xml:space="preserve">way to summarize the data. With the variance in doners being </w:t>
      </w:r>
      <w:r w:rsidR="00826273">
        <w:rPr>
          <w:color w:val="000000" w:themeColor="text1"/>
        </w:rPr>
        <w:t xml:space="preserve">such a large range, </w:t>
      </w:r>
      <w:r w:rsidR="00FE4456">
        <w:rPr>
          <w:color w:val="000000" w:themeColor="text1"/>
        </w:rPr>
        <w:t xml:space="preserve">the median may not be the best option. </w:t>
      </w:r>
      <w:r w:rsidR="00BE3EFD">
        <w:rPr>
          <w:color w:val="000000" w:themeColor="text1"/>
        </w:rPr>
        <w:t xml:space="preserve">Especially when you compare it to the largest </w:t>
      </w:r>
      <w:r w:rsidR="00B35C3A">
        <w:rPr>
          <w:color w:val="000000" w:themeColor="text1"/>
        </w:rPr>
        <w:t>number</w:t>
      </w:r>
      <w:r w:rsidR="00BE3EFD">
        <w:rPr>
          <w:color w:val="000000" w:themeColor="text1"/>
        </w:rPr>
        <w:t xml:space="preserve"> of backers. </w:t>
      </w:r>
    </w:p>
    <w:p w14:paraId="6DDC624F" w14:textId="49C36454" w:rsidR="008A3A48" w:rsidRDefault="008A3A48" w:rsidP="00B35C3A">
      <w:pPr>
        <w:pStyle w:val="NormalWeb"/>
        <w:numPr>
          <w:ilvl w:val="0"/>
          <w:numId w:val="1"/>
        </w:numPr>
        <w:spacing w:before="150" w:beforeAutospacing="0" w:after="0" w:afterAutospacing="0" w:line="360" w:lineRule="atLeast"/>
        <w:rPr>
          <w:color w:val="000000" w:themeColor="text1"/>
        </w:rPr>
      </w:pPr>
      <w:r w:rsidRPr="008A3A48">
        <w:rPr>
          <w:color w:val="000000" w:themeColor="text1"/>
        </w:rPr>
        <w:t>Use your data to determine if there is more variability with successful or unsuccessful campaigns. Does this make sense? Why or why not?</w:t>
      </w:r>
    </w:p>
    <w:p w14:paraId="5EE04767" w14:textId="7704130A" w:rsidR="00B35C3A" w:rsidRPr="00B35C3A" w:rsidRDefault="00B16CC0" w:rsidP="00B35C3A">
      <w:pPr>
        <w:pStyle w:val="NormalWeb"/>
        <w:numPr>
          <w:ilvl w:val="1"/>
          <w:numId w:val="1"/>
        </w:numPr>
        <w:spacing w:before="150" w:beforeAutospacing="0" w:after="0" w:afterAutospacing="0" w:line="360" w:lineRule="atLeast"/>
        <w:rPr>
          <w:color w:val="000000" w:themeColor="text1"/>
        </w:rPr>
      </w:pPr>
      <w:r>
        <w:rPr>
          <w:color w:val="000000" w:themeColor="text1"/>
        </w:rPr>
        <w:t xml:space="preserve">Looking at the data, it looks like there is more </w:t>
      </w:r>
      <w:r w:rsidR="00DE6AA8">
        <w:rPr>
          <w:color w:val="000000" w:themeColor="text1"/>
        </w:rPr>
        <w:t xml:space="preserve">variability with the successful campaigns. Because there </w:t>
      </w:r>
      <w:r w:rsidR="006D61F5">
        <w:rPr>
          <w:color w:val="000000" w:themeColor="text1"/>
        </w:rPr>
        <w:t>were</w:t>
      </w:r>
      <w:r w:rsidR="00DE6AA8">
        <w:rPr>
          <w:color w:val="000000" w:themeColor="text1"/>
        </w:rPr>
        <w:t xml:space="preserve"> more </w:t>
      </w:r>
      <w:r w:rsidR="006D61F5">
        <w:rPr>
          <w:color w:val="000000" w:themeColor="text1"/>
        </w:rPr>
        <w:t xml:space="preserve">backers attached to the campaign, there was more of a variance. Because of this, it does make sense.  </w:t>
      </w:r>
    </w:p>
    <w:p w14:paraId="52D72F08" w14:textId="77777777" w:rsidR="00C26E0B" w:rsidRPr="00200F5B" w:rsidRDefault="00C26E0B">
      <w:pPr>
        <w:rPr>
          <w:rFonts w:ascii="Times New Roman" w:hAnsi="Times New Roman" w:cs="Times New Roman"/>
          <w:color w:val="000000" w:themeColor="text1"/>
          <w:sz w:val="24"/>
          <w:szCs w:val="24"/>
        </w:rPr>
      </w:pPr>
    </w:p>
    <w:sectPr w:rsidR="00C26E0B" w:rsidRPr="00200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727DF"/>
    <w:multiLevelType w:val="multilevel"/>
    <w:tmpl w:val="812AB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2C2E18"/>
    <w:multiLevelType w:val="multilevel"/>
    <w:tmpl w:val="1ACC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7469719">
    <w:abstractNumId w:val="0"/>
  </w:num>
  <w:num w:numId="2" w16cid:durableId="1032071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E0B"/>
    <w:rsid w:val="000501F1"/>
    <w:rsid w:val="000A1AC1"/>
    <w:rsid w:val="001167ED"/>
    <w:rsid w:val="00170061"/>
    <w:rsid w:val="001E7568"/>
    <w:rsid w:val="00200F5B"/>
    <w:rsid w:val="00217BDB"/>
    <w:rsid w:val="002C531F"/>
    <w:rsid w:val="002D1641"/>
    <w:rsid w:val="002E65CB"/>
    <w:rsid w:val="002F7913"/>
    <w:rsid w:val="003535A7"/>
    <w:rsid w:val="003B36CE"/>
    <w:rsid w:val="003E6368"/>
    <w:rsid w:val="0041169C"/>
    <w:rsid w:val="0043039A"/>
    <w:rsid w:val="00452623"/>
    <w:rsid w:val="00495102"/>
    <w:rsid w:val="005321A6"/>
    <w:rsid w:val="00586D5D"/>
    <w:rsid w:val="0063575D"/>
    <w:rsid w:val="006479C8"/>
    <w:rsid w:val="00652E00"/>
    <w:rsid w:val="00665543"/>
    <w:rsid w:val="006D61F5"/>
    <w:rsid w:val="007A3682"/>
    <w:rsid w:val="007A7FC0"/>
    <w:rsid w:val="007E597B"/>
    <w:rsid w:val="00826273"/>
    <w:rsid w:val="0089460F"/>
    <w:rsid w:val="008A3A48"/>
    <w:rsid w:val="008B034A"/>
    <w:rsid w:val="00A0241B"/>
    <w:rsid w:val="00AF7BCB"/>
    <w:rsid w:val="00B16CC0"/>
    <w:rsid w:val="00B35C3A"/>
    <w:rsid w:val="00B63FAB"/>
    <w:rsid w:val="00BB3B3F"/>
    <w:rsid w:val="00BE2C76"/>
    <w:rsid w:val="00BE3EFD"/>
    <w:rsid w:val="00C26E0B"/>
    <w:rsid w:val="00C43A1E"/>
    <w:rsid w:val="00D34808"/>
    <w:rsid w:val="00DB770B"/>
    <w:rsid w:val="00DE6AA8"/>
    <w:rsid w:val="00E451C8"/>
    <w:rsid w:val="00F47B4A"/>
    <w:rsid w:val="00FE4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0F874"/>
  <w15:chartTrackingRefBased/>
  <w15:docId w15:val="{AE54EDB5-C508-4BEF-B57A-32D1C76E0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0F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090782">
      <w:bodyDiv w:val="1"/>
      <w:marLeft w:val="0"/>
      <w:marRight w:val="0"/>
      <w:marTop w:val="0"/>
      <w:marBottom w:val="0"/>
      <w:divBdr>
        <w:top w:val="none" w:sz="0" w:space="0" w:color="auto"/>
        <w:left w:val="none" w:sz="0" w:space="0" w:color="auto"/>
        <w:bottom w:val="none" w:sz="0" w:space="0" w:color="auto"/>
        <w:right w:val="none" w:sz="0" w:space="0" w:color="auto"/>
      </w:divBdr>
    </w:div>
    <w:div w:id="840894948">
      <w:bodyDiv w:val="1"/>
      <w:marLeft w:val="0"/>
      <w:marRight w:val="0"/>
      <w:marTop w:val="0"/>
      <w:marBottom w:val="0"/>
      <w:divBdr>
        <w:top w:val="none" w:sz="0" w:space="0" w:color="auto"/>
        <w:left w:val="none" w:sz="0" w:space="0" w:color="auto"/>
        <w:bottom w:val="none" w:sz="0" w:space="0" w:color="auto"/>
        <w:right w:val="none" w:sz="0" w:space="0" w:color="auto"/>
      </w:divBdr>
    </w:div>
    <w:div w:id="211740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860acd36c24fadf7/Desktop/Crowdfunding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860acd36c24fadf7/Desktop/CrowdfundingBook.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[CrowdfundingBook.xlsx]Pivot1!PivotTable2</c:name>
    <c:fmtId val="4"/>
  </c:pivotSource>
  <c:chart>
    <c:autoTitleDeleted val="0"/>
    <c:pivotFmts>
      <c:pivotFmt>
        <c:idx val="0"/>
        <c:spPr>
          <a:solidFill>
            <a:schemeClr val="accent6"/>
          </a:solidFill>
          <a:ln>
            <a:noFill/>
          </a:ln>
          <a:effectLst/>
        </c:spPr>
        <c:marker>
          <c:symbol val="none"/>
        </c:marker>
      </c:pivotFmt>
      <c:pivotFmt>
        <c:idx val="1"/>
        <c:spPr>
          <a:solidFill>
            <a:schemeClr val="accent6"/>
          </a:solidFill>
          <a:ln>
            <a:noFill/>
          </a:ln>
          <a:effectLst/>
        </c:spPr>
        <c:marker>
          <c:symbol val="none"/>
        </c:marker>
      </c:pivotFmt>
      <c:pivotFmt>
        <c:idx val="2"/>
        <c:spPr>
          <a:solidFill>
            <a:schemeClr val="accent6"/>
          </a:solidFill>
          <a:ln>
            <a:noFill/>
          </a:ln>
          <a:effectLst/>
        </c:spPr>
        <c:marker>
          <c:symbol val="none"/>
        </c:marker>
      </c:pivotFmt>
      <c:pivotFmt>
        <c:idx val="3"/>
        <c:spPr>
          <a:solidFill>
            <a:schemeClr val="accent6"/>
          </a:solidFill>
          <a:ln>
            <a:noFill/>
          </a:ln>
          <a:effectLst/>
        </c:spPr>
        <c:marker>
          <c:symbol val="none"/>
        </c:marker>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Pivot1!$B$4:$B$5</c:f>
              <c:strCache>
                <c:ptCount val="1"/>
                <c:pt idx="0">
                  <c:v>canceled</c:v>
                </c:pt>
              </c:strCache>
            </c:strRef>
          </c:tx>
          <c:spPr>
            <a:solidFill>
              <a:schemeClr val="accent6"/>
            </a:solidFill>
            <a:ln>
              <a:noFill/>
            </a:ln>
            <a:effectLst/>
          </c:spPr>
          <c:invertIfNegative val="0"/>
          <c:cat>
            <c:strRef>
              <c:f>Pivot1!$A$6:$A$15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Pivot1!$B$6:$B$15</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57DE-435D-BBEF-2DCE270AF2FB}"/>
            </c:ext>
          </c:extLst>
        </c:ser>
        <c:ser>
          <c:idx val="1"/>
          <c:order val="1"/>
          <c:tx>
            <c:strRef>
              <c:f>Pivot1!$C$4:$C$5</c:f>
              <c:strCache>
                <c:ptCount val="1"/>
                <c:pt idx="0">
                  <c:v>failed</c:v>
                </c:pt>
              </c:strCache>
            </c:strRef>
          </c:tx>
          <c:spPr>
            <a:solidFill>
              <a:schemeClr val="accent5"/>
            </a:solidFill>
            <a:ln>
              <a:noFill/>
            </a:ln>
            <a:effectLst/>
          </c:spPr>
          <c:invertIfNegative val="0"/>
          <c:cat>
            <c:strRef>
              <c:f>Pivot1!$A$6:$A$15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Pivot1!$C$6:$C$15</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57DE-435D-BBEF-2DCE270AF2FB}"/>
            </c:ext>
          </c:extLst>
        </c:ser>
        <c:ser>
          <c:idx val="2"/>
          <c:order val="2"/>
          <c:tx>
            <c:strRef>
              <c:f>Pivot1!$D$4:$D$5</c:f>
              <c:strCache>
                <c:ptCount val="1"/>
                <c:pt idx="0">
                  <c:v>live</c:v>
                </c:pt>
              </c:strCache>
            </c:strRef>
          </c:tx>
          <c:spPr>
            <a:solidFill>
              <a:schemeClr val="accent4"/>
            </a:solidFill>
            <a:ln>
              <a:noFill/>
            </a:ln>
            <a:effectLst/>
          </c:spPr>
          <c:invertIfNegative val="0"/>
          <c:cat>
            <c:strRef>
              <c:f>Pivot1!$A$6:$A$15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Pivot1!$D$6:$D$15</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57DE-435D-BBEF-2DCE270AF2FB}"/>
            </c:ext>
          </c:extLst>
        </c:ser>
        <c:ser>
          <c:idx val="3"/>
          <c:order val="3"/>
          <c:tx>
            <c:strRef>
              <c:f>Pivot1!$E$4:$E$5</c:f>
              <c:strCache>
                <c:ptCount val="1"/>
                <c:pt idx="0">
                  <c:v>successful</c:v>
                </c:pt>
              </c:strCache>
            </c:strRef>
          </c:tx>
          <c:spPr>
            <a:solidFill>
              <a:schemeClr val="accent6">
                <a:lumMod val="60000"/>
              </a:schemeClr>
            </a:solidFill>
            <a:ln>
              <a:noFill/>
            </a:ln>
            <a:effectLst/>
          </c:spPr>
          <c:invertIfNegative val="0"/>
          <c:cat>
            <c:strRef>
              <c:f>Pivot1!$A$6:$A$15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Pivot1!$E$6:$E$15</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57DE-435D-BBEF-2DCE270AF2FB}"/>
            </c:ext>
          </c:extLst>
        </c:ser>
        <c:dLbls>
          <c:showLegendKey val="0"/>
          <c:showVal val="0"/>
          <c:showCatName val="0"/>
          <c:showSerName val="0"/>
          <c:showPercent val="0"/>
          <c:showBubbleSize val="0"/>
        </c:dLbls>
        <c:gapWidth val="150"/>
        <c:overlap val="100"/>
        <c:axId val="649592056"/>
        <c:axId val="649589104"/>
      </c:barChart>
      <c:catAx>
        <c:axId val="649592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589104"/>
        <c:crosses val="autoZero"/>
        <c:auto val="1"/>
        <c:lblAlgn val="ctr"/>
        <c:lblOffset val="100"/>
        <c:noMultiLvlLbl val="0"/>
      </c:catAx>
      <c:valAx>
        <c:axId val="649589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5920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[CrowdfundingBook.xlsx]Pivot1!PivotTable13</c:name>
    <c:fmtId val="12"/>
  </c:pivotSource>
  <c:chart>
    <c:autoTitleDeleted val="0"/>
    <c:pivotFmts>
      <c:pivotFmt>
        <c:idx val="0"/>
        <c:spPr>
          <a:solidFill>
            <a:schemeClr val="accent6"/>
          </a:solidFill>
          <a:ln>
            <a:noFill/>
          </a:ln>
          <a:effectLst/>
        </c:spPr>
        <c:marker>
          <c:symbol val="none"/>
        </c:marker>
      </c:pivotFmt>
      <c:pivotFmt>
        <c:idx val="1"/>
        <c:spPr>
          <a:solidFill>
            <a:schemeClr val="accent6"/>
          </a:solidFill>
          <a:ln>
            <a:noFill/>
          </a:ln>
          <a:effectLst/>
        </c:spPr>
        <c:marker>
          <c:symbol val="none"/>
        </c:marker>
      </c:pivotFmt>
      <c:pivotFmt>
        <c:idx val="2"/>
        <c:spPr>
          <a:solidFill>
            <a:schemeClr val="accent6"/>
          </a:solidFill>
          <a:ln>
            <a:noFill/>
          </a:ln>
          <a:effectLst/>
        </c:spPr>
        <c:marker>
          <c:symbol val="none"/>
        </c:marker>
      </c:pivotFmt>
      <c:pivotFmt>
        <c:idx val="3"/>
        <c:spPr>
          <a:solidFill>
            <a:schemeClr val="accent6"/>
          </a:solidFill>
          <a:ln>
            <a:noFill/>
          </a:ln>
          <a:effectLst/>
        </c:spPr>
        <c:marker>
          <c:symbol val="none"/>
        </c:marker>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Pivot1!$B$21:$B$22</c:f>
              <c:strCache>
                <c:ptCount val="1"/>
                <c:pt idx="0">
                  <c:v>canceled</c:v>
                </c:pt>
              </c:strCache>
            </c:strRef>
          </c:tx>
          <c:spPr>
            <a:solidFill>
              <a:schemeClr val="accent6"/>
            </a:solidFill>
            <a:ln>
              <a:noFill/>
            </a:ln>
            <a:effectLst/>
          </c:spPr>
          <c:invertIfNegative val="0"/>
          <c:cat>
            <c:strRef>
              <c:f>Pivot1!$A$23:$A$47</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Pivot1!$B$23:$B$47</c:f>
              <c:numCache>
                <c:formatCode>General</c:formatCode>
                <c:ptCount val="24"/>
                <c:pt idx="0">
                  <c:v>1</c:v>
                </c:pt>
                <c:pt idx="2">
                  <c:v>4</c:v>
                </c:pt>
                <c:pt idx="3">
                  <c:v>2</c:v>
                </c:pt>
                <c:pt idx="5">
                  <c:v>1</c:v>
                </c:pt>
                <c:pt idx="6">
                  <c:v>4</c:v>
                </c:pt>
                <c:pt idx="7">
                  <c:v>3</c:v>
                </c:pt>
                <c:pt idx="8">
                  <c:v>1</c:v>
                </c:pt>
                <c:pt idx="11">
                  <c:v>1</c:v>
                </c:pt>
                <c:pt idx="12">
                  <c:v>4</c:v>
                </c:pt>
                <c:pt idx="13">
                  <c:v>23</c:v>
                </c:pt>
                <c:pt idx="15">
                  <c:v>6</c:v>
                </c:pt>
                <c:pt idx="17">
                  <c:v>1</c:v>
                </c:pt>
                <c:pt idx="18">
                  <c:v>3</c:v>
                </c:pt>
                <c:pt idx="20">
                  <c:v>1</c:v>
                </c:pt>
                <c:pt idx="22">
                  <c:v>2</c:v>
                </c:pt>
              </c:numCache>
            </c:numRef>
          </c:val>
          <c:extLst>
            <c:ext xmlns:c16="http://schemas.microsoft.com/office/drawing/2014/chart" uri="{C3380CC4-5D6E-409C-BE32-E72D297353CC}">
              <c16:uniqueId val="{00000000-7CC2-413F-B6AB-C03225DD36C8}"/>
            </c:ext>
          </c:extLst>
        </c:ser>
        <c:ser>
          <c:idx val="1"/>
          <c:order val="1"/>
          <c:tx>
            <c:strRef>
              <c:f>Pivot1!$C$21:$C$22</c:f>
              <c:strCache>
                <c:ptCount val="1"/>
                <c:pt idx="0">
                  <c:v>failed</c:v>
                </c:pt>
              </c:strCache>
            </c:strRef>
          </c:tx>
          <c:spPr>
            <a:solidFill>
              <a:schemeClr val="accent5"/>
            </a:solidFill>
            <a:ln>
              <a:noFill/>
            </a:ln>
            <a:effectLst/>
          </c:spPr>
          <c:invertIfNegative val="0"/>
          <c:cat>
            <c:strRef>
              <c:f>Pivot1!$A$23:$A$47</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Pivot1!$C$23:$C$47</c:f>
              <c:numCache>
                <c:formatCode>General</c:formatCode>
                <c:ptCount val="24"/>
                <c:pt idx="0">
                  <c:v>10</c:v>
                </c:pt>
                <c:pt idx="2">
                  <c:v>21</c:v>
                </c:pt>
                <c:pt idx="3">
                  <c:v>12</c:v>
                </c:pt>
                <c:pt idx="4">
                  <c:v>8</c:v>
                </c:pt>
                <c:pt idx="5">
                  <c:v>7</c:v>
                </c:pt>
                <c:pt idx="6">
                  <c:v>20</c:v>
                </c:pt>
                <c:pt idx="7">
                  <c:v>19</c:v>
                </c:pt>
                <c:pt idx="8">
                  <c:v>6</c:v>
                </c:pt>
                <c:pt idx="9">
                  <c:v>3</c:v>
                </c:pt>
                <c:pt idx="10">
                  <c:v>8</c:v>
                </c:pt>
                <c:pt idx="11">
                  <c:v>6</c:v>
                </c:pt>
                <c:pt idx="12">
                  <c:v>11</c:v>
                </c:pt>
                <c:pt idx="13">
                  <c:v>132</c:v>
                </c:pt>
                <c:pt idx="14">
                  <c:v>4</c:v>
                </c:pt>
                <c:pt idx="15">
                  <c:v>30</c:v>
                </c:pt>
                <c:pt idx="16">
                  <c:v>9</c:v>
                </c:pt>
                <c:pt idx="17">
                  <c:v>5</c:v>
                </c:pt>
                <c:pt idx="18">
                  <c:v>3</c:v>
                </c:pt>
                <c:pt idx="19">
                  <c:v>7</c:v>
                </c:pt>
                <c:pt idx="20">
                  <c:v>15</c:v>
                </c:pt>
                <c:pt idx="21">
                  <c:v>16</c:v>
                </c:pt>
                <c:pt idx="22">
                  <c:v>12</c:v>
                </c:pt>
              </c:numCache>
            </c:numRef>
          </c:val>
          <c:extLst>
            <c:ext xmlns:c16="http://schemas.microsoft.com/office/drawing/2014/chart" uri="{C3380CC4-5D6E-409C-BE32-E72D297353CC}">
              <c16:uniqueId val="{00000001-7CC2-413F-B6AB-C03225DD36C8}"/>
            </c:ext>
          </c:extLst>
        </c:ser>
        <c:ser>
          <c:idx val="2"/>
          <c:order val="2"/>
          <c:tx>
            <c:strRef>
              <c:f>Pivot1!$D$21:$D$22</c:f>
              <c:strCache>
                <c:ptCount val="1"/>
                <c:pt idx="0">
                  <c:v>live</c:v>
                </c:pt>
              </c:strCache>
            </c:strRef>
          </c:tx>
          <c:spPr>
            <a:solidFill>
              <a:schemeClr val="accent4"/>
            </a:solidFill>
            <a:ln>
              <a:noFill/>
            </a:ln>
            <a:effectLst/>
          </c:spPr>
          <c:invertIfNegative val="0"/>
          <c:cat>
            <c:strRef>
              <c:f>Pivot1!$A$23:$A$47</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Pivot1!$D$23:$D$47</c:f>
              <c:numCache>
                <c:formatCode>General</c:formatCode>
                <c:ptCount val="24"/>
                <c:pt idx="0">
                  <c:v>2</c:v>
                </c:pt>
                <c:pt idx="2">
                  <c:v>1</c:v>
                </c:pt>
                <c:pt idx="3">
                  <c:v>1</c:v>
                </c:pt>
                <c:pt idx="10">
                  <c:v>1</c:v>
                </c:pt>
                <c:pt idx="11">
                  <c:v>1</c:v>
                </c:pt>
                <c:pt idx="12">
                  <c:v>1</c:v>
                </c:pt>
                <c:pt idx="13">
                  <c:v>2</c:v>
                </c:pt>
                <c:pt idx="17">
                  <c:v>1</c:v>
                </c:pt>
                <c:pt idx="20">
                  <c:v>2</c:v>
                </c:pt>
                <c:pt idx="21">
                  <c:v>1</c:v>
                </c:pt>
                <c:pt idx="22">
                  <c:v>1</c:v>
                </c:pt>
              </c:numCache>
            </c:numRef>
          </c:val>
          <c:extLst>
            <c:ext xmlns:c16="http://schemas.microsoft.com/office/drawing/2014/chart" uri="{C3380CC4-5D6E-409C-BE32-E72D297353CC}">
              <c16:uniqueId val="{00000002-7CC2-413F-B6AB-C03225DD36C8}"/>
            </c:ext>
          </c:extLst>
        </c:ser>
        <c:ser>
          <c:idx val="3"/>
          <c:order val="3"/>
          <c:tx>
            <c:strRef>
              <c:f>Pivot1!$E$21:$E$22</c:f>
              <c:strCache>
                <c:ptCount val="1"/>
                <c:pt idx="0">
                  <c:v>successful</c:v>
                </c:pt>
              </c:strCache>
            </c:strRef>
          </c:tx>
          <c:spPr>
            <a:solidFill>
              <a:schemeClr val="accent6">
                <a:lumMod val="60000"/>
              </a:schemeClr>
            </a:solidFill>
            <a:ln>
              <a:noFill/>
            </a:ln>
            <a:effectLst/>
          </c:spPr>
          <c:invertIfNegative val="0"/>
          <c:cat>
            <c:strRef>
              <c:f>Pivot1!$A$23:$A$47</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Pivot1!$E$23:$E$47</c:f>
              <c:numCache>
                <c:formatCode>General</c:formatCode>
                <c:ptCount val="24"/>
                <c:pt idx="0">
                  <c:v>21</c:v>
                </c:pt>
                <c:pt idx="1">
                  <c:v>4</c:v>
                </c:pt>
                <c:pt idx="2">
                  <c:v>34</c:v>
                </c:pt>
                <c:pt idx="3">
                  <c:v>22</c:v>
                </c:pt>
                <c:pt idx="4">
                  <c:v>10</c:v>
                </c:pt>
                <c:pt idx="5">
                  <c:v>9</c:v>
                </c:pt>
                <c:pt idx="6">
                  <c:v>22</c:v>
                </c:pt>
                <c:pt idx="7">
                  <c:v>23</c:v>
                </c:pt>
                <c:pt idx="8">
                  <c:v>10</c:v>
                </c:pt>
                <c:pt idx="9">
                  <c:v>4</c:v>
                </c:pt>
                <c:pt idx="10">
                  <c:v>4</c:v>
                </c:pt>
                <c:pt idx="11">
                  <c:v>13</c:v>
                </c:pt>
                <c:pt idx="12">
                  <c:v>26</c:v>
                </c:pt>
                <c:pt idx="13">
                  <c:v>187</c:v>
                </c:pt>
                <c:pt idx="14">
                  <c:v>4</c:v>
                </c:pt>
                <c:pt idx="15">
                  <c:v>49</c:v>
                </c:pt>
                <c:pt idx="16">
                  <c:v>5</c:v>
                </c:pt>
                <c:pt idx="17">
                  <c:v>9</c:v>
                </c:pt>
                <c:pt idx="18">
                  <c:v>11</c:v>
                </c:pt>
                <c:pt idx="19">
                  <c:v>14</c:v>
                </c:pt>
                <c:pt idx="20">
                  <c:v>17</c:v>
                </c:pt>
                <c:pt idx="21">
                  <c:v>28</c:v>
                </c:pt>
                <c:pt idx="22">
                  <c:v>36</c:v>
                </c:pt>
                <c:pt idx="23">
                  <c:v>3</c:v>
                </c:pt>
              </c:numCache>
            </c:numRef>
          </c:val>
          <c:extLst>
            <c:ext xmlns:c16="http://schemas.microsoft.com/office/drawing/2014/chart" uri="{C3380CC4-5D6E-409C-BE32-E72D297353CC}">
              <c16:uniqueId val="{00000003-7CC2-413F-B6AB-C03225DD36C8}"/>
            </c:ext>
          </c:extLst>
        </c:ser>
        <c:dLbls>
          <c:showLegendKey val="0"/>
          <c:showVal val="0"/>
          <c:showCatName val="0"/>
          <c:showSerName val="0"/>
          <c:showPercent val="0"/>
          <c:showBubbleSize val="0"/>
        </c:dLbls>
        <c:gapWidth val="150"/>
        <c:overlap val="100"/>
        <c:axId val="510733224"/>
        <c:axId val="510729944"/>
      </c:barChart>
      <c:catAx>
        <c:axId val="510733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729944"/>
        <c:crosses val="autoZero"/>
        <c:auto val="1"/>
        <c:lblAlgn val="ctr"/>
        <c:lblOffset val="100"/>
        <c:noMultiLvlLbl val="0"/>
      </c:catAx>
      <c:valAx>
        <c:axId val="510729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7332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Castaneda</dc:creator>
  <cp:keywords/>
  <dc:description/>
  <cp:lastModifiedBy>Mike Castaneda</cp:lastModifiedBy>
  <cp:revision>2</cp:revision>
  <dcterms:created xsi:type="dcterms:W3CDTF">2023-05-31T00:53:00Z</dcterms:created>
  <dcterms:modified xsi:type="dcterms:W3CDTF">2023-05-31T00:53:00Z</dcterms:modified>
</cp:coreProperties>
</file>