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858" w:type="dxa"/>
        <w:tblInd w:w="0" w:type="dxa"/>
        <w:tblBorders>
          <w:top w:val="single" w:color="A2A9B1" w:sz="6" w:space="0"/>
          <w:left w:val="single" w:color="A2A9B1" w:sz="6" w:space="0"/>
          <w:bottom w:val="single" w:color="A2A9B1" w:sz="6" w:space="0"/>
          <w:right w:val="single" w:color="A2A9B1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1095"/>
        <w:gridCol w:w="7124"/>
      </w:tblGrid>
      <w:tr w14:paraId="4775B2EE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5C029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BE5D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引脚标号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744B1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D9F853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0D42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F190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5A860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液晶屏电源地</w:t>
            </w:r>
          </w:p>
        </w:tc>
      </w:tr>
      <w:tr w14:paraId="3E3DB377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22BB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5CDE8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2D557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液晶屏电源正(3.3V)</w:t>
            </w:r>
          </w:p>
        </w:tc>
      </w:tr>
      <w:tr w14:paraId="28D2E9D3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4CEC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E47F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SCL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A2A9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液晶屏SPI总线时钟信号</w:t>
            </w:r>
          </w:p>
        </w:tc>
      </w:tr>
      <w:tr w14:paraId="2566CF89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1CB0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2819B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SDA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68164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液晶屏SPI总线写数据信号</w:t>
            </w:r>
          </w:p>
        </w:tc>
      </w:tr>
      <w:tr w14:paraId="7FB247C1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D9BE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42A7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RES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489DD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液晶屏复位控制信号（低电平复位）</w:t>
            </w:r>
          </w:p>
        </w:tc>
      </w:tr>
      <w:tr w14:paraId="0768A427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2EB02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4FCCB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DC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6D28C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液晶屏寄存器/数据选择控制信号（低电平：寄存器，高电平：数据）</w:t>
            </w:r>
          </w:p>
        </w:tc>
      </w:tr>
      <w:tr w14:paraId="312CED46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27E80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53EC4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CS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32C55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液晶屏片选控制信号（低电平使能）</w:t>
            </w:r>
          </w:p>
        </w:tc>
      </w:tr>
      <w:tr w14:paraId="3D32B162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3A9B6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612DC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BLK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2B39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液晶屏背光控制信号（高电平点亮，如不需要控制，请接3.3V）</w:t>
            </w:r>
          </w:p>
        </w:tc>
      </w:tr>
      <w:tr w14:paraId="0F06F043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5189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2528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38234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编码器A相</w:t>
            </w:r>
          </w:p>
        </w:tc>
      </w:tr>
      <w:tr w14:paraId="68D7CA35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5B67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6B95C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16955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lang w:val="en-US" w:eastAsia="zh-CN" w:bidi="ar"/>
              </w:rPr>
              <w:t>编码器A相</w:t>
            </w:r>
          </w:p>
        </w:tc>
      </w:tr>
      <w:tr w14:paraId="2F751C80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43F15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6E545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PUSH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4AC99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lang w:val="en-US" w:eastAsia="zh-CN" w:bidi="ar"/>
              </w:rPr>
              <w:t>编码器按键</w:t>
            </w:r>
          </w:p>
        </w:tc>
      </w:tr>
      <w:tr w14:paraId="6491359F"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6" w:hRule="atLeast"/>
        </w:trPr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5FB83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0C6A1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K0</w:t>
            </w:r>
          </w:p>
        </w:tc>
        <w:tc>
          <w:tcPr>
            <w:tcW w:w="0" w:type="auto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FFFFF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 w14:paraId="22AC4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kern w:val="0"/>
                <w:sz w:val="21"/>
                <w:szCs w:val="21"/>
                <w:lang w:val="en-US" w:eastAsia="zh-CN" w:bidi="ar"/>
              </w:rPr>
              <w:t>按键K0引脚</w:t>
            </w:r>
          </w:p>
        </w:tc>
      </w:tr>
    </w:tbl>
    <w:p w14:paraId="451717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964DC"/>
    <w:rsid w:val="1C33473D"/>
    <w:rsid w:val="42F6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2025-06-27T03:03:44Z</dcterms:created>
  <dc:creator>Admin</dc:creator>
  <cp:lastModifiedBy>Admin</cp:lastModifiedBy>
  <dcterms:modified xsi:type="dcterms:W3CDTF">2025-06-27T03:05:35Z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eyJoZGlkIjoiMWRmNjFkZWYzMDRjYjQwMDIzMTM4OGZiYzc0YmRiYTAifQ==</vt:lpwstr>
  </property>
  <property fmtid="{D5CDD505-2E9C-101B-9397-08002B2CF9AE}" pid="4" name="ICV">
    <vt:lpwstr>6689AE6DCF8F4825A4C892B1817D4CF7_12</vt:lpwstr>
  </property>
</Properties>
</file>