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root includes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set(ROOT_INCLUDES ${PROJECT_SOURCE_DIR}/include)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set(PROJECT_NAME calc_trig_test)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project(${PROJECT_NAME})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Inlcude directories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include_directories(${ROOT_INCLUDES})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 the gtest library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include_directories(${gtest_SOURCE_DIR}/include ${gtest_SOURCE_DIR})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Source files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 SRC_FILES ${PROJECT_SOURCE_DIR}/src/*.cpp)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Unit tests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add_executable(runUnitTests ${SRC_FILES})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target_compile_options(runUnitTests PRIVATE ${COMPILE_OPTS} -O3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-Wno-gnu-zero-variadic-macro-arguments -Wno-unused-function -Wno-missing-braces)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target_link_options(runUnitTests PRIVATE ${LINK_OPTS})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Standard linking to gtest stuff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target_link_libraries(runUnitTests gtest gtest_main)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Extra linking for the project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target_link_libraries(runUnitTests calc_trig_lib)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