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7C7181" w:rsidRPr="007C7181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4"/>
                <w:szCs w:val="24"/>
              </w:rPr>
            </w:pPr>
            <w:r w:rsidRPr="007C718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57829FDF" wp14:editId="493C029B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7C7181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C7181">
              <w:rPr>
                <w:rFonts w:ascii="Arial" w:eastAsia="Times New Roman" w:hAnsi="Arial" w:cs="Arial"/>
                <w:b/>
                <w:sz w:val="28"/>
                <w:szCs w:val="24"/>
              </w:rPr>
              <w:t>EMERGENCIES AND ACCIDENTS</w:t>
            </w:r>
          </w:p>
        </w:tc>
        <w:tc>
          <w:tcPr>
            <w:tcW w:w="924" w:type="pct"/>
            <w:vAlign w:val="center"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SH-012</w:t>
            </w:r>
          </w:p>
        </w:tc>
      </w:tr>
      <w:tr w:rsidR="007C7181" w:rsidRPr="007C7181" w:rsidTr="003A16EA">
        <w:trPr>
          <w:cantSplit/>
          <w:trHeight w:val="345"/>
        </w:trPr>
        <w:tc>
          <w:tcPr>
            <w:tcW w:w="1038" w:type="pct"/>
            <w:vMerge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7C7181" w:rsidRPr="007C7181" w:rsidTr="003A16EA">
        <w:trPr>
          <w:cantSplit/>
          <w:trHeight w:val="345"/>
        </w:trPr>
        <w:tc>
          <w:tcPr>
            <w:tcW w:w="1038" w:type="pct"/>
            <w:vMerge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7C7181" w:rsidRPr="007C7181" w:rsidTr="003A16EA">
        <w:trPr>
          <w:cantSplit/>
          <w:trHeight w:val="345"/>
        </w:trPr>
        <w:tc>
          <w:tcPr>
            <w:tcW w:w="1038" w:type="pct"/>
            <w:vMerge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7C7181" w:rsidRPr="007C7181" w:rsidRDefault="007C7181" w:rsidP="007C7181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7C7181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23</w:t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7C7181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7C7181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7C7181" w:rsidRPr="007C7181" w:rsidRDefault="007C7181" w:rsidP="007C7181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0" w:name="_Toc507312847"/>
      <w:r w:rsidRPr="007C7181">
        <w:rPr>
          <w:rFonts w:ascii="Arial" w:eastAsia="Times New Roman" w:hAnsi="Arial" w:cs="Arial"/>
          <w:b/>
          <w:bCs/>
          <w:sz w:val="28"/>
        </w:rPr>
        <w:t>First Aid</w:t>
      </w:r>
    </w:p>
    <w:p w:rsidR="007C7181" w:rsidRPr="007C7181" w:rsidRDefault="007C7181" w:rsidP="007C7181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Cs/>
        </w:rPr>
      </w:pPr>
      <w:r w:rsidRPr="007C7181">
        <w:rPr>
          <w:rFonts w:ascii="Arial" w:eastAsia="Times New Roman" w:hAnsi="Arial" w:cs="Arial"/>
          <w:bCs/>
        </w:rPr>
        <w:t>Report any use of first aid equipment or consumables. Use consumables responsibly.  Return equipment to the first aid area (e.g. scissors).</w:t>
      </w:r>
    </w:p>
    <w:p w:rsidR="007C7181" w:rsidRPr="007C7181" w:rsidRDefault="007C7181" w:rsidP="007C7181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sz w:val="28"/>
        </w:rPr>
      </w:pPr>
      <w:r w:rsidRPr="007C7181">
        <w:rPr>
          <w:rFonts w:ascii="Arial" w:eastAsia="Times New Roman" w:hAnsi="Arial" w:cs="Arial"/>
          <w:b/>
          <w:bCs/>
          <w:sz w:val="28"/>
        </w:rPr>
        <w:t>Accident Procedure</w:t>
      </w:r>
      <w:r w:rsidRPr="007C7181">
        <w:rPr>
          <w:rFonts w:ascii="Arial" w:eastAsia="Times New Roman" w:hAnsi="Arial" w:cs="Arial"/>
          <w:noProof/>
          <w:sz w:val="28"/>
          <w:lang w:eastAsia="en-AU"/>
        </w:rPr>
        <w:drawing>
          <wp:anchor distT="0" distB="0" distL="114300" distR="114300" simplePos="0" relativeHeight="251659264" behindDoc="0" locked="0" layoutInCell="1" allowOverlap="1" wp14:anchorId="193613BD" wp14:editId="4A9FFED2">
            <wp:simplePos x="0" y="0"/>
            <wp:positionH relativeFrom="column">
              <wp:align>right</wp:align>
            </wp:positionH>
            <wp:positionV relativeFrom="paragraph">
              <wp:posOffset>3810</wp:posOffset>
            </wp:positionV>
            <wp:extent cx="1375410" cy="859790"/>
            <wp:effectExtent l="19050" t="0" r="0" b="0"/>
            <wp:wrapTight wrapText="bothSides">
              <wp:wrapPolygon edited="0">
                <wp:start x="10471" y="479"/>
                <wp:lineTo x="9573" y="8136"/>
                <wp:lineTo x="-299" y="14836"/>
                <wp:lineTo x="-299" y="16272"/>
                <wp:lineTo x="5385" y="21058"/>
                <wp:lineTo x="5684" y="21058"/>
                <wp:lineTo x="8078" y="21058"/>
                <wp:lineTo x="17352" y="21058"/>
                <wp:lineTo x="21540" y="19622"/>
                <wp:lineTo x="21540" y="14836"/>
                <wp:lineTo x="17651" y="7179"/>
                <wp:lineTo x="14659" y="1914"/>
                <wp:lineTo x="12864" y="479"/>
                <wp:lineTo x="10471" y="479"/>
              </wp:wrapPolygon>
            </wp:wrapTight>
            <wp:docPr id="2" name="Picture 39" descr="bd071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d07116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7C7181" w:rsidRPr="007C7181" w:rsidRDefault="007C7181" w:rsidP="007C7181">
      <w:pPr>
        <w:tabs>
          <w:tab w:val="left" w:pos="720"/>
        </w:tabs>
        <w:spacing w:before="120" w:after="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Posters are displayed.  All staff will be trained on accident response.</w:t>
      </w:r>
    </w:p>
    <w:p w:rsidR="007C7181" w:rsidRPr="007C7181" w:rsidRDefault="007C7181" w:rsidP="007C7181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1" w:name="_Toc507312848"/>
      <w:r w:rsidRPr="007C7181">
        <w:rPr>
          <w:rFonts w:ascii="Arial" w:eastAsia="Times New Roman" w:hAnsi="Arial" w:cs="Arial"/>
          <w:b/>
          <w:bCs/>
          <w:sz w:val="28"/>
        </w:rPr>
        <w:t>Reporting Incidents &amp; Accidents</w:t>
      </w:r>
      <w:bookmarkEnd w:id="1"/>
    </w:p>
    <w:p w:rsidR="007C7181" w:rsidRPr="007C7181" w:rsidRDefault="007C7181" w:rsidP="007C7181">
      <w:pPr>
        <w:spacing w:before="120" w:after="12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Report all injuries, illness and incidents to your supervisor immediately or before the end of shift.  A near miss is an incident and must be reported.</w:t>
      </w:r>
      <w:r w:rsidRPr="007C7181">
        <w:rPr>
          <w:rFonts w:ascii="Arial" w:eastAsia="Times New Roman" w:hAnsi="Arial" w:cs="Arial"/>
          <w:noProof/>
          <w:color w:val="000000"/>
          <w:lang w:eastAsia="en-AU"/>
        </w:rPr>
        <w:t xml:space="preserve"> </w:t>
      </w:r>
      <w:r w:rsidRPr="007C7181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FF8ADD" wp14:editId="447F328D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181" w:rsidRPr="00EA35FC" w:rsidRDefault="007C7181" w:rsidP="007C7181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5pt;margin-top:0;width:186.95pt;height:407.25pt;z-index:251662336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" filled="f" stroked="f">
                <v:textbox style="layout-flow:vertical;mso-layout-flow-alt:bottom-to-top;mso-fit-shape-to-text:t">
                  <w:txbxContent>
                    <w:p w:rsidR="007C7181" w:rsidRPr="00EA35FC" w:rsidRDefault="007C7181" w:rsidP="007C7181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C7181" w:rsidRPr="007C7181" w:rsidRDefault="007C7181" w:rsidP="007C7181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bookmarkStart w:id="2" w:name="_Toc507312850"/>
      <w:r w:rsidRPr="007C7181">
        <w:rPr>
          <w:rFonts w:ascii="Arial" w:eastAsia="Times New Roman" w:hAnsi="Arial" w:cs="Arial"/>
          <w:b/>
          <w:bCs/>
          <w:sz w:val="28"/>
        </w:rPr>
        <w:t>Damage to Property or Equipment</w:t>
      </w:r>
      <w:bookmarkEnd w:id="2"/>
    </w:p>
    <w:p w:rsidR="007C7181" w:rsidRPr="007C7181" w:rsidRDefault="007C7181" w:rsidP="007C7181">
      <w:pPr>
        <w:spacing w:before="120" w:after="12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Report any damage to your supervisor so that other workers will not be injured when they try to operate damaged machinery or equipment.</w:t>
      </w:r>
    </w:p>
    <w:p w:rsidR="007C7181" w:rsidRPr="007C7181" w:rsidRDefault="007C7181" w:rsidP="007C7181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r w:rsidRPr="007C7181">
        <w:rPr>
          <w:rFonts w:ascii="Arial" w:eastAsia="Times New Roman" w:hAnsi="Arial" w:cs="Arial"/>
          <w:b/>
          <w:bCs/>
          <w:noProof/>
          <w:sz w:val="28"/>
          <w:lang w:eastAsia="en-AU"/>
        </w:rPr>
        <w:drawing>
          <wp:anchor distT="0" distB="0" distL="114300" distR="114300" simplePos="0" relativeHeight="251661312" behindDoc="0" locked="0" layoutInCell="1" allowOverlap="1" wp14:anchorId="5EC32536" wp14:editId="7F776839">
            <wp:simplePos x="0" y="0"/>
            <wp:positionH relativeFrom="column">
              <wp:posOffset>-62865</wp:posOffset>
            </wp:positionH>
            <wp:positionV relativeFrom="page">
              <wp:posOffset>5069840</wp:posOffset>
            </wp:positionV>
            <wp:extent cx="929005" cy="1524000"/>
            <wp:effectExtent l="19050" t="0" r="4445" b="0"/>
            <wp:wrapSquare wrapText="bothSides"/>
            <wp:docPr id="3" name="Picture 41" descr="pe0210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e02100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7181">
        <w:rPr>
          <w:rFonts w:ascii="Arial" w:eastAsia="Times New Roman" w:hAnsi="Arial" w:cs="Arial"/>
          <w:b/>
          <w:bCs/>
          <w:sz w:val="28"/>
        </w:rPr>
        <w:t>Fire, Fire Fighting &amp; Flammable Substances</w:t>
      </w:r>
    </w:p>
    <w:p w:rsidR="007C7181" w:rsidRPr="007C7181" w:rsidRDefault="007C7181" w:rsidP="007C7181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Selected staff will be trained on use of fire fighting equipment and managing fire events.  All staff will be trained in emergency evacuation.</w:t>
      </w:r>
    </w:p>
    <w:p w:rsidR="007C7181" w:rsidRPr="007C7181" w:rsidRDefault="007C7181" w:rsidP="007C7181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Staff are not to carry or use matches or gas lighters.  Staff whose work involves heat sources will be given specific training on fire prevention and emergency management.</w:t>
      </w:r>
    </w:p>
    <w:p w:rsidR="007C7181" w:rsidRPr="007C7181" w:rsidRDefault="007C7181" w:rsidP="007C7181">
      <w:pPr>
        <w:tabs>
          <w:tab w:val="left" w:pos="1440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  <w:b/>
          <w:bCs/>
          <w:sz w:val="28"/>
        </w:rPr>
      </w:pPr>
      <w:r w:rsidRPr="007C7181">
        <w:rPr>
          <w:rFonts w:ascii="Arial" w:eastAsia="Times New Roman" w:hAnsi="Arial" w:cs="Arial"/>
          <w:bCs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22E64A38" wp14:editId="77BA1564">
            <wp:simplePos x="0" y="0"/>
            <wp:positionH relativeFrom="column">
              <wp:posOffset>4280535</wp:posOffset>
            </wp:positionH>
            <wp:positionV relativeFrom="paragraph">
              <wp:posOffset>153670</wp:posOffset>
            </wp:positionV>
            <wp:extent cx="1358900" cy="1130300"/>
            <wp:effectExtent l="19050" t="0" r="0" b="0"/>
            <wp:wrapTight wrapText="bothSides">
              <wp:wrapPolygon edited="0">
                <wp:start x="10901" y="0"/>
                <wp:lineTo x="303" y="1456"/>
                <wp:lineTo x="-303" y="1820"/>
                <wp:lineTo x="-303" y="21115"/>
                <wp:lineTo x="21499" y="21115"/>
                <wp:lineTo x="21499" y="7645"/>
                <wp:lineTo x="20288" y="5825"/>
                <wp:lineTo x="13323" y="0"/>
                <wp:lineTo x="10901" y="0"/>
              </wp:wrapPolygon>
            </wp:wrapTight>
            <wp:docPr id="4" name="Picture 40" descr="bd0672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d06725_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7181">
        <w:rPr>
          <w:rFonts w:ascii="Arial" w:eastAsia="Times New Roman" w:hAnsi="Arial" w:cs="Arial"/>
          <w:b/>
          <w:bCs/>
          <w:sz w:val="28"/>
        </w:rPr>
        <w:t>Emergency Evacuation Procedure</w:t>
      </w:r>
    </w:p>
    <w:p w:rsidR="007C7181" w:rsidRPr="007C7181" w:rsidRDefault="007C7181" w:rsidP="007C7181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All staff will be trained in emergency evacuation.</w:t>
      </w:r>
    </w:p>
    <w:p w:rsidR="007C7181" w:rsidRPr="007C7181" w:rsidRDefault="007C7181" w:rsidP="007C7181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An Evacuation Drill is conducted annually.</w:t>
      </w:r>
    </w:p>
    <w:p w:rsidR="007C7181" w:rsidRPr="007C7181" w:rsidRDefault="007C7181" w:rsidP="007C7181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 xml:space="preserve">Posters, procedures are displayed, including notices advising details of our </w:t>
      </w:r>
      <w:r w:rsidRPr="007C7181">
        <w:rPr>
          <w:rFonts w:ascii="Arial" w:eastAsia="Times New Roman" w:hAnsi="Arial" w:cs="Arial"/>
          <w:i/>
          <w:color w:val="FF0000"/>
        </w:rPr>
        <w:t>Safety Wardens</w:t>
      </w:r>
      <w:r w:rsidRPr="007C7181">
        <w:rPr>
          <w:rFonts w:ascii="Arial" w:eastAsia="Times New Roman" w:hAnsi="Arial" w:cs="Arial"/>
        </w:rPr>
        <w:t>.</w:t>
      </w:r>
    </w:p>
    <w:p w:rsidR="007C7181" w:rsidRPr="007C7181" w:rsidRDefault="007C7181" w:rsidP="007C7181">
      <w:pPr>
        <w:tabs>
          <w:tab w:val="left" w:pos="851"/>
        </w:tabs>
        <w:spacing w:before="120" w:after="0" w:line="360" w:lineRule="auto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You will be shown and familiarised with:</w:t>
      </w:r>
    </w:p>
    <w:p w:rsidR="007C7181" w:rsidRPr="007C7181" w:rsidRDefault="007C7181" w:rsidP="007C7181">
      <w:pPr>
        <w:numPr>
          <w:ilvl w:val="0"/>
          <w:numId w:val="1"/>
        </w:numPr>
        <w:tabs>
          <w:tab w:val="left" w:pos="851"/>
        </w:tabs>
        <w:overflowPunct w:val="0"/>
        <w:autoSpaceDE w:val="0"/>
        <w:autoSpaceDN w:val="0"/>
        <w:adjustRightInd w:val="0"/>
        <w:spacing w:before="120" w:after="0" w:line="360" w:lineRule="auto"/>
        <w:textAlignment w:val="baseline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Emergency Floor Plans</w:t>
      </w:r>
    </w:p>
    <w:p w:rsidR="007C7181" w:rsidRPr="007C7181" w:rsidRDefault="007C7181" w:rsidP="007C7181">
      <w:pPr>
        <w:numPr>
          <w:ilvl w:val="0"/>
          <w:numId w:val="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Exit systems including fire doors, door systems, exit signs, lifts and stairways</w:t>
      </w:r>
    </w:p>
    <w:p w:rsidR="007C7181" w:rsidRPr="007C7181" w:rsidRDefault="007C7181" w:rsidP="007C7181">
      <w:pPr>
        <w:numPr>
          <w:ilvl w:val="0"/>
          <w:numId w:val="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Emergency detection systems and equipment including smoke detectors, sprinklers, emergency power, back-up lighting, fire extinguishers and hoses and fire blankets</w:t>
      </w:r>
    </w:p>
    <w:p w:rsidR="007C7181" w:rsidRPr="007C7181" w:rsidRDefault="007C7181" w:rsidP="007C7181">
      <w:pPr>
        <w:numPr>
          <w:ilvl w:val="0"/>
          <w:numId w:val="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Alarm and PA systems</w:t>
      </w:r>
    </w:p>
    <w:p w:rsidR="007C7181" w:rsidRPr="007C7181" w:rsidRDefault="007C7181" w:rsidP="007C7181">
      <w:pPr>
        <w:numPr>
          <w:ilvl w:val="0"/>
          <w:numId w:val="1"/>
        </w:numPr>
        <w:tabs>
          <w:tab w:val="left" w:pos="851"/>
        </w:tabs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Arial" w:eastAsia="Times New Roman" w:hAnsi="Arial" w:cs="Arial"/>
        </w:rPr>
      </w:pPr>
      <w:r w:rsidRPr="007C7181">
        <w:rPr>
          <w:rFonts w:ascii="Arial" w:eastAsia="Times New Roman" w:hAnsi="Arial" w:cs="Arial"/>
        </w:rPr>
        <w:t>Safe assembly points.</w:t>
      </w:r>
    </w:p>
    <w:p w:rsidR="000B01A4" w:rsidRDefault="000B01A4">
      <w:bookmarkStart w:id="3" w:name="_GoBack"/>
      <w:bookmarkEnd w:id="3"/>
    </w:p>
    <w:sectPr w:rsidR="000B01A4" w:rsidSect="007C71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C3F95"/>
    <w:multiLevelType w:val="hybridMultilevel"/>
    <w:tmpl w:val="CD32AEA6"/>
    <w:lvl w:ilvl="0" w:tplc="0D78008C">
      <w:start w:val="1"/>
      <w:numFmt w:val="bullet"/>
      <w:lvlText w:val=""/>
      <w:lvlJc w:val="left"/>
      <w:pPr>
        <w:tabs>
          <w:tab w:val="num" w:pos="624"/>
        </w:tabs>
        <w:ind w:left="624" w:hanging="624"/>
      </w:pPr>
      <w:rPr>
        <w:rFonts w:ascii="Symbol" w:hAnsi="Symbol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181"/>
    <w:rsid w:val="000B01A4"/>
    <w:rsid w:val="007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1</cp:revision>
  <dcterms:created xsi:type="dcterms:W3CDTF">2014-07-22T01:07:00Z</dcterms:created>
  <dcterms:modified xsi:type="dcterms:W3CDTF">2014-07-22T01:08:00Z</dcterms:modified>
</cp:coreProperties>
</file>