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장현우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건설도로과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사무관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2025-09-03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회의실 A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