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22E5" w14:textId="77777777" w:rsidR="00B01925" w:rsidRDefault="00B01925" w:rsidP="00B01925">
      <w:r>
        <w:rPr>
          <w:rFonts w:hint="eastAsia"/>
        </w:rPr>
        <w:t>《做焦裕禄式的县委书记》</w:t>
      </w:r>
    </w:p>
    <w:p w14:paraId="38705CCB" w14:textId="77777777" w:rsidR="00B01925" w:rsidRDefault="00B01925" w:rsidP="00B01925">
      <w:r>
        <w:t xml:space="preserve">　在我们党的组织结构和国家政权结构中，县一级处在承上启下的关键环节，是发展经济、保障民生、维护稳定、促进国家长治久安的重要基础。古人讲，郡县治，天下安。我国县的建制始于春秋时期，因秦代推进郡县制而得到巩固和发展。两千多年来，县一直是我国国家结构的基本单元，稳定存在至今。</w:t>
      </w:r>
    </w:p>
    <w:p w14:paraId="49A4BB07" w14:textId="77777777" w:rsidR="00B01925" w:rsidRDefault="00B01925" w:rsidP="00B01925">
      <w:r>
        <w:t>邓小平同志曾经说："当好一个县委书记并不容易，要有全面的领导经验，对东西南北中、党政军民学各方面的工作都能抓得起来。"</w:t>
      </w:r>
    </w:p>
    <w:p w14:paraId="4FA7C8DE" w14:textId="77777777" w:rsidR="00B01925" w:rsidRDefault="00B01925" w:rsidP="00B01925">
      <w:r>
        <w:t>怎样才能当好县委书记？有的同志在发言中谈到了，要做政治坚定的明白人、绿色发展的铺路石、体察民情的大脚掌、地方团队的领头雁、作风建设的打铁匠，归纳得很好。</w:t>
      </w:r>
    </w:p>
    <w:p w14:paraId="72D1D7DE" w14:textId="77777777" w:rsidR="00B01925" w:rsidRPr="00CF1320" w:rsidRDefault="00B01925" w:rsidP="00B01925">
      <w:pPr>
        <w:pStyle w:val="a7"/>
        <w:numPr>
          <w:ilvl w:val="0"/>
          <w:numId w:val="1"/>
        </w:numPr>
        <w:ind w:firstLineChars="0"/>
        <w:rPr>
          <w:rStyle w:val="a8"/>
          <w:b w:val="0"/>
          <w:bCs w:val="0"/>
        </w:rPr>
      </w:pPr>
      <w:r>
        <w:rPr>
          <w:rStyle w:val="a8"/>
        </w:rPr>
        <w:t>当好县委书记，必须始终做到心中有党。</w:t>
      </w:r>
      <w:r>
        <w:rPr>
          <w:rStyle w:val="a8"/>
          <w:rFonts w:hint="eastAsia"/>
        </w:rPr>
        <w:t>（</w:t>
      </w:r>
      <w:r>
        <w:t>"善莫大于作忠。"</w:t>
      </w:r>
      <w:r>
        <w:rPr>
          <w:rStyle w:val="a8"/>
          <w:rFonts w:hint="eastAsia"/>
        </w:rPr>
        <w:t>）（</w:t>
      </w:r>
      <w:r>
        <w:t>我们现在坚持和发展中国特色社会主义，就是向着最高理想所进行的实实在在努力。</w:t>
      </w:r>
      <w:r>
        <w:rPr>
          <w:rStyle w:val="a8"/>
          <w:rFonts w:hint="eastAsia"/>
        </w:rPr>
        <w:t>）</w:t>
      </w:r>
    </w:p>
    <w:p w14:paraId="77535D13" w14:textId="77777777" w:rsidR="00B01925" w:rsidRPr="00CF1320" w:rsidRDefault="00B01925" w:rsidP="00B01925">
      <w:pPr>
        <w:pStyle w:val="a7"/>
        <w:numPr>
          <w:ilvl w:val="0"/>
          <w:numId w:val="1"/>
        </w:numPr>
        <w:ind w:firstLineChars="0"/>
        <w:rPr>
          <w:rStyle w:val="a8"/>
          <w:b w:val="0"/>
          <w:bCs w:val="0"/>
        </w:rPr>
      </w:pPr>
      <w:r>
        <w:rPr>
          <w:rStyle w:val="a8"/>
        </w:rPr>
        <w:t>当好县委书记，必须始终做到心中有民。</w:t>
      </w:r>
      <w:r>
        <w:rPr>
          <w:rStyle w:val="a8"/>
          <w:rFonts w:hint="eastAsia"/>
        </w:rPr>
        <w:t>（</w:t>
      </w:r>
      <w:r>
        <w:t>要着力解决好人民最关心最直接最现实的利益问题，特别是要下大气力解决好人民不满意的问题，多做雪中送炭的事情</w:t>
      </w:r>
      <w:r>
        <w:rPr>
          <w:rStyle w:val="a8"/>
          <w:rFonts w:hint="eastAsia"/>
        </w:rPr>
        <w:t>）（</w:t>
      </w:r>
      <w:r>
        <w:t>决不能为了树立个人形象，搞华而不实、劳民伤财的"形象工程"、"政绩工程"。</w:t>
      </w:r>
      <w:r>
        <w:rPr>
          <w:rStyle w:val="a8"/>
          <w:rFonts w:hint="eastAsia"/>
        </w:rPr>
        <w:t>）（</w:t>
      </w:r>
      <w:r>
        <w:t>不同的</w:t>
      </w:r>
      <w:proofErr w:type="gramStart"/>
      <w:r>
        <w:t>县有着</w:t>
      </w:r>
      <w:proofErr w:type="gramEnd"/>
      <w:r>
        <w:t>不同的资源和禀赋，要把调查研究作为基本功，深入基层、深入群众、深入实际，了解情况、问计于民。</w:t>
      </w:r>
      <w:r>
        <w:rPr>
          <w:rStyle w:val="a8"/>
          <w:rFonts w:hint="eastAsia"/>
        </w:rPr>
        <w:t>）（</w:t>
      </w:r>
      <w:r>
        <w:t>重要决策方案，特别是涉及群众切身利益的重要政策措施，要广泛听取群众意见，不能嫌麻烦、图省事。</w:t>
      </w:r>
      <w:r>
        <w:rPr>
          <w:rStyle w:val="a8"/>
          <w:rFonts w:hint="eastAsia"/>
        </w:rPr>
        <w:t>）（</w:t>
      </w:r>
      <w:r>
        <w:t>在县一级这个层面，县委书记对一方党风政风具有示范作用。老百姓看党，最集中的是看县委一班人特别是县委书记。县委书记作风不好，党在当地群众心目中的形象就会大打折扣。</w:t>
      </w:r>
      <w:r>
        <w:rPr>
          <w:rStyle w:val="a8"/>
          <w:rFonts w:hint="eastAsia"/>
        </w:rPr>
        <w:t>）</w:t>
      </w:r>
    </w:p>
    <w:p w14:paraId="5426A4CD" w14:textId="77777777" w:rsidR="00B01925" w:rsidRPr="00705435" w:rsidRDefault="00B01925" w:rsidP="00B01925">
      <w:pPr>
        <w:pStyle w:val="a7"/>
        <w:numPr>
          <w:ilvl w:val="0"/>
          <w:numId w:val="1"/>
        </w:numPr>
        <w:ind w:firstLineChars="0"/>
        <w:rPr>
          <w:rStyle w:val="a8"/>
          <w:b w:val="0"/>
          <w:bCs w:val="0"/>
        </w:rPr>
      </w:pPr>
      <w:r>
        <w:rPr>
          <w:rStyle w:val="a8"/>
        </w:rPr>
        <w:t>当好县委书记，必须始终做到心中有责。</w:t>
      </w:r>
      <w:r>
        <w:rPr>
          <w:rStyle w:val="a8"/>
          <w:rFonts w:hint="eastAsia"/>
        </w:rPr>
        <w:t>（</w:t>
      </w:r>
      <w:r>
        <w:t>"为官避事平生耻。"</w:t>
      </w:r>
      <w:r>
        <w:rPr>
          <w:rStyle w:val="a8"/>
          <w:rFonts w:hint="eastAsia"/>
        </w:rPr>
        <w:t>）（</w:t>
      </w:r>
      <w:r>
        <w:t>县委书记多数任职就几年，不能有临时工的思想。</w:t>
      </w:r>
      <w:r>
        <w:rPr>
          <w:rStyle w:val="a8"/>
          <w:rFonts w:hint="eastAsia"/>
        </w:rPr>
        <w:t>）（</w:t>
      </w:r>
      <w:r>
        <w:t>一张好的蓝图，只要是科学的、切合实际的、符合人民愿望的，就要像接力赛一样，一棒一棒接着干下去。</w:t>
      </w:r>
      <w:r>
        <w:rPr>
          <w:rStyle w:val="a8"/>
          <w:rFonts w:hint="eastAsia"/>
        </w:rPr>
        <w:t>）（</w:t>
      </w:r>
      <w:r>
        <w:t>现在，我国经济发展进入新常态，保持经济社会持续健康发展，必须转方式、调结构，必须实施创新驱动发展战略，必须推动新型工业化、信息化、城镇化、农业现代化同步发展。</w:t>
      </w:r>
      <w:r>
        <w:rPr>
          <w:rStyle w:val="a8"/>
          <w:rFonts w:hint="eastAsia"/>
        </w:rPr>
        <w:t>）（</w:t>
      </w:r>
      <w:r>
        <w:t>瓮安、孟连、陇南等事件</w:t>
      </w:r>
      <w:r>
        <w:rPr>
          <w:rStyle w:val="a8"/>
          <w:rFonts w:hint="eastAsia"/>
        </w:rPr>
        <w:t>）</w:t>
      </w:r>
    </w:p>
    <w:p w14:paraId="698D32E6" w14:textId="77777777" w:rsidR="00B01925" w:rsidRDefault="00B01925" w:rsidP="00B01925">
      <w:pPr>
        <w:pStyle w:val="a7"/>
        <w:numPr>
          <w:ilvl w:val="0"/>
          <w:numId w:val="1"/>
        </w:numPr>
        <w:ind w:firstLineChars="0"/>
      </w:pPr>
      <w:r>
        <w:rPr>
          <w:rStyle w:val="a8"/>
        </w:rPr>
        <w:t>当好县委书记，必须始终做到心中有戒。</w:t>
      </w:r>
      <w:r>
        <w:rPr>
          <w:rStyle w:val="a8"/>
          <w:rFonts w:hint="eastAsia"/>
        </w:rPr>
        <w:t>（</w:t>
      </w:r>
      <w:r>
        <w:t>廉洁自律是共产党人为官从政的底线。当官发财两条道，当官就不要发财，发财就不要当官。</w:t>
      </w:r>
      <w:r>
        <w:rPr>
          <w:rStyle w:val="a8"/>
          <w:rFonts w:hint="eastAsia"/>
        </w:rPr>
        <w:t>）（</w:t>
      </w:r>
      <w:r>
        <w:t>焦裕禄同志曾经亲自起草了《干部十不准》，规定干部在任何时候都不搞特殊化。</w:t>
      </w:r>
      <w:r>
        <w:rPr>
          <w:rStyle w:val="a8"/>
          <w:rFonts w:hint="eastAsia"/>
        </w:rPr>
        <w:t>）（</w:t>
      </w:r>
      <w:r>
        <w:t>县委书记作为县里的权力人物和公众人物，要注意道德操守，道德上失足有时比某些工作失误杀伤力还要大。</w:t>
      </w:r>
      <w:r>
        <w:rPr>
          <w:rStyle w:val="a8"/>
          <w:rFonts w:hint="eastAsia"/>
        </w:rPr>
        <w:t>）</w:t>
      </w:r>
    </w:p>
    <w:p w14:paraId="68E68701" w14:textId="77777777" w:rsidR="00B01925" w:rsidRDefault="00B01925" w:rsidP="00B01925"/>
    <w:p w14:paraId="6ED62F51" w14:textId="77777777" w:rsidR="00B01925" w:rsidRDefault="00B01925" w:rsidP="00B01925">
      <w:r>
        <w:rPr>
          <w:rFonts w:hint="eastAsia"/>
        </w:rPr>
        <w:t>《在河北省</w:t>
      </w:r>
      <w:r w:rsidRPr="000C7074">
        <w:rPr>
          <w:rFonts w:hint="eastAsia"/>
        </w:rPr>
        <w:t>阜平县考察扶贫开发工作时的讲话</w:t>
      </w:r>
      <w:r>
        <w:rPr>
          <w:rFonts w:hint="eastAsia"/>
        </w:rPr>
        <w:t>》</w:t>
      </w:r>
    </w:p>
    <w:p w14:paraId="29E21D3B" w14:textId="77777777" w:rsidR="00B01925" w:rsidRDefault="00B01925" w:rsidP="00B01925">
      <w:r>
        <w:t>本来很贫困，却粉饰太平，结果只会把事情办糟。</w:t>
      </w:r>
    </w:p>
    <w:p w14:paraId="62881C00" w14:textId="77777777" w:rsidR="00B01925" w:rsidRDefault="00B01925" w:rsidP="00B01925">
      <w:r>
        <w:t>平均数会掩盖差距。</w:t>
      </w:r>
    </w:p>
    <w:p w14:paraId="1AA7155A" w14:textId="77777777" w:rsidR="00B01925" w:rsidRDefault="00B01925" w:rsidP="00B01925">
      <w:r>
        <w:t>我离开浙江时，二〇〇六年城镇居民人均可支配收入达到一万八千二百多元，农村居民人均纯收入也达到七千三百多元，但平均数线下的在百分之四十以上，不少人没有达到平均数。</w:t>
      </w:r>
    </w:p>
    <w:p w14:paraId="16EAE002" w14:textId="77777777" w:rsidR="00B01925" w:rsidRDefault="00B01925" w:rsidP="00B01925">
      <w:r>
        <w:t>没有农村的小康，特别是没有贫困地区的小康，就没有全面建成小康社会。</w:t>
      </w:r>
    </w:p>
    <w:p w14:paraId="4BA07D0D" w14:textId="77777777" w:rsidR="00B01925" w:rsidRDefault="00B01925" w:rsidP="00B01925">
      <w:r>
        <w:t>一是要坚定信心。</w:t>
      </w:r>
    </w:p>
    <w:p w14:paraId="66EA2AC5" w14:textId="77777777" w:rsidR="00B01925" w:rsidRDefault="00B01925" w:rsidP="00B01925">
      <w:r>
        <w:t>二是要找对路子。</w:t>
      </w:r>
    </w:p>
    <w:p w14:paraId="4077B99C" w14:textId="77777777" w:rsidR="00B01925" w:rsidRDefault="00B01925" w:rsidP="00B01925">
      <w:r>
        <w:t>一个地方必须有产业，有劳动力，内外结合才能发展。</w:t>
      </w:r>
    </w:p>
    <w:p w14:paraId="4C185AAE" w14:textId="77777777" w:rsidR="00B01925" w:rsidRDefault="00B01925" w:rsidP="00B01925">
      <w:r>
        <w:t>关于发展革命根据地旅游项目，要把握好两个概念。红色根据地，爱国主义教育，这是一个概念。发展红色旅游，是另一个概念。</w:t>
      </w:r>
    </w:p>
    <w:p w14:paraId="5D5BAA36" w14:textId="77777777" w:rsidR="00B01925" w:rsidRDefault="00B01925" w:rsidP="00B01925">
      <w:pPr>
        <w:pStyle w:val="a7"/>
        <w:numPr>
          <w:ilvl w:val="0"/>
          <w:numId w:val="2"/>
        </w:numPr>
        <w:ind w:firstLineChars="0"/>
      </w:pPr>
      <w:r>
        <w:t>要原原本本把政策落实好。</w:t>
      </w:r>
    </w:p>
    <w:p w14:paraId="209DD421" w14:textId="77777777" w:rsidR="00B01925" w:rsidRDefault="00B01925" w:rsidP="00B01925">
      <w:pPr>
        <w:pStyle w:val="a7"/>
        <w:numPr>
          <w:ilvl w:val="0"/>
          <w:numId w:val="2"/>
        </w:numPr>
        <w:ind w:firstLineChars="0"/>
      </w:pPr>
      <w:r>
        <w:t>要真</w:t>
      </w:r>
      <w:proofErr w:type="gramStart"/>
      <w:r>
        <w:t>真实实把</w:t>
      </w:r>
      <w:proofErr w:type="gramEnd"/>
      <w:r>
        <w:t>情况摸清楚。</w:t>
      </w:r>
    </w:p>
    <w:p w14:paraId="61DFA8CA" w14:textId="77777777" w:rsidR="00B01925" w:rsidRDefault="00B01925" w:rsidP="00B01925">
      <w:pPr>
        <w:pStyle w:val="a7"/>
        <w:numPr>
          <w:ilvl w:val="0"/>
          <w:numId w:val="2"/>
        </w:numPr>
        <w:ind w:firstLineChars="0"/>
      </w:pPr>
      <w:r>
        <w:t>要扎扎实实把支部建设好。</w:t>
      </w:r>
      <w:r>
        <w:rPr>
          <w:rFonts w:hint="eastAsia"/>
        </w:rPr>
        <w:t>（</w:t>
      </w:r>
      <w:r>
        <w:t>农村基层党组织是党在农村全部工作和战斗力的基础，是贯彻落实党的扶贫开发工作部署的战斗堡垒。</w:t>
      </w:r>
      <w:r>
        <w:rPr>
          <w:rFonts w:hint="eastAsia"/>
        </w:rPr>
        <w:t>）</w:t>
      </w:r>
    </w:p>
    <w:p w14:paraId="5C5B2D11" w14:textId="77777777" w:rsidR="00B01925" w:rsidRDefault="00B01925" w:rsidP="00B01925">
      <w:pPr>
        <w:pStyle w:val="a7"/>
        <w:numPr>
          <w:ilvl w:val="0"/>
          <w:numId w:val="2"/>
        </w:numPr>
        <w:ind w:firstLineChars="0"/>
      </w:pPr>
      <w:r>
        <w:lastRenderedPageBreak/>
        <w:t>要切切实实把团结搞扎实。</w:t>
      </w:r>
    </w:p>
    <w:p w14:paraId="30DCBD4B" w14:textId="77777777" w:rsidR="00B01925" w:rsidRDefault="00B01925" w:rsidP="00B01925"/>
    <w:p w14:paraId="1F56B11A" w14:textId="77777777" w:rsidR="00B01925" w:rsidRDefault="00B01925" w:rsidP="00B01925">
      <w:r>
        <w:t>我也了解到，去年以来，河北省在全省推行"基层组织建设年"活动，把干部下基层蹲点与扶贫脱困工作结合起来，既锻炼了干部作风，又帮助困难农村、困难群众解决了实际问题，效果是好的，受到了老百姓欢迎。</w:t>
      </w:r>
    </w:p>
    <w:p w14:paraId="5BD4F787" w14:textId="77777777" w:rsidR="00B01925" w:rsidRDefault="00B01925" w:rsidP="00B01925">
      <w:r>
        <w:t>"三农"工作是重中之重，革命老区、民族地区、边疆地区、贫困地区在"三农"工作中要把扶贫开发作为重中之重，这样才有重点。</w:t>
      </w:r>
    </w:p>
    <w:p w14:paraId="1428E205" w14:textId="77777777" w:rsidR="00B01925" w:rsidRDefault="00B01925" w:rsidP="00B01925">
      <w:r>
        <w:t>各级干部也不能眼睛总是向上。任何事情都要向上看看，向下看看。</w:t>
      </w:r>
    </w:p>
    <w:p w14:paraId="7F738379" w14:textId="77777777" w:rsidR="00B01925" w:rsidRPr="00DD495F" w:rsidRDefault="00B01925" w:rsidP="00B01925">
      <w:pPr>
        <w:rPr>
          <w:color w:val="FF0000"/>
        </w:rPr>
      </w:pPr>
      <w:r w:rsidRPr="00DD495F">
        <w:rPr>
          <w:color w:val="FF0000"/>
        </w:rPr>
        <w:t>治贫先治愚。要把下一代的教育工作做好，特别是要注重山区贫困地区下一代的成长。义务教育一定要搞好，让孩子们受到好的教育，不要让孩子们输在起跑线上。</w:t>
      </w:r>
    </w:p>
    <w:p w14:paraId="0D87B8DD" w14:textId="77777777" w:rsidR="00B01925" w:rsidRPr="002544C6" w:rsidRDefault="00B01925" w:rsidP="00B01925">
      <w:pPr>
        <w:rPr>
          <w:color w:val="FF0000"/>
        </w:rPr>
      </w:pPr>
      <w:r w:rsidRPr="002544C6">
        <w:rPr>
          <w:rFonts w:hint="eastAsia"/>
          <w:color w:val="FF0000"/>
        </w:rPr>
        <w:t>（</w:t>
      </w:r>
      <w:r w:rsidRPr="002544C6">
        <w:rPr>
          <w:color w:val="FF0000"/>
        </w:rPr>
        <w:t>我看了一些材料，反映说二〇一二年初，某省某县被确定为国家级贫困县，县政府网站上发布"特大喜讯"，热烈祝贺成功纳入国家集中连片特困地区。还有一个案例，说两个县争戴国家级贫困县帽子，落败的县长含着泪说，我们这次没有争取到贫困县的原因，是因为我们</w:t>
      </w:r>
      <w:proofErr w:type="gramStart"/>
      <w:r w:rsidRPr="002544C6">
        <w:rPr>
          <w:color w:val="FF0000"/>
        </w:rPr>
        <w:t>县真的</w:t>
      </w:r>
      <w:proofErr w:type="gramEnd"/>
      <w:r w:rsidRPr="002544C6">
        <w:rPr>
          <w:color w:val="FF0000"/>
        </w:rPr>
        <w:t>太穷了。再有，有一个地方一直戴着国家扶贫开发工作重点县的帽子，其实二〇〇五年就进入全国百强县之列，二〇〇一年因媒体曝光，国家级贫困县资格才被取消。据说，第十一届全国县域经济基本竞争力百强县、中国中部百强县、中国西部百强县评比榜单上，竟有十七个国家级贫困县。对这种现象，有关部门要研究一下，该摘帽子的就要摘，不该戴就不要戴，没什么好照顾的！</w:t>
      </w:r>
      <w:r w:rsidRPr="002544C6">
        <w:rPr>
          <w:rFonts w:hint="eastAsia"/>
          <w:color w:val="FF0000"/>
        </w:rPr>
        <w:t>）</w:t>
      </w:r>
    </w:p>
    <w:p w14:paraId="2ACBAC29" w14:textId="77777777" w:rsidR="00B01925" w:rsidRDefault="00B01925" w:rsidP="00B01925">
      <w:r>
        <w:t>我不满意，甚至愤怒的是，一些扶贫款项被各级截留，移作他用。扶贫款项移作他用，就像救灾款项移作他用一样，都是犯罪行为。还有骗取扶贫款的问题。对这些乱象，要及时发现、及时纠正，坚决反对、坚决杜绝。</w:t>
      </w:r>
    </w:p>
    <w:p w14:paraId="62986B5F" w14:textId="77777777" w:rsidR="00B01925" w:rsidRPr="00DD495F" w:rsidRDefault="00B01925" w:rsidP="00B01925">
      <w:pPr>
        <w:rPr>
          <w:color w:val="FF0000"/>
        </w:rPr>
      </w:pPr>
      <w:r w:rsidRPr="00DD495F">
        <w:rPr>
          <w:color w:val="FF0000"/>
        </w:rPr>
        <w:t>要把贫困地区作为锻炼培养干部的重要基地，把带领群众脱贫致富作为考核干部的重要内容，对那些长期在贫困地区工作、实绩突出的干部要给予表彰并注重提拔使用。培养选拔任用干部，一定要有正确导向，要注重从基层选拔，从艰苦地区选拔，从经受过重大考验的干部中选拔，真正选出一批合格领导干部。要把有培养潜力的同志放到急难险重的环境中锻炼，让他们去挑担子，去完成艰巨复杂的任务，从而脱颖而出。</w:t>
      </w:r>
    </w:p>
    <w:p w14:paraId="0C5C0A7C" w14:textId="77777777" w:rsidR="00B01925" w:rsidRDefault="00B01925" w:rsidP="00B01925"/>
    <w:p w14:paraId="420AEAE6" w14:textId="77777777" w:rsidR="00B01925" w:rsidRDefault="00B01925" w:rsidP="00B01925">
      <w:r>
        <w:rPr>
          <w:rFonts w:hint="eastAsia"/>
        </w:rPr>
        <w:t>《</w:t>
      </w:r>
      <w:r w:rsidRPr="00DD3F26">
        <w:rPr>
          <w:rFonts w:hint="eastAsia"/>
        </w:rPr>
        <w:t>同菏泽市及县区主要负责同志座谈时的讲话</w:t>
      </w:r>
      <w:r>
        <w:rPr>
          <w:rFonts w:hint="eastAsia"/>
        </w:rPr>
        <w:t>》</w:t>
      </w:r>
    </w:p>
    <w:p w14:paraId="37E247B5" w14:textId="77777777" w:rsidR="00B01925" w:rsidRDefault="00B01925" w:rsidP="00B01925">
      <w:r>
        <w:rPr>
          <w:rFonts w:hint="eastAsia"/>
        </w:rPr>
        <w:t>对于菏泽脱贫政策的分析和肯定同时</w:t>
      </w:r>
    </w:p>
    <w:p w14:paraId="7EE5AF89" w14:textId="77777777" w:rsidR="00B01925" w:rsidRDefault="00B01925" w:rsidP="00B01925">
      <w:r>
        <w:t>第一个是要坚决推进改革，为发展提供强大动力。</w:t>
      </w:r>
    </w:p>
    <w:p w14:paraId="4C8C113B" w14:textId="77777777" w:rsidR="00B01925" w:rsidRDefault="00B01925" w:rsidP="00B01925">
      <w:r>
        <w:t>第二个是要坚决扭住发展质量和效益，增强发展后劲。</w:t>
      </w:r>
    </w:p>
    <w:p w14:paraId="347DE504" w14:textId="77777777" w:rsidR="00B01925" w:rsidRDefault="00B01925" w:rsidP="00B01925">
      <w:r>
        <w:t>第三个是要坚决打好扶贫开发攻坚战，不断改善贫困人口生活。</w:t>
      </w:r>
    </w:p>
    <w:p w14:paraId="5CC7A976" w14:textId="77777777" w:rsidR="00B01925" w:rsidRPr="0003224C" w:rsidRDefault="00B01925" w:rsidP="00B01925">
      <w:r>
        <w:t>第四个是要抓好党的建设，打造一支高素质干部队伍。</w:t>
      </w:r>
      <w:r>
        <w:rPr>
          <w:rFonts w:hint="eastAsia"/>
        </w:rPr>
        <w:t>（</w:t>
      </w:r>
      <w:r>
        <w:t>"漂浮在官场上使人越来越浮躁，生活在群众中让人过得更充实。"</w:t>
      </w:r>
      <w:r>
        <w:rPr>
          <w:rFonts w:hint="eastAsia"/>
        </w:rPr>
        <w:t>）</w:t>
      </w:r>
    </w:p>
    <w:p w14:paraId="72BCF9FE" w14:textId="77777777" w:rsidR="00B01925" w:rsidRDefault="00B01925" w:rsidP="00B01925">
      <w:r>
        <w:t>过去一说加快发展，往往扩规模、上项目、比速度的热情很高、冲劲很强，而对质量和效益重视不够，这不符合科学发展要求。</w:t>
      </w:r>
    </w:p>
    <w:p w14:paraId="56CF7537" w14:textId="77777777" w:rsidR="00B01925" w:rsidRDefault="00B01925" w:rsidP="00B01925">
      <w:r>
        <w:rPr>
          <w:rFonts w:hint="eastAsia"/>
        </w:rPr>
        <w:t>《</w:t>
      </w:r>
      <w:r w:rsidRPr="00AE0773">
        <w:rPr>
          <w:rFonts w:hint="eastAsia"/>
        </w:rPr>
        <w:t>在河南省兰考县委常委扩大会议上的讲话</w:t>
      </w:r>
      <w:r>
        <w:rPr>
          <w:rFonts w:hint="eastAsia"/>
        </w:rPr>
        <w:t>》</w:t>
      </w:r>
    </w:p>
    <w:p w14:paraId="6FD0A734" w14:textId="77777777" w:rsidR="00B01925" w:rsidRDefault="00B01925" w:rsidP="00B01925">
      <w:r>
        <w:rPr>
          <w:rStyle w:val="a8"/>
        </w:rPr>
        <w:t>一、准确把握教育实践活动总体要求，为各项工作确立一个较高标准。</w:t>
      </w:r>
      <w:r>
        <w:rPr>
          <w:rStyle w:val="a8"/>
          <w:rFonts w:hint="eastAsia"/>
        </w:rPr>
        <w:t>（</w:t>
      </w:r>
      <w:r>
        <w:t>事实表明，经济发展了，人民生活水平提高了，不</w:t>
      </w:r>
      <w:proofErr w:type="gramStart"/>
      <w:r>
        <w:t>等于党</w:t>
      </w:r>
      <w:proofErr w:type="gramEnd"/>
      <w:r>
        <w:t>同人民的联系就更加密切了、必然密切了，有时候反而是疏远了。我说的是不是事实？我们都有经历，我们都是过来人。现在，脱离群众的现象在某些方面比十年前、二十年前、三十年前更突出了。问题出在哪儿？不能不引起我们沉思！我看主要是一些党员、干部宗旨意识淡薄了，对群众的感情变化了，作风问题突出了。如果群众观点丢掉了，群众立场站歪了，群众路线走偏了，群众眼里就没有你。古罗马历史学家塔西</w:t>
      </w:r>
      <w:proofErr w:type="gramStart"/>
      <w:r>
        <w:t>佗</w:t>
      </w:r>
      <w:proofErr w:type="gramEnd"/>
      <w:r>
        <w:t>提出了一个理论，说当公权力失去公信力时，无论发表什么言论、无论做什么事，社</w:t>
      </w:r>
      <w:r>
        <w:lastRenderedPageBreak/>
        <w:t>会都会给以负面评价。这就是"塔西</w:t>
      </w:r>
      <w:proofErr w:type="gramStart"/>
      <w:r>
        <w:t>佗</w:t>
      </w:r>
      <w:proofErr w:type="gramEnd"/>
      <w:r>
        <w:t>陷阱"。我们当然没有走到这一步，但存在的问题也不谓不严重，必须下大气力加以解决。如果真的到了那一天，就会危及党执政基础和执政地位。</w:t>
      </w:r>
      <w:r>
        <w:rPr>
          <w:rStyle w:val="a8"/>
          <w:rFonts w:hint="eastAsia"/>
        </w:rPr>
        <w:t>）</w:t>
      </w:r>
    </w:p>
    <w:p w14:paraId="32AB6922" w14:textId="77777777" w:rsidR="00B01925" w:rsidRDefault="00B01925" w:rsidP="00B01925">
      <w:pPr>
        <w:rPr>
          <w:rStyle w:val="a8"/>
        </w:rPr>
      </w:pPr>
      <w:r>
        <w:rPr>
          <w:rStyle w:val="a8"/>
        </w:rPr>
        <w:t>二、准确把握教育实践活动实践载体，把学习弘扬焦裕禄精神作为一条红线贯穿始终。</w:t>
      </w:r>
    </w:p>
    <w:p w14:paraId="74ECFEE9" w14:textId="77777777" w:rsidR="00B01925" w:rsidRDefault="00B01925" w:rsidP="00B01925">
      <w:pPr>
        <w:rPr>
          <w:rStyle w:val="a8"/>
        </w:rPr>
      </w:pPr>
      <w:r>
        <w:rPr>
          <w:rStyle w:val="a8"/>
        </w:rPr>
        <w:t>三、准确把握教育实践活动重点对象，充分发挥领导干部的示范带头作用。</w:t>
      </w:r>
    </w:p>
    <w:p w14:paraId="42FC2E60" w14:textId="77777777" w:rsidR="00B01925" w:rsidRDefault="00B01925" w:rsidP="00B01925">
      <w:pPr>
        <w:rPr>
          <w:rStyle w:val="a8"/>
        </w:rPr>
      </w:pPr>
      <w:r>
        <w:rPr>
          <w:rStyle w:val="a8"/>
        </w:rPr>
        <w:t>四、准确把握教育实践活动组织指导原则，确保每个层级每个单位的活动取得实效。</w:t>
      </w:r>
    </w:p>
    <w:p w14:paraId="5F8BEAEB" w14:textId="77777777" w:rsidR="00B01925" w:rsidRDefault="00B01925" w:rsidP="00B01925">
      <w:pPr>
        <w:rPr>
          <w:rStyle w:val="a8"/>
        </w:rPr>
      </w:pPr>
      <w:r>
        <w:rPr>
          <w:rStyle w:val="a8"/>
        </w:rPr>
        <w:t>五、准确把握县域治理特点和规律，把开展教育实践活动同全面深化改革、促进科学发展有机结合起来。</w:t>
      </w:r>
    </w:p>
    <w:p w14:paraId="15C0359B" w14:textId="77777777" w:rsidR="00B01925" w:rsidRPr="00DF01C9" w:rsidRDefault="00B01925" w:rsidP="00B01925"/>
    <w:p w14:paraId="09D534EF" w14:textId="77777777" w:rsidR="00B01925" w:rsidRDefault="00B01925" w:rsidP="00B01925">
      <w:r>
        <w:rPr>
          <w:rFonts w:hint="eastAsia"/>
        </w:rPr>
        <w:t>《</w:t>
      </w:r>
      <w:r w:rsidRPr="00AE0773">
        <w:rPr>
          <w:rFonts w:hint="eastAsia"/>
        </w:rPr>
        <w:t>在听取兰考县和河南省党的群众路线教育实践活动情况汇报时的讲话</w:t>
      </w:r>
      <w:r>
        <w:rPr>
          <w:rFonts w:hint="eastAsia"/>
        </w:rPr>
        <w:t>》</w:t>
      </w:r>
    </w:p>
    <w:p w14:paraId="535C5C16" w14:textId="77777777" w:rsidR="00B01925" w:rsidRDefault="00B01925" w:rsidP="00B01925"/>
    <w:p w14:paraId="194598BA" w14:textId="77777777" w:rsidR="00B01925" w:rsidRPr="00DE6DD7" w:rsidRDefault="00B01925" w:rsidP="00B01925">
      <w:r>
        <w:rPr>
          <w:rFonts w:hint="eastAsia"/>
        </w:rPr>
        <w:t>《</w:t>
      </w:r>
      <w:r w:rsidRPr="00DE6DD7">
        <w:rPr>
          <w:rFonts w:hint="eastAsia"/>
        </w:rPr>
        <w:t>在会见全国优秀县委书记时的讲话</w:t>
      </w:r>
      <w:r>
        <w:rPr>
          <w:rFonts w:hint="eastAsia"/>
        </w:rPr>
        <w:t>》</w:t>
      </w:r>
    </w:p>
    <w:p w14:paraId="03AEA5E4" w14:textId="77777777" w:rsidR="00677864" w:rsidRPr="00B01925" w:rsidRDefault="00677864"/>
    <w:sectPr w:rsidR="00677864" w:rsidRPr="00B01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9F54" w14:textId="77777777" w:rsidR="00626538" w:rsidRDefault="00626538" w:rsidP="00B01925">
      <w:r>
        <w:separator/>
      </w:r>
    </w:p>
  </w:endnote>
  <w:endnote w:type="continuationSeparator" w:id="0">
    <w:p w14:paraId="104338C7" w14:textId="77777777" w:rsidR="00626538" w:rsidRDefault="00626538" w:rsidP="00B0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803CD" w14:textId="77777777" w:rsidR="00626538" w:rsidRDefault="00626538" w:rsidP="00B01925">
      <w:r>
        <w:separator/>
      </w:r>
    </w:p>
  </w:footnote>
  <w:footnote w:type="continuationSeparator" w:id="0">
    <w:p w14:paraId="47917D6B" w14:textId="77777777" w:rsidR="00626538" w:rsidRDefault="00626538" w:rsidP="00B01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55957"/>
    <w:multiLevelType w:val="hybridMultilevel"/>
    <w:tmpl w:val="7B8E685C"/>
    <w:lvl w:ilvl="0" w:tplc="A9C229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8907CE"/>
    <w:multiLevelType w:val="hybridMultilevel"/>
    <w:tmpl w:val="9D403D6E"/>
    <w:lvl w:ilvl="0" w:tplc="39AE572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DD"/>
    <w:rsid w:val="001E5EDD"/>
    <w:rsid w:val="00626538"/>
    <w:rsid w:val="00677864"/>
    <w:rsid w:val="00B01925"/>
    <w:rsid w:val="00B1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57719-A558-409F-832F-4EDAE6EF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9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9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1925"/>
    <w:rPr>
      <w:sz w:val="18"/>
      <w:szCs w:val="18"/>
    </w:rPr>
  </w:style>
  <w:style w:type="paragraph" w:styleId="a5">
    <w:name w:val="footer"/>
    <w:basedOn w:val="a"/>
    <w:link w:val="a6"/>
    <w:uiPriority w:val="99"/>
    <w:unhideWhenUsed/>
    <w:rsid w:val="00B01925"/>
    <w:pPr>
      <w:tabs>
        <w:tab w:val="center" w:pos="4153"/>
        <w:tab w:val="right" w:pos="8306"/>
      </w:tabs>
      <w:snapToGrid w:val="0"/>
      <w:jc w:val="left"/>
    </w:pPr>
    <w:rPr>
      <w:sz w:val="18"/>
      <w:szCs w:val="18"/>
    </w:rPr>
  </w:style>
  <w:style w:type="character" w:customStyle="1" w:styleId="a6">
    <w:name w:val="页脚 字符"/>
    <w:basedOn w:val="a0"/>
    <w:link w:val="a5"/>
    <w:uiPriority w:val="99"/>
    <w:rsid w:val="00B01925"/>
    <w:rPr>
      <w:sz w:val="18"/>
      <w:szCs w:val="18"/>
    </w:rPr>
  </w:style>
  <w:style w:type="paragraph" w:styleId="a7">
    <w:name w:val="List Paragraph"/>
    <w:basedOn w:val="a"/>
    <w:uiPriority w:val="34"/>
    <w:qFormat/>
    <w:rsid w:val="00B01925"/>
    <w:pPr>
      <w:ind w:firstLineChars="200" w:firstLine="420"/>
    </w:pPr>
  </w:style>
  <w:style w:type="character" w:styleId="a8">
    <w:name w:val="Strong"/>
    <w:basedOn w:val="a0"/>
    <w:uiPriority w:val="22"/>
    <w:qFormat/>
    <w:rsid w:val="00B01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2</cp:revision>
  <dcterms:created xsi:type="dcterms:W3CDTF">2021-06-13T06:55:00Z</dcterms:created>
  <dcterms:modified xsi:type="dcterms:W3CDTF">2021-06-13T06:55:00Z</dcterms:modified>
</cp:coreProperties>
</file>