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F642" w14:textId="3903201C" w:rsidR="00677864" w:rsidRPr="00DE474B" w:rsidRDefault="00D34475">
      <w:pPr>
        <w:rPr>
          <w:b/>
          <w:bCs/>
        </w:rPr>
      </w:pPr>
      <w:r w:rsidRPr="00DE474B">
        <w:rPr>
          <w:rFonts w:hint="eastAsia"/>
          <w:b/>
          <w:bCs/>
        </w:rPr>
        <w:t>第六章 pn结与金属-半导体接触</w:t>
      </w:r>
    </w:p>
    <w:p w14:paraId="47F3953C" w14:textId="67225EE0" w:rsidR="00D34475" w:rsidRDefault="00D34475"/>
    <w:p w14:paraId="2C9EA4EC" w14:textId="5A2FF5B6" w:rsidR="00C2554B" w:rsidRPr="00C2554B" w:rsidRDefault="00C2554B">
      <w:pPr>
        <w:rPr>
          <w:color w:val="FF0000"/>
        </w:rPr>
      </w:pPr>
      <w:r w:rsidRPr="00C2554B">
        <w:rPr>
          <w:color w:val="FF0000"/>
        </w:rPr>
        <w:t>当我们在pn结的两边外加一个电压时，此时整个pn 结就不再处于热平衡状态，因此整个pn结系统中也 就不再具有统一的费米能级</w:t>
      </w:r>
    </w:p>
    <w:p w14:paraId="24E9F54E" w14:textId="77777777" w:rsidR="00C2554B" w:rsidRDefault="00C2554B"/>
    <w:p w14:paraId="2BC41378" w14:textId="20550353" w:rsidR="00D34475" w:rsidRDefault="009865A9">
      <w:r>
        <w:t>pn</w:t>
      </w:r>
      <w:r>
        <w:rPr>
          <w:rFonts w:hint="eastAsia"/>
        </w:rPr>
        <w:t>结是半导体器件中最基本的单元</w:t>
      </w:r>
    </w:p>
    <w:p w14:paraId="786D5573" w14:textId="44881313" w:rsidR="009865A9" w:rsidRDefault="008865A4">
      <w:r>
        <w:rPr>
          <w:rFonts w:hint="eastAsia"/>
        </w:rPr>
        <w:t>多数半导体器件中至少包含一个pn结</w:t>
      </w:r>
    </w:p>
    <w:p w14:paraId="1234525B" w14:textId="34302B6A" w:rsidR="008865A4" w:rsidRDefault="008865A4"/>
    <w:p w14:paraId="18AFC759" w14:textId="74F59A01" w:rsidR="00321FD4" w:rsidRDefault="00321FD4">
      <w:r>
        <w:rPr>
          <w:rFonts w:hint="eastAsia"/>
        </w:rPr>
        <w:t>pn结形成方法：在一块n型（或</w:t>
      </w:r>
      <w:r w:rsidR="006E201B">
        <w:rPr>
          <w:rFonts w:hint="eastAsia"/>
        </w:rPr>
        <w:t>p</w:t>
      </w:r>
      <w:r>
        <w:rPr>
          <w:rFonts w:hint="eastAsia"/>
        </w:rPr>
        <w:t>型）半导体单晶衬底上用扩散、外延或离子注入等方法掺入p型（或n型）杂质</w:t>
      </w:r>
      <w:r w:rsidR="001B2279">
        <w:rPr>
          <w:rFonts w:hint="eastAsia"/>
        </w:rPr>
        <w:t>。从原理上说，pn结就是由一个n型掺杂区与一个p型掺杂区紧密接触构成的，其接触界面称为冶金结界面（冶金结净掺杂浓度为0处）</w:t>
      </w:r>
    </w:p>
    <w:p w14:paraId="6955CD51" w14:textId="290559A7" w:rsidR="001B2279" w:rsidRDefault="001B2279">
      <w:r>
        <w:rPr>
          <w:rFonts w:hint="eastAsia"/>
        </w:rPr>
        <w:t>设p型区掺杂浓度为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，n型区掺杂浓度为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4D4D1E94" w14:textId="4D527D92" w:rsidR="001B2279" w:rsidRDefault="001B2279"/>
    <w:p w14:paraId="70A8156A" w14:textId="1C85AE63" w:rsidR="00413995" w:rsidRDefault="00413995">
      <w:r>
        <w:rPr>
          <w:rFonts w:hint="eastAsia"/>
        </w:rPr>
        <w:t>当形成pn结时，冶金结两侧出现载流子浓度差，形成可动载流子的扩散流：电子由n型区向p型区扩散，空穴由p型区向n型区扩散</w:t>
      </w:r>
    </w:p>
    <w:p w14:paraId="4F7FD9F7" w14:textId="76D9B5F0" w:rsidR="00A627C0" w:rsidRDefault="00A627C0"/>
    <w:p w14:paraId="6516CAE8" w14:textId="15214D69" w:rsidR="00AD49AB" w:rsidRDefault="00A627C0">
      <w:r>
        <w:t>p</w:t>
      </w:r>
      <w:r>
        <w:rPr>
          <w:rFonts w:hint="eastAsia"/>
        </w:rPr>
        <w:t>n结空间电荷区的形成</w:t>
      </w:r>
      <w:r w:rsidR="00B05FCE">
        <w:rPr>
          <w:rFonts w:hint="eastAsia"/>
        </w:rPr>
        <w:t>：由于pn结两侧存在电子和空穴的浓度梯度，电子和空穴互相扩散，</w:t>
      </w:r>
      <w:r w:rsidR="00B46FC3">
        <w:rPr>
          <w:rFonts w:hint="eastAsia"/>
        </w:rPr>
        <w:t>同时在n型区留下带正电荷的施主离子，在p型区留下带负点的受主离子，</w:t>
      </w:r>
      <w:r w:rsidR="00AD49AB">
        <w:rPr>
          <w:rFonts w:hint="eastAsia"/>
        </w:rPr>
        <w:t>这样就形成了空间电荷区，空间电荷区中将形成内建电场</w:t>
      </w:r>
      <w:r w:rsidR="00CE2F6E">
        <w:rPr>
          <w:rFonts w:hint="eastAsia"/>
        </w:rPr>
        <w:t>，内建电场引起载流子的漂移运动，载流子的漂移运动与载流子的扩散运动方向相反，</w:t>
      </w:r>
      <w:r w:rsidR="002501A0">
        <w:rPr>
          <w:rFonts w:hint="eastAsia"/>
        </w:rPr>
        <w:t>最后二者达到平衡</w:t>
      </w:r>
    </w:p>
    <w:p w14:paraId="39A37F66" w14:textId="505B461E" w:rsidR="002501A0" w:rsidRDefault="002501A0"/>
    <w:p w14:paraId="589DD379" w14:textId="30C27F81" w:rsidR="002501A0" w:rsidRDefault="00BD1CAD">
      <w:r>
        <w:rPr>
          <w:rFonts w:hint="eastAsia"/>
        </w:rPr>
        <w:t>有空间电荷区中可动载流子基本处于耗尽状态，所以也称作耗尽区</w:t>
      </w:r>
    </w:p>
    <w:p w14:paraId="30A2378E" w14:textId="5A3A0532" w:rsidR="00BD1CAD" w:rsidRDefault="00BD1CAD"/>
    <w:p w14:paraId="7EE63B5B" w14:textId="7E666AD9" w:rsidR="00BD1CAD" w:rsidRDefault="00647C9E">
      <w:r>
        <w:rPr>
          <w:rFonts w:hint="eastAsia"/>
        </w:rPr>
        <w:t>零偏状态下的pn结：</w:t>
      </w:r>
    </w:p>
    <w:p w14:paraId="3A1E15CC" w14:textId="5369FCAD" w:rsidR="00647C9E" w:rsidRDefault="00647C9E">
      <w:r>
        <w:rPr>
          <w:rFonts w:hint="eastAsia"/>
        </w:rPr>
        <w:t>内建电势</w:t>
      </w:r>
    </w:p>
    <w:p w14:paraId="240F6CC4" w14:textId="7DC6A177" w:rsidR="001F1E29" w:rsidRDefault="001F1E29">
      <w:r>
        <w:rPr>
          <w:rFonts w:hint="eastAsia"/>
        </w:rPr>
        <w:t>在达到平衡状态的pn结空间电荷区中存在一个内建电场，</w:t>
      </w:r>
      <w:r w:rsidR="0099602E">
        <w:rPr>
          <w:rFonts w:hint="eastAsia"/>
        </w:rPr>
        <w:t>进行积分后可以得到内建电势差</w:t>
      </w:r>
    </w:p>
    <w:p w14:paraId="644AF92B" w14:textId="5EDA852F" w:rsidR="0099602E" w:rsidRDefault="0099602E">
      <w:r>
        <w:rPr>
          <w:rFonts w:hint="eastAsia"/>
        </w:rPr>
        <w:t>达到平衡状态的pn结能带具有统一的费米能级，这样可以得到内建势垒高度为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Fn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Fp</m:t>
                </m:r>
              </m:sub>
            </m:sSub>
          </m:e>
        </m:d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Fn</m:t>
            </m:r>
          </m:sub>
        </m:sSub>
      </m:oMath>
      <w:r>
        <w:rPr>
          <w:rFonts w:hint="eastAsia"/>
        </w:rPr>
        <w:t>为电子准费米势，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Fp</m:t>
            </m:r>
          </m:sub>
        </m:sSub>
      </m:oMath>
      <w:r>
        <w:rPr>
          <w:rFonts w:hint="eastAsia"/>
        </w:rPr>
        <w:t>为空穴的准费米势</w:t>
      </w:r>
    </w:p>
    <w:p w14:paraId="00345649" w14:textId="72DEEBCF" w:rsidR="0099602E" w:rsidRDefault="0099602E"/>
    <w:p w14:paraId="2804E5A5" w14:textId="6FB43C84" w:rsidR="00DE6934" w:rsidRDefault="00DE6934">
      <w:r>
        <w:rPr>
          <w:rFonts w:hint="eastAsia"/>
        </w:rPr>
        <w:t>远离空间电荷区的n型区中，电子浓度为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65250E61" w14:textId="06209F96" w:rsidR="008E10D8" w:rsidRPr="008E10D8" w:rsidRDefault="00B47B5B">
      <w:r>
        <w:rPr>
          <w:rFonts w:hint="eastAsia"/>
        </w:rPr>
        <w:t>定义其电子准费米势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Fn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</m:oMath>
      <w:r w:rsidR="008E10D8">
        <w:rPr>
          <w:rFonts w:hint="eastAsia"/>
        </w:rPr>
        <w:t>，那么上述电子浓度变为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8E10D8">
        <w:rPr>
          <w:rFonts w:hint="eastAsia"/>
        </w:rPr>
        <w:t>，由此可以得到电子的准费米势为：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4C4A390E" w14:textId="4769593B" w:rsidR="00AE4B26" w:rsidRPr="00AE4B26" w:rsidRDefault="002205AD">
      <w:r>
        <w:rPr>
          <w:rFonts w:hint="eastAsia"/>
        </w:rPr>
        <w:t>类似地，在远离空间电荷区的p型区中，空穴准费米势为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</m:oMath>
      <w:r w:rsidR="00AE4B2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Fp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2F90F903" w14:textId="419A4E48" w:rsidR="00AE4B26" w:rsidRPr="004532DA" w:rsidRDefault="0019171A">
      <w:r>
        <w:rPr>
          <w:rFonts w:hint="eastAsia"/>
        </w:rPr>
        <w:t>因此内建电势为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245531DA" w14:textId="6E3C4428" w:rsidR="003D245F" w:rsidRPr="00354F2D" w:rsidRDefault="00552E64">
      <w:r>
        <w:rPr>
          <w:rFonts w:hint="eastAsia"/>
        </w:rPr>
        <w:t>内建电场：考虑均匀掺杂的突变结，假设空间电荷在空间电荷区的边界区间突然</w:t>
      </w:r>
      <w:r w:rsidR="00071990">
        <w:rPr>
          <w:rFonts w:hint="eastAsia"/>
        </w:rPr>
        <w:t>下降为零</w:t>
      </w:r>
      <w:r w:rsidR="003D245F">
        <w:rPr>
          <w:rFonts w:hint="eastAsia"/>
        </w:rPr>
        <w:t>（耗尽近似），那么半导体内的电场由一维泊松方程确定：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190FAAB8" w14:textId="28D54BCC" w:rsidR="00354F2D" w:rsidRDefault="00D61686">
      <w:r>
        <w:rPr>
          <w:noProof/>
        </w:rPr>
        <w:lastRenderedPageBreak/>
        <w:drawing>
          <wp:inline distT="0" distB="0" distL="0" distR="0" wp14:anchorId="3286B1A9" wp14:editId="4E4ADB8B">
            <wp:extent cx="1285330" cy="1021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233" cy="102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A4F5" w14:textId="37900694" w:rsidR="00D61686" w:rsidRDefault="00CE092D">
      <w:r>
        <w:rPr>
          <w:rFonts w:hint="eastAsia"/>
        </w:rPr>
        <w:t>耗尽近似是内建电场只存在于空间电荷区，空间电荷区没有自由载流子，内建电场完全由掺杂离子引起</w:t>
      </w:r>
    </w:p>
    <w:p w14:paraId="2B592738" w14:textId="164265D0" w:rsidR="00CE092D" w:rsidRDefault="00CE092D"/>
    <w:p w14:paraId="0C48A792" w14:textId="672DAF69" w:rsidR="00CE092D" w:rsidRDefault="00CE092D">
      <w:r>
        <w:rPr>
          <w:rFonts w:hint="eastAsia"/>
        </w:rPr>
        <w:t>中性近似是指在耗尽区以外保持电中性，多子浓度等于电离杂质浓度，这部分区域称为“中性区”</w:t>
      </w:r>
    </w:p>
    <w:p w14:paraId="5EAF4E12" w14:textId="0652FD35" w:rsidR="00CE092D" w:rsidRDefault="00CE092D"/>
    <w:p w14:paraId="042C220B" w14:textId="0398B8B5" w:rsidR="00C231A7" w:rsidRPr="00C231A7" w:rsidRDefault="00D318E6">
      <w:r>
        <w:rPr>
          <w:rFonts w:hint="eastAsia"/>
        </w:rPr>
        <w:t>考虑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x&lt;0</m:t>
        </m:r>
      </m:oMath>
      <w:r>
        <w:rPr>
          <w:rFonts w:hint="eastAsia"/>
        </w:rPr>
        <w:t>的p型区一侧，</w:t>
      </w:r>
      <w:r w:rsidR="003D0C45">
        <w:rPr>
          <w:rFonts w:hint="eastAsia"/>
        </w:rPr>
        <w:t>对泊松方程进行积分，得到p型区一侧电场强度表达式为：</w:t>
      </w:r>
      <m:oMath>
        <m:r>
          <w:rPr>
            <w:rFonts w:ascii="Cambria Math" w:hAnsi="Cambria Math"/>
          </w:rPr>
          <m:t>E=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31A7">
        <w:rPr>
          <w:rFonts w:hint="eastAsia"/>
        </w:rPr>
        <w:t>，再由边界条件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C231A7">
        <w:rPr>
          <w:rFonts w:hint="eastAsia"/>
        </w:rPr>
        <w:t>，得到</w:t>
      </w:r>
      <m:oMath>
        <m:r>
          <w:rPr>
            <w:rFonts w:ascii="Cambria Math" w:hAnsi="Cambria Math"/>
          </w:rPr>
          <m:t>E=-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</w:p>
    <w:p w14:paraId="14F29E0C" w14:textId="58AEF5AB" w:rsidR="00C231A7" w:rsidRDefault="00C231A7"/>
    <w:p w14:paraId="3C1C673E" w14:textId="3C5E172E" w:rsidR="008F3E0A" w:rsidRPr="00505E59" w:rsidRDefault="008F3E0A">
      <w:r>
        <w:rPr>
          <w:rFonts w:hint="eastAsia"/>
        </w:rPr>
        <w:t>同样考虑</w:t>
      </w:r>
      <m:oMath>
        <m:r>
          <w:rPr>
            <w:rFonts w:ascii="Cambria Math" w:hAnsi="Cambria Math"/>
          </w:rPr>
          <m:t>0&lt;x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05E59">
        <w:rPr>
          <w:rFonts w:hint="eastAsia"/>
        </w:rPr>
        <w:t>的n型区一侧，对泊松方程进行积分，得到：</w:t>
      </w:r>
      <m:oMath>
        <m:r>
          <w:rPr>
            <w:rFonts w:ascii="Cambria Math" w:hAnsi="Cambria Math"/>
          </w:rPr>
          <m:t>E=-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-x</m:t>
            </m:r>
          </m:e>
        </m:d>
      </m:oMath>
    </w:p>
    <w:p w14:paraId="2EFED671" w14:textId="23FD7967" w:rsidR="004C578D" w:rsidRDefault="004C578D">
      <w:r>
        <w:rPr>
          <w:rFonts w:hint="eastAsia"/>
        </w:rPr>
        <w:t>同时由x=</w:t>
      </w:r>
      <w:r>
        <w:t>0</w:t>
      </w:r>
      <w:r>
        <w:rPr>
          <w:rFonts w:hint="eastAsia"/>
        </w:rPr>
        <w:t>处电场连续，得到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1B54">
        <w:rPr>
          <w:rFonts w:hint="eastAsia"/>
        </w:rPr>
        <w:t>，表明</w:t>
      </w:r>
    </w:p>
    <w:p w14:paraId="527B9A0E" w14:textId="02B52ADC" w:rsidR="00C21F29" w:rsidRPr="00C21F29" w:rsidRDefault="00C21F29">
      <w:r>
        <w:rPr>
          <w:rFonts w:hint="eastAsia"/>
        </w:rPr>
        <w:t>这样有在pn结界面处电场达到最大，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 w14:paraId="60DB2384" w14:textId="14A0FD2D" w:rsidR="00002A76" w:rsidRPr="00002A76" w:rsidRDefault="00603FAE">
      <w:r>
        <w:rPr>
          <w:rFonts w:hint="eastAsia"/>
        </w:rPr>
        <w:t>由电场分布积分可以得到</w:t>
      </w:r>
      <w:r w:rsidR="00002A76">
        <w:rPr>
          <w:rFonts w:hint="eastAsia"/>
        </w:rPr>
        <w:t>p型区</w:t>
      </w:r>
      <w:r>
        <w:rPr>
          <w:rFonts w:hint="eastAsia"/>
        </w:rPr>
        <w:t>空间电势分布为：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2A76">
        <w:rPr>
          <w:rFonts w:hint="eastAsia"/>
        </w:rPr>
        <w:t>；相应地，n型区空间电势分布为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9C7DE3" w14:textId="249AEE45" w:rsidR="00413704" w:rsidRDefault="00146CB3">
      <w:r>
        <w:rPr>
          <w:rFonts w:hint="eastAsia"/>
        </w:rPr>
        <w:t>由此可得pn结内建电势为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13704">
        <w:rPr>
          <w:rFonts w:hint="eastAsia"/>
        </w:rPr>
        <w:t>，电子势能可以表示为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restore</m:t>
            </m:r>
          </m:sub>
        </m:sSub>
        <m:r>
          <w:rPr>
            <w:rFonts w:ascii="Cambria Math" w:hAnsi="Cambria Math"/>
          </w:rPr>
          <m:t>=-e</m:t>
        </m:r>
        <m:r>
          <m:rPr>
            <m:sty m:val="p"/>
          </m:rPr>
          <w:rPr>
            <w:rFonts w:ascii="Cambria Math" w:hAnsi="Cambria Math"/>
          </w:rPr>
          <m:t>ϕ</m:t>
        </m:r>
      </m:oMath>
    </w:p>
    <w:p w14:paraId="66B39B70" w14:textId="77777777" w:rsidR="00413704" w:rsidRPr="00413704" w:rsidRDefault="00413704"/>
    <w:p w14:paraId="77CE257B" w14:textId="334EE026" w:rsidR="00D20D57" w:rsidRDefault="00D0321B">
      <w:r>
        <w:rPr>
          <w:rFonts w:hint="eastAsia"/>
        </w:rPr>
        <w:t>热平衡状态下的pn结能带图：</w:t>
      </w:r>
    </w:p>
    <w:p w14:paraId="73F9E38D" w14:textId="2E537630" w:rsidR="00D0321B" w:rsidRDefault="00F863EB">
      <w:r>
        <w:rPr>
          <w:rFonts w:hint="eastAsia"/>
        </w:rPr>
        <w:t>具有统一的费米能级</w:t>
      </w:r>
    </w:p>
    <w:p w14:paraId="52E9CFE0" w14:textId="090BDD36" w:rsidR="00F863EB" w:rsidRDefault="009C223B">
      <w:r>
        <w:rPr>
          <w:rFonts w:hint="eastAsia"/>
        </w:rPr>
        <w:t>能带弯曲等于势垒高度</w:t>
      </w:r>
    </w:p>
    <w:p w14:paraId="27321D50" w14:textId="76A7EA7F" w:rsidR="009C223B" w:rsidRPr="00603FAE" w:rsidRDefault="00EB637F">
      <w:r>
        <w:rPr>
          <w:rFonts w:hint="eastAsia"/>
        </w:rPr>
        <w:t>漂移电流与扩散</w:t>
      </w:r>
      <w:r w:rsidR="00B741F5">
        <w:rPr>
          <w:rFonts w:hint="eastAsia"/>
        </w:rPr>
        <w:t>电流相互抵消</w:t>
      </w:r>
    </w:p>
    <w:p w14:paraId="69A40E70" w14:textId="65A284D6" w:rsidR="00603FAE" w:rsidRDefault="00603FAE"/>
    <w:p w14:paraId="7B7339E1" w14:textId="6C78CA00" w:rsidR="009B2027" w:rsidRPr="009B2027" w:rsidRDefault="00A22C43">
      <w:r>
        <w:rPr>
          <w:rFonts w:hint="eastAsia"/>
        </w:rPr>
        <w:t>空间电荷区宽度：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 w:rsidR="009B202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</w:p>
    <w:p w14:paraId="70EA5131" w14:textId="18F83509" w:rsidR="009B2027" w:rsidRDefault="009B2027"/>
    <w:p w14:paraId="52ADC549" w14:textId="3CAB7240" w:rsidR="002A2D23" w:rsidRDefault="002A2D23">
      <w:r>
        <w:rPr>
          <w:rFonts w:hint="eastAsia"/>
        </w:rPr>
        <w:t>总电荷区空间长度为：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rad>
      </m:oMath>
    </w:p>
    <w:p w14:paraId="184AD266" w14:textId="09766208" w:rsidR="00F01F7D" w:rsidRDefault="00F01F7D"/>
    <w:p w14:paraId="1D9B919E" w14:textId="04798E33" w:rsidR="00F01F7D" w:rsidRDefault="00F01F7D">
      <w:r>
        <w:rPr>
          <w:rFonts w:hint="eastAsia"/>
        </w:rPr>
        <w:t>反偏状态下的pn结</w:t>
      </w:r>
      <w:r w:rsidR="00A87108">
        <w:rPr>
          <w:rFonts w:hint="eastAsia"/>
        </w:rPr>
        <w:t>：</w:t>
      </w:r>
    </w:p>
    <w:p w14:paraId="4650E503" w14:textId="231FE57E" w:rsidR="00135548" w:rsidRDefault="00BF5563">
      <w:r>
        <w:rPr>
          <w:rFonts w:hint="eastAsia"/>
        </w:rPr>
        <w:t>在pn结两端外加一个电压时，此时整个pn结不再处于热平衡状态，整个pn结系统也不再具有统一的费米能级</w:t>
      </w:r>
    </w:p>
    <w:p w14:paraId="1603F4E3" w14:textId="2A24C2C0" w:rsidR="00AF734D" w:rsidRDefault="00AF734D">
      <w:r>
        <w:rPr>
          <w:rFonts w:hint="eastAsia"/>
        </w:rPr>
        <w:t>当在pn结的n型区加上相对于p型区的正电压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时，使得n型区费米能级下拉，被称为反向偏置电压，此时pn结上总势垒高度为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5F50031C" w14:textId="1B942E54" w:rsidR="00F01971" w:rsidRDefault="00F01971"/>
    <w:p w14:paraId="0B920881" w14:textId="444CA488" w:rsidR="00846458" w:rsidRDefault="008816A3">
      <w:r>
        <w:rPr>
          <w:rFonts w:hint="eastAsia"/>
        </w:rPr>
        <w:t>党加入反向偏压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时，</w:t>
      </w:r>
      <w:r w:rsidR="00055BB8">
        <w:rPr>
          <w:rFonts w:hint="eastAsia"/>
        </w:rPr>
        <w:t>多数载流子被外加电压从空间电荷区边缘拉出，使得空间电荷区变宽，</w:t>
      </w:r>
      <w:r w:rsidR="009C437D">
        <w:rPr>
          <w:rFonts w:hint="eastAsia"/>
        </w:rPr>
        <w:t>p</w:t>
      </w:r>
      <w:r w:rsidR="009C437D">
        <w:t>n</w:t>
      </w:r>
      <w:r w:rsidR="009C437D">
        <w:rPr>
          <w:rFonts w:hint="eastAsia"/>
        </w:rPr>
        <w:t>结内部空间电荷区中电场增强，此时只有极小的电流通过</w:t>
      </w:r>
      <w:r w:rsidR="008C3609">
        <w:rPr>
          <w:rFonts w:hint="eastAsia"/>
        </w:rPr>
        <w:t>。</w:t>
      </w:r>
      <w:r w:rsidR="0003717D">
        <w:rPr>
          <w:rFonts w:hint="eastAsia"/>
        </w:rPr>
        <w:t>前面推导出的空间电荷区宽度公式，只要将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</m:t>
            </m:r>
          </m:sub>
        </m:sSub>
      </m:oMath>
      <w:r w:rsidR="0003717D">
        <w:rPr>
          <w:rFonts w:hint="eastAsia"/>
        </w:rPr>
        <w:t>替换为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3717D">
        <w:rPr>
          <w:rFonts w:hint="eastAsia"/>
        </w:rPr>
        <w:t>就是外加偏压下的空间电荷区宽度</w:t>
      </w:r>
      <w:r w:rsidR="00846458">
        <w:rPr>
          <w:rFonts w:hint="eastAsia"/>
        </w:rPr>
        <w:t>，而pn结耗尽区的电场仍然由原式子决定，只是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46458">
        <w:rPr>
          <w:rFonts w:hint="eastAsia"/>
        </w:rPr>
        <w:t>随外加电压发生变化</w:t>
      </w:r>
    </w:p>
    <w:p w14:paraId="4B50D6BD" w14:textId="774AE89F" w:rsidR="00846458" w:rsidRDefault="00846458"/>
    <w:p w14:paraId="0FCB2569" w14:textId="565637B5" w:rsidR="00846458" w:rsidRPr="00C57550" w:rsidRDefault="001624E6">
      <w:r>
        <w:rPr>
          <w:rFonts w:hint="eastAsia"/>
        </w:rPr>
        <w:t>p</w:t>
      </w:r>
      <w:r w:rsidR="00C57550">
        <w:rPr>
          <w:rFonts w:hint="eastAsia"/>
        </w:rPr>
        <w:t>n结界面处最大电场为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59F06368" w14:textId="110ACA2E" w:rsidR="00C57550" w:rsidRDefault="00C57550"/>
    <w:p w14:paraId="65FAF6D0" w14:textId="1888DC3F" w:rsidR="00BE0C93" w:rsidRDefault="00E638BA">
      <w:r>
        <w:rPr>
          <w:rFonts w:hint="eastAsia"/>
        </w:rPr>
        <w:t>pn结的电容效应：</w:t>
      </w:r>
      <w:r w:rsidR="00BF5356">
        <w:rPr>
          <w:rFonts w:hint="eastAsia"/>
        </w:rPr>
        <w:t>当pn结上外加反向偏压发生改变，pn结中耗尽区的宽度也发生变化，因此pn结中耗尽区的宽度也发生变化</w:t>
      </w:r>
      <w:r w:rsidR="00D224D9">
        <w:rPr>
          <w:rFonts w:hint="eastAsia"/>
        </w:rPr>
        <w:t>，两侧耗尽区中电荷也发生变化，这种充放电作用，即为pn结的电容效应</w:t>
      </w:r>
    </w:p>
    <w:p w14:paraId="55762BA3" w14:textId="3174E262" w:rsidR="00D224D9" w:rsidRDefault="00D224D9"/>
    <w:p w14:paraId="53E1AAFF" w14:textId="1852B0BB" w:rsidR="00AD5B6B" w:rsidRDefault="00756284">
      <w:r>
        <w:rPr>
          <w:rFonts w:hint="eastAsia"/>
        </w:rPr>
        <w:t>单位面积pn结的电容为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A550B9">
        <w:rPr>
          <w:rFonts w:hint="eastAsia"/>
        </w:rPr>
        <w:t>，而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AD5B6B">
        <w:rPr>
          <w:rFonts w:hint="eastAsia"/>
        </w:rPr>
        <w:t>，利用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D5B6B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AD5B6B">
        <w:rPr>
          <w:rFonts w:hint="eastAsia"/>
        </w:rPr>
        <w:t>的公式，得到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E65B6C">
        <w:rPr>
          <w:rFonts w:hint="eastAsia"/>
        </w:rPr>
        <w:t>，也被称为耗尽层电容</w:t>
      </w:r>
      <w:r w:rsidR="00B759E8">
        <w:rPr>
          <w:rFonts w:hint="eastAsia"/>
        </w:rPr>
        <w:t>，电容是随着反向偏置电压改变而不断变化的</w:t>
      </w:r>
    </w:p>
    <w:p w14:paraId="3752A8BC" w14:textId="792013FA" w:rsidR="00B759E8" w:rsidRDefault="00B759E8"/>
    <w:p w14:paraId="5EAB5C4C" w14:textId="26465DEA" w:rsidR="00B759E8" w:rsidRDefault="007E3FCC">
      <w:r>
        <w:rPr>
          <w:rFonts w:hint="eastAsia"/>
        </w:rPr>
        <w:t>单边突变结：</w:t>
      </w:r>
    </w:p>
    <w:p w14:paraId="5338B89D" w14:textId="769BD89D" w:rsidR="000843DB" w:rsidRDefault="0083765F">
      <w:r>
        <w:rPr>
          <w:rFonts w:hint="eastAsia"/>
        </w:rPr>
        <w:t>当pn结两侧掺杂浓度相差很大时，通常称之为单边突变pn结</w:t>
      </w:r>
    </w:p>
    <w:p w14:paraId="191A366A" w14:textId="7794F70E" w:rsidR="003F3513" w:rsidRDefault="002648AA">
      <w:r>
        <w:rPr>
          <w:rFonts w:hint="eastAsia"/>
        </w:rPr>
        <w:t>此时，得到空间电荷区宽度为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 w:rsidR="002D6641">
        <w:rPr>
          <w:rFonts w:hint="eastAsia"/>
        </w:rPr>
        <w:t>，电容为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</m:oMath>
      <w:r w:rsidR="003F3513">
        <w:rPr>
          <w:rFonts w:hint="eastAsia"/>
        </w:rPr>
        <w:t>，可见电容倒数的平方与反向偏置电压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3F3513">
        <w:rPr>
          <w:rFonts w:hint="eastAsia"/>
        </w:rPr>
        <w:t>成线性关系</w:t>
      </w:r>
    </w:p>
    <w:p w14:paraId="28D6D6B0" w14:textId="54F6E87D" w:rsidR="003F3513" w:rsidRDefault="003F3513"/>
    <w:p w14:paraId="1F41F959" w14:textId="23F73C3D" w:rsidR="003F3513" w:rsidRDefault="001C7AAA">
      <w:r>
        <w:rPr>
          <w:rFonts w:hint="eastAsia"/>
        </w:rPr>
        <w:t>正偏状态下的pn结：</w:t>
      </w:r>
    </w:p>
    <w:p w14:paraId="5ECEA5BB" w14:textId="63B11F4C" w:rsidR="001C7AAA" w:rsidRPr="003F3513" w:rsidRDefault="00A065C0">
      <w:r>
        <w:t>当在pn结的p型区一侧外加一个相对于n型区的正电压时，pn结即处于正向偏置状态，此时外加电 压所形成的电场与内建电场方向相反</w:t>
      </w:r>
    </w:p>
    <w:p w14:paraId="201F2378" w14:textId="77777777" w:rsidR="002D6641" w:rsidRPr="002D6641" w:rsidRDefault="002D6641"/>
    <w:p w14:paraId="21684624" w14:textId="3620EB12" w:rsidR="00C202EA" w:rsidRDefault="00A065C0">
      <w:r>
        <w:rPr>
          <w:rFonts w:hint="eastAsia"/>
        </w:rPr>
        <w:t>由于外加电场削弱了内建电场的作用，</w:t>
      </w:r>
      <w:r w:rsidR="0061340E">
        <w:rPr>
          <w:rFonts w:hint="eastAsia"/>
        </w:rPr>
        <w:t>pn结中的势垒高度也相应降低。</w:t>
      </w:r>
      <w:r w:rsidR="0061340E">
        <w:t>因此漂移电流与扩散电流不再保持平衡，同时pn结两边也不再具有统一的费米能级</w:t>
      </w:r>
      <w:r w:rsidR="00CA481E">
        <w:rPr>
          <w:rFonts w:hint="eastAsia"/>
        </w:rPr>
        <w:t>。</w:t>
      </w:r>
      <w:r w:rsidR="00CA481E">
        <w:t>n</w:t>
      </w:r>
      <w:r w:rsidR="00CA481E">
        <w:rPr>
          <w:rFonts w:hint="eastAsia"/>
        </w:rPr>
        <w:t>型区的电子向p型区扩散，p型区的空穴向n型区扩散</w:t>
      </w:r>
    </w:p>
    <w:p w14:paraId="138F30D1" w14:textId="695D3812" w:rsidR="007A628D" w:rsidRDefault="00CA481E">
      <w:r>
        <w:rPr>
          <w:rFonts w:hint="eastAsia"/>
        </w:rPr>
        <w:t>由于正偏条件下，</w:t>
      </w:r>
      <w:r w:rsidR="00D52207">
        <w:rPr>
          <w:rFonts w:hint="eastAsia"/>
        </w:rPr>
        <w:t>pn结两侧存在少数载流子</w:t>
      </w:r>
      <w:r w:rsidR="00A25CC6">
        <w:rPr>
          <w:rFonts w:hint="eastAsia"/>
        </w:rPr>
        <w:t>的浓度梯度，</w:t>
      </w:r>
      <w:r w:rsidR="002A4076">
        <w:rPr>
          <w:rFonts w:hint="eastAsia"/>
        </w:rPr>
        <w:t>因此pn结中存在少数载流子扩散电流，</w:t>
      </w:r>
      <w:r w:rsidR="00306BE9">
        <w:rPr>
          <w:rFonts w:hint="eastAsia"/>
        </w:rPr>
        <w:t>流过pn结电流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06BE9">
        <w:rPr>
          <w:rFonts w:hint="eastAsia"/>
        </w:rPr>
        <w:t>与其两端的外加正向电压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06BE9">
        <w:rPr>
          <w:rFonts w:hint="eastAsia"/>
        </w:rPr>
        <w:t>之间满足关系：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 w:rsidR="00DA7289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7289">
        <w:rPr>
          <w:rFonts w:hint="eastAsia"/>
        </w:rPr>
        <w:t>称为pn结的反向饱和电流，</w:t>
      </w:r>
      <w:r w:rsidR="00182456">
        <w:rPr>
          <w:rFonts w:hint="eastAsia"/>
        </w:rPr>
        <w:t>它是pn结两侧的掺杂浓度、少数载流子的扩散系数</w:t>
      </w:r>
      <w:r w:rsidR="005D6BBE">
        <w:rPr>
          <w:rFonts w:hint="eastAsia"/>
        </w:rPr>
        <w:t>以及pn结面积的函数</w:t>
      </w:r>
      <w:r w:rsidR="007A628D">
        <w:rPr>
          <w:rFonts w:hint="eastAsia"/>
        </w:rPr>
        <w:t>。由该式子可以得到，pn结正向电流与外加的正向电压呈指数关系，反向电流则保持为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325F1">
        <w:rPr>
          <w:rFonts w:hint="eastAsia"/>
        </w:rPr>
        <w:t>，</w:t>
      </w:r>
      <w:r w:rsidR="00E50B2F">
        <w:rPr>
          <w:rFonts w:hint="eastAsia"/>
        </w:rPr>
        <w:t>故而pn结具有单向导电性，可用于实现整流、检波等功能</w:t>
      </w:r>
    </w:p>
    <w:p w14:paraId="43E54C85" w14:textId="4EB573F7" w:rsidR="00E50B2F" w:rsidRDefault="00E50B2F"/>
    <w:p w14:paraId="222EA8EB" w14:textId="36DB0643" w:rsidR="00E50B2F" w:rsidRPr="001325F1" w:rsidRDefault="001325F1">
      <w:r>
        <w:t>正偏状态下的肖特基结</w:t>
      </w:r>
      <w:r>
        <w:rPr>
          <w:rFonts w:hint="eastAsia"/>
        </w:rPr>
        <w:t>：</w:t>
      </w:r>
      <w:r>
        <w:t>与正偏pn结中少数载流子的扩散电流不同，正偏肖特基结中的电流主要是多数载流子电流，载流子通过肖 特基势垒的电流输运机理主要是热离子发射理论</w:t>
      </w:r>
    </w:p>
    <w:p w14:paraId="206B6048" w14:textId="77777777" w:rsidR="00306BE9" w:rsidRPr="00306BE9" w:rsidRDefault="00306BE9"/>
    <w:p w14:paraId="746A265B" w14:textId="44ED2921" w:rsidR="002223CA" w:rsidRDefault="006773AA">
      <w:r>
        <w:rPr>
          <w:rFonts w:hint="eastAsia"/>
        </w:rPr>
        <w:t>pn结——理想电流电压特性：</w:t>
      </w:r>
    </w:p>
    <w:p w14:paraId="083EFEF3" w14:textId="4D568E69" w:rsidR="002223CA" w:rsidRDefault="00DD1B76">
      <w:r>
        <w:rPr>
          <w:rFonts w:hint="eastAsia"/>
        </w:rPr>
        <w:t>理想pn结电流-电压特性的四个基本假设条件：</w:t>
      </w:r>
    </w:p>
    <w:p w14:paraId="0CA22638" w14:textId="5D3A4F16" w:rsidR="00DD1B76" w:rsidRDefault="00515013" w:rsidP="005150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pn结为突变结，可以采用理想的耗尽层近似，耗尽区以外为电中性区</w:t>
      </w:r>
    </w:p>
    <w:p w14:paraId="20F8E0DA" w14:textId="482239F6" w:rsidR="00515013" w:rsidRDefault="00515013" w:rsidP="005150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载流子分布满足麦尔斯韦-玻尔兹曼近似</w:t>
      </w:r>
    </w:p>
    <w:p w14:paraId="64166AB5" w14:textId="1CA27F6F" w:rsidR="00515013" w:rsidRDefault="009D7FD7" w:rsidP="005150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满足小注入条件</w:t>
      </w:r>
    </w:p>
    <w:p w14:paraId="20FF8132" w14:textId="1BC7AAF8" w:rsidR="009D7FD7" w:rsidRDefault="00A76E80" w:rsidP="005150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通过pn结的总电流是一个恒定的常数，电子电流和空穴电流在pn结中各处是一个连续函数，</w:t>
      </w:r>
      <w:r w:rsidR="00BC6975">
        <w:rPr>
          <w:rFonts w:hint="eastAsia"/>
        </w:rPr>
        <w:t>电子电流和空穴电流在pn结耗尽区中保持为恒定常数</w:t>
      </w:r>
    </w:p>
    <w:p w14:paraId="55F6BFB6" w14:textId="79C7E02B" w:rsidR="00BC6975" w:rsidRDefault="00BC6975" w:rsidP="00BC6975"/>
    <w:p w14:paraId="03EFC923" w14:textId="42A7D3D5" w:rsidR="00BC6975" w:rsidRPr="002C1258" w:rsidRDefault="001409CC" w:rsidP="00BC6975">
      <w:r>
        <w:t>p</w:t>
      </w:r>
      <w:r w:rsidR="002C1258">
        <w:rPr>
          <w:rFonts w:hint="eastAsia"/>
        </w:rPr>
        <w:t>n结内建势垒公式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</m:func>
      </m:oMath>
    </w:p>
    <w:p w14:paraId="7B781297" w14:textId="577E5F5A" w:rsidR="00867CCC" w:rsidRPr="00867CCC" w:rsidRDefault="00354EF7" w:rsidP="00BC6975">
      <w:r>
        <w:rPr>
          <w:rFonts w:hint="eastAsia"/>
        </w:rPr>
        <w:t>假设杂质全部离化，那么n型区电子浓度为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，</w:t>
      </w:r>
      <w:r w:rsidR="00867CCC">
        <w:rPr>
          <w:rFonts w:hint="eastAsia"/>
        </w:rPr>
        <w:t>p型区电子浓度为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867CCC">
        <w:rPr>
          <w:rFonts w:hint="eastAsia"/>
        </w:rPr>
        <w:t>，这样有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984DFB1" w14:textId="2AE75629" w:rsidR="00D60C15" w:rsidRDefault="00885FB7" w:rsidP="00BC6975">
      <w:r>
        <w:rPr>
          <w:rFonts w:hint="eastAsia"/>
        </w:rPr>
        <w:t>当外加正向偏压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时，势垒由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</m:t>
            </m:r>
          </m:sub>
        </m:sSub>
      </m:oMath>
      <w:r>
        <w:rPr>
          <w:rFonts w:hint="eastAsia"/>
        </w:rPr>
        <w:t>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，在小注入条件下，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</m:oMath>
      <w:r w:rsidR="00952D43">
        <w:rPr>
          <w:rFonts w:hint="eastAsia"/>
        </w:rPr>
        <w:t>近似保持不变，</w:t>
      </w:r>
      <w:r w:rsidR="003A19F6"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p0</m:t>
            </m:r>
          </m:sub>
        </m:sSub>
        <m: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9D4C6A">
        <w:rPr>
          <w:rFonts w:hint="eastAsia"/>
        </w:rPr>
        <w:t>，可见在正偏条件下，</w:t>
      </w:r>
      <w:r w:rsidR="003E08BD">
        <w:rPr>
          <w:rFonts w:hint="eastAsia"/>
        </w:rPr>
        <w:t>pn结内部势垒降低，出现载流子电子的注入，</w:t>
      </w:r>
      <w:r w:rsidR="00A059DE">
        <w:rPr>
          <w:rFonts w:hint="eastAsia"/>
        </w:rPr>
        <w:t>p型区中少数载流子电子的浓度高于热平衡时浓度，</w:t>
      </w:r>
      <w:r w:rsidR="008B0108">
        <w:rPr>
          <w:rFonts w:hint="eastAsia"/>
        </w:rPr>
        <w:t>注入到p型区的电子还会进一步扩散和复合，</w:t>
      </w:r>
      <w:r w:rsidR="00673AA6">
        <w:rPr>
          <w:rFonts w:hint="eastAsia"/>
        </w:rPr>
        <w:t>因此给出的是p型区中耗尽区边界处的电子浓度</w:t>
      </w:r>
    </w:p>
    <w:p w14:paraId="59F41988" w14:textId="7FA491C9" w:rsidR="001E0790" w:rsidRPr="00615451" w:rsidRDefault="00EB5941" w:rsidP="00BC6975">
      <w:r>
        <w:rPr>
          <w:rFonts w:hint="eastAsia"/>
        </w:rPr>
        <w:t>类似地，在正偏条件下，</w:t>
      </w:r>
      <w:r w:rsidR="001E0790">
        <w:rPr>
          <w:rFonts w:hint="eastAsia"/>
        </w:rPr>
        <w:t>pn结中同样会出现少数载流子空穴的注入，使得n型区的少子空穴的浓度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E0790">
        <w:rPr>
          <w:rFonts w:hint="eastAsia"/>
        </w:rPr>
        <w:t>高于热平衡时浓度</w:t>
      </w:r>
      <w:r w:rsidR="00615451">
        <w:rPr>
          <w:rFonts w:hint="eastAsia"/>
        </w:rPr>
        <w:t>，n型区中耗尽区边界处少子空穴浓度为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n0</m:t>
            </m:r>
          </m:sub>
        </m:sSub>
        <m: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6779BAFC" w14:textId="789F3A3A" w:rsidR="00615451" w:rsidRDefault="00957609" w:rsidP="00BC6975">
      <w:r>
        <w:rPr>
          <w:rFonts w:hint="eastAsia"/>
        </w:rPr>
        <w:t>上面公式对于反偏情况也是适用的，</w:t>
      </w:r>
      <w:r w:rsidR="00976800">
        <w:rPr>
          <w:rFonts w:hint="eastAsia"/>
        </w:rPr>
        <w:t>而且当反偏电压足够高时，耗尽区边界处的少数载流子浓度基本为零</w:t>
      </w:r>
    </w:p>
    <w:p w14:paraId="0F89AC20" w14:textId="2F9CEE37" w:rsidR="00976800" w:rsidRDefault="00976800" w:rsidP="00BC6975"/>
    <w:p w14:paraId="326B7C5D" w14:textId="0BA9A7B9" w:rsidR="00976800" w:rsidRPr="00615451" w:rsidRDefault="00BC7BC4" w:rsidP="00BC6975">
      <w:r w:rsidRPr="00A678CB">
        <w:rPr>
          <w:rFonts w:hint="eastAsia"/>
          <w:color w:val="FF0000"/>
        </w:rPr>
        <w:t>双</w:t>
      </w:r>
      <w:r w:rsidR="00D44F12" w:rsidRPr="00A678CB">
        <w:rPr>
          <w:rFonts w:hint="eastAsia"/>
          <w:color w:val="FF0000"/>
        </w:rPr>
        <w:t>极</w:t>
      </w:r>
      <w:r w:rsidRPr="00A678CB">
        <w:rPr>
          <w:rFonts w:hint="eastAsia"/>
          <w:color w:val="FF0000"/>
        </w:rPr>
        <w:t>运输方程：</w:t>
      </w:r>
      <w:r w:rsidR="006732F7">
        <w:rPr>
          <w:rFonts w:hint="eastAsia"/>
          <w:color w:val="FF0000"/>
        </w:rPr>
        <w:t>（未整理）</w:t>
      </w:r>
    </w:p>
    <w:p w14:paraId="59480220" w14:textId="77777777" w:rsidR="003A19F6" w:rsidRPr="003A19F6" w:rsidRDefault="003A19F6" w:rsidP="00BC6975"/>
    <w:p w14:paraId="3A2C747E" w14:textId="35CBBC35" w:rsidR="00756284" w:rsidRDefault="00A678CB">
      <w:r>
        <w:t>过剩多数载流子的行为完全由少数载流子的参数决定</w:t>
      </w:r>
    </w:p>
    <w:p w14:paraId="466E8372" w14:textId="18B5897A" w:rsidR="00A678CB" w:rsidRDefault="00A678CB"/>
    <w:p w14:paraId="0767D7BA" w14:textId="177B24AC" w:rsidR="00A678CB" w:rsidRDefault="004F54F7">
      <w:r>
        <w:rPr>
          <w:rFonts w:hint="eastAsia"/>
        </w:rPr>
        <w:t>少数载流子分布：</w:t>
      </w:r>
    </w:p>
    <w:p w14:paraId="6A3A8A36" w14:textId="5A7CF66E" w:rsidR="004F54F7" w:rsidRDefault="004F54F7"/>
    <w:p w14:paraId="0706BA3F" w14:textId="2823C606" w:rsidR="000C5DA2" w:rsidRDefault="000C5DA2"/>
    <w:p w14:paraId="7F70A46D" w14:textId="1F60D80B" w:rsidR="000C5DA2" w:rsidRDefault="000C5DA2"/>
    <w:p w14:paraId="614CEDF1" w14:textId="5F512F7C" w:rsidR="000C5DA2" w:rsidRDefault="000C5DA2"/>
    <w:p w14:paraId="48978854" w14:textId="7855E803" w:rsidR="000C5DA2" w:rsidRDefault="000C5DA2"/>
    <w:p w14:paraId="12B2B1B4" w14:textId="3816C59F" w:rsidR="000C5DA2" w:rsidRPr="00F532F6" w:rsidRDefault="000C5DA2">
      <w:pPr>
        <w:rPr>
          <w:color w:val="FF0000"/>
        </w:rPr>
      </w:pPr>
      <w:r w:rsidRPr="00F532F6">
        <w:rPr>
          <w:rFonts w:hint="eastAsia"/>
          <w:color w:val="FF0000"/>
        </w:rPr>
        <w:t>P．5</w:t>
      </w:r>
      <w:r w:rsidRPr="00F532F6">
        <w:rPr>
          <w:color w:val="FF0000"/>
        </w:rPr>
        <w:t>9</w:t>
      </w:r>
    </w:p>
    <w:p w14:paraId="5CA83E73" w14:textId="714B9DD3" w:rsidR="000C5DA2" w:rsidRDefault="000C5DA2"/>
    <w:p w14:paraId="7CF2938C" w14:textId="01135148" w:rsidR="00810B53" w:rsidRDefault="00810B53"/>
    <w:p w14:paraId="5D21EE87" w14:textId="07DE279A" w:rsidR="00810B53" w:rsidRPr="005629FC" w:rsidRDefault="00810B53">
      <w:pPr>
        <w:rPr>
          <w:b/>
          <w:bCs/>
        </w:rPr>
      </w:pPr>
      <w:r w:rsidRPr="005629FC">
        <w:rPr>
          <w:rFonts w:hint="eastAsia"/>
          <w:b/>
          <w:bCs/>
        </w:rPr>
        <w:t xml:space="preserve">第七章 </w:t>
      </w:r>
      <w:r w:rsidRPr="005629FC">
        <w:rPr>
          <w:b/>
          <w:bCs/>
        </w:rPr>
        <w:t>MOS</w:t>
      </w:r>
      <w:r w:rsidRPr="005629FC">
        <w:rPr>
          <w:rFonts w:hint="eastAsia"/>
          <w:b/>
          <w:bCs/>
        </w:rPr>
        <w:t>场效应管晶体管基础</w:t>
      </w:r>
    </w:p>
    <w:p w14:paraId="70A1E3BC" w14:textId="5B0619BB" w:rsidR="00810B53" w:rsidRDefault="00810B53"/>
    <w:p w14:paraId="14160543" w14:textId="36E08505" w:rsidR="005629FC" w:rsidRDefault="005629FC">
      <w:r>
        <w:rPr>
          <w:rFonts w:hint="eastAsia"/>
        </w:rPr>
        <w:t>M</w:t>
      </w:r>
      <w:r>
        <w:t>OSFET</w:t>
      </w:r>
      <w:r>
        <w:rPr>
          <w:rFonts w:hint="eastAsia"/>
        </w:rPr>
        <w:t>：金属-氧化物-半导体场效应晶体管</w:t>
      </w:r>
    </w:p>
    <w:p w14:paraId="5E5BDA18" w14:textId="1189996C" w:rsidR="005629FC" w:rsidRDefault="005629FC">
      <w:r>
        <w:rPr>
          <w:rFonts w:hint="eastAsia"/>
        </w:rPr>
        <w:t>其中金属为器件的栅极，栅极氧化层下面的衬底表面趋于是将要形成导电沟道的位置，沟道两端为器件的源区和漏区</w:t>
      </w:r>
    </w:p>
    <w:p w14:paraId="66CF8306" w14:textId="41E25F43" w:rsidR="005629FC" w:rsidRDefault="005629FC"/>
    <w:p w14:paraId="246D5E44" w14:textId="0112D61E" w:rsidR="005629FC" w:rsidRDefault="005C1A24">
      <w:r>
        <w:rPr>
          <w:rFonts w:hint="eastAsia"/>
        </w:rPr>
        <w:t>纵向为金属-氧化物-半导体结构，利用栅极电压的控制作用，实现硅衬底表面的基类、耗尽和反型</w:t>
      </w:r>
    </w:p>
    <w:p w14:paraId="4AACFFE2" w14:textId="4E2B9816" w:rsidR="005C1A24" w:rsidRDefault="00E52C5E">
      <w:r>
        <w:rPr>
          <w:rFonts w:hint="eastAsia"/>
        </w:rPr>
        <w:lastRenderedPageBreak/>
        <w:t>横向为源区-沟道-漏区结构，利用半导体衬底表面的反型与否，实现M</w:t>
      </w:r>
      <w:r>
        <w:t>OSFET</w:t>
      </w:r>
      <w:r>
        <w:rPr>
          <w:rFonts w:hint="eastAsia"/>
        </w:rPr>
        <w:t>源漏之间的通断控制</w:t>
      </w:r>
    </w:p>
    <w:p w14:paraId="797672E2" w14:textId="142B001D" w:rsidR="00E52C5E" w:rsidRDefault="00E52C5E"/>
    <w:p w14:paraId="50B004D1" w14:textId="115D6A94" w:rsidR="00213BA9" w:rsidRDefault="00213BA9">
      <w:r>
        <w:rPr>
          <w:rFonts w:hint="eastAsia"/>
        </w:rPr>
        <w:t>M</w:t>
      </w:r>
      <w:r>
        <w:t>OSFET</w:t>
      </w:r>
      <w:r>
        <w:rPr>
          <w:rFonts w:hint="eastAsia"/>
        </w:rPr>
        <w:t>是一个四端器件，其衬底通常接地（p型衬底）或接电源电压（n型半导体）</w:t>
      </w:r>
    </w:p>
    <w:p w14:paraId="47CE71ED" w14:textId="55F579D9" w:rsidR="00213BA9" w:rsidRDefault="00213BA9"/>
    <w:p w14:paraId="40A988BB" w14:textId="3EFA179F" w:rsidR="00BE12B6" w:rsidRDefault="00BE12B6">
      <w:r>
        <w:rPr>
          <w:rFonts w:hint="eastAsia"/>
        </w:rPr>
        <w:t>器件基本几何参数：沟道长度L，沟道宽度W，栅氧化层厚度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>
        <w:rPr>
          <w:rFonts w:hint="eastAsia"/>
        </w:rPr>
        <w:t>等</w:t>
      </w:r>
    </w:p>
    <w:p w14:paraId="1B691365" w14:textId="0E6B97E6" w:rsidR="00BE12B6" w:rsidRDefault="00367B06">
      <w:r>
        <w:t>根据反型沟道导电载流子的不同和阈值电压的正负区别，MOSFET可以划分为四种不同的类型</w:t>
      </w:r>
    </w:p>
    <w:p w14:paraId="50AF176A" w14:textId="3BA623FC" w:rsidR="00297BBE" w:rsidRDefault="00297BBE"/>
    <w:p w14:paraId="1A924C0E" w14:textId="7365EABD" w:rsidR="00EE4EC9" w:rsidRDefault="00EE4EC9">
      <w:r>
        <w:rPr>
          <w:rFonts w:hint="eastAsia"/>
        </w:rPr>
        <w:t>栅极外加正电压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B55A15">
        <w:rPr>
          <w:rFonts w:hint="eastAsia"/>
        </w:rPr>
        <w:t>，</w:t>
      </w:r>
      <w:r w:rsidR="00B55A15">
        <w:t>此栅电压将在栅极氧化层中建立一个纵向电场，只要该电场足够强，就会在硅衬底表面感应形成一层电子导电层，这层电子导电层通常称为反型层，有时也称为沟道区</w:t>
      </w:r>
    </w:p>
    <w:p w14:paraId="27EB4F8B" w14:textId="09575D25" w:rsidR="00496914" w:rsidRDefault="00496914"/>
    <w:p w14:paraId="1D8A70CD" w14:textId="62BA6388" w:rsidR="00E12157" w:rsidRDefault="00E12157">
      <w:r>
        <w:rPr>
          <w:rFonts w:hint="eastAsia"/>
        </w:rPr>
        <w:t>当源漏两端有外加电压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rPr>
          <w:rFonts w:hint="eastAsia"/>
        </w:rPr>
        <w:t>时，</w:t>
      </w:r>
      <w:r w:rsidR="00F7180D">
        <w:t>沟道区中就会有漏极电流流过。这个漏极电流是纵向电场的函数，即栅极电压对于漏极电流具有调制作用，此即场效应晶体管的工作机理</w:t>
      </w:r>
    </w:p>
    <w:p w14:paraId="23893A6A" w14:textId="6292BE76" w:rsidR="003F423A" w:rsidRDefault="003F423A"/>
    <w:p w14:paraId="3E83A3FE" w14:textId="6D0F666E" w:rsidR="00E17075" w:rsidRDefault="00E17075">
      <w:r>
        <w:rPr>
          <w:rFonts w:hint="eastAsia"/>
        </w:rPr>
        <w:t>M</w:t>
      </w:r>
      <w:r>
        <w:t>OSFET</w:t>
      </w:r>
      <w:r>
        <w:rPr>
          <w:rFonts w:hint="eastAsia"/>
        </w:rPr>
        <w:t>一个基本电学参数：阈值电压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3BF336A7" w14:textId="5F864D78" w:rsidR="00E4281F" w:rsidRDefault="00E4281F">
      <w:r>
        <w:rPr>
          <w:rFonts w:hint="eastAsia"/>
        </w:rPr>
        <w:t>当外加栅极电压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时，M</w:t>
      </w:r>
      <w:r>
        <w:t>OSFET</w:t>
      </w:r>
      <w:r>
        <w:rPr>
          <w:rFonts w:hint="eastAsia"/>
        </w:rPr>
        <w:t>光断，晶体管电流为0</w:t>
      </w:r>
    </w:p>
    <w:p w14:paraId="1378DA28" w14:textId="1452B2E8" w:rsidR="003C7EA9" w:rsidRDefault="003C7EA9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时，沟道去有反型层，晶体管中漏极电流不为零</w:t>
      </w:r>
    </w:p>
    <w:p w14:paraId="43A61877" w14:textId="5605712F" w:rsidR="003C7EA9" w:rsidRDefault="003C7EA9"/>
    <w:p w14:paraId="44CA7624" w14:textId="10B50C17" w:rsidR="00631374" w:rsidRDefault="00A411FF">
      <w:r>
        <w:rPr>
          <w:rFonts w:hint="eastAsia"/>
        </w:rPr>
        <w:t>①</w:t>
      </w:r>
      <w:r w:rsidR="00631374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31374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31374">
        <w:rPr>
          <w:rFonts w:hint="eastAsia"/>
        </w:rPr>
        <w:t>时，n沟道M</w:t>
      </w:r>
      <w:r w:rsidR="00631374">
        <w:t>OSFET</w:t>
      </w:r>
      <w:r w:rsidR="00631374">
        <w:rPr>
          <w:rFonts w:hint="eastAsia"/>
        </w:rPr>
        <w:t>处于饱和区，漏极电流不随楼几点呀变化，有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3137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1374">
        <w:rPr>
          <w:rFonts w:hint="eastAsia"/>
        </w:rPr>
        <w:t>为M</w:t>
      </w:r>
      <w:r w:rsidR="00631374">
        <w:t>OSFET</w:t>
      </w:r>
      <w:r w:rsidR="00631374">
        <w:rPr>
          <w:rFonts w:hint="eastAsia"/>
        </w:rPr>
        <w:t>导通参数，</w:t>
      </w:r>
      <w:r w:rsidR="00A92AAE">
        <w:rPr>
          <w:rFonts w:hint="eastAsia"/>
        </w:rPr>
        <w:t>是沟道区中电子的迁移率、栅氧化层电容以及期间沟道区宽长比的函数</w:t>
      </w:r>
    </w:p>
    <w:p w14:paraId="0BBA40B7" w14:textId="03516A3A" w:rsidR="00A92AAE" w:rsidRDefault="00A92AAE"/>
    <w:p w14:paraId="483F6B7B" w14:textId="18F3FBF1" w:rsidR="00A411FF" w:rsidRDefault="00A411FF">
      <w:r>
        <w:rPr>
          <w:rFonts w:hint="eastAsia"/>
        </w:rPr>
        <w:t>②当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</w:t>
      </w:r>
      <w:r w:rsidR="006F6FB3">
        <w:rPr>
          <w:rFonts w:hint="eastAsia"/>
        </w:rPr>
        <w:t>n沟道M</w:t>
      </w:r>
      <w:r w:rsidR="006F6FB3">
        <w:t>OSFET</w:t>
      </w:r>
      <w:r w:rsidR="006F6FB3">
        <w:rPr>
          <w:rFonts w:hint="eastAsia"/>
        </w:rPr>
        <w:t>处于非饱和区，漏极电流既随栅源电压变化也随漏极电压变化</w:t>
      </w:r>
    </w:p>
    <w:p w14:paraId="63150C50" w14:textId="39864902" w:rsidR="006F6FB3" w:rsidRDefault="006F6FB3"/>
    <w:p w14:paraId="15011E5D" w14:textId="26AD17EF" w:rsidR="00C3212E" w:rsidRDefault="00356D37">
      <w:r>
        <w:rPr>
          <w:rFonts w:hint="eastAsia"/>
        </w:rPr>
        <w:t>M</w:t>
      </w:r>
      <w:r>
        <w:t>OSFET</w:t>
      </w:r>
      <w:r>
        <w:rPr>
          <w:rFonts w:hint="eastAsia"/>
        </w:rPr>
        <w:t>作用之一为变输入信号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的放大，</w:t>
      </w:r>
      <w:r w:rsidR="004C6348">
        <w:rPr>
          <w:rFonts w:hint="eastAsia"/>
        </w:rPr>
        <w:t>将M</w:t>
      </w:r>
      <w:r w:rsidR="004C6348">
        <w:t>OSFET</w:t>
      </w:r>
      <w:r w:rsidR="00610EC9">
        <w:rPr>
          <w:rFonts w:hint="eastAsia"/>
        </w:rPr>
        <w:t>偏置</w:t>
      </w:r>
      <w:r w:rsidR="004C6348">
        <w:rPr>
          <w:rFonts w:hint="eastAsia"/>
        </w:rPr>
        <w:t>置于某个静态工作点，</w:t>
      </w:r>
      <w:r w:rsidR="00610EC9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10EC9">
        <w:rPr>
          <w:rFonts w:hint="eastAsia"/>
        </w:rPr>
        <w:t>，称为负载线方程</w:t>
      </w:r>
      <w:r w:rsidR="00EE25B6">
        <w:rPr>
          <w:rFonts w:hint="eastAsia"/>
        </w:rPr>
        <w:t>，</w:t>
      </w:r>
      <w:r w:rsidR="00441FC0">
        <w:rPr>
          <w:rFonts w:hint="eastAsia"/>
        </w:rPr>
        <w:t>当输入信号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441FC0">
        <w:rPr>
          <w:rFonts w:hint="eastAsia"/>
        </w:rPr>
        <w:t>发生变化，</w:t>
      </w:r>
      <w:r w:rsidR="00C3212E">
        <w:rPr>
          <w:rFonts w:hint="eastAsia"/>
        </w:rPr>
        <w:t>器件的漏极电流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3212E">
        <w:rPr>
          <w:rFonts w:hint="eastAsia"/>
        </w:rPr>
        <w:t>相应地发生变化，导致输出电压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C3212E">
        <w:rPr>
          <w:rFonts w:hint="eastAsia"/>
        </w:rPr>
        <w:t>发生变化</w:t>
      </w:r>
    </w:p>
    <w:p w14:paraId="533EE263" w14:textId="2E7FDABD" w:rsidR="00C3212E" w:rsidRDefault="00C3212E"/>
    <w:p w14:paraId="79F75847" w14:textId="3B40BDE9" w:rsidR="00C3212E" w:rsidRDefault="00C3212E"/>
    <w:p w14:paraId="3DC2664A" w14:textId="482A3EE8" w:rsidR="0032307F" w:rsidRDefault="0032307F">
      <w:r>
        <w:rPr>
          <w:rFonts w:hint="eastAsia"/>
        </w:rPr>
        <w:t>M</w:t>
      </w:r>
      <w:r>
        <w:t>OS</w:t>
      </w:r>
      <w:r>
        <w:rPr>
          <w:rFonts w:hint="eastAsia"/>
        </w:rPr>
        <w:t>电容是M</w:t>
      </w:r>
      <w:r>
        <w:t>OSFET</w:t>
      </w:r>
      <w:r>
        <w:rPr>
          <w:rFonts w:hint="eastAsia"/>
        </w:rPr>
        <w:t>的核心</w:t>
      </w:r>
    </w:p>
    <w:p w14:paraId="5F3207FF" w14:textId="703B3DFE" w:rsidR="0032307F" w:rsidRDefault="0032307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>
        <w:rPr>
          <w:rFonts w:hint="eastAsia"/>
        </w:rPr>
        <w:t>为栅氧化层厚度，一般在几十埃到几百埃之间，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>
        <w:rPr>
          <w:rFonts w:hint="eastAsia"/>
        </w:rPr>
        <w:t>为氧化层介电常数</w:t>
      </w:r>
    </w:p>
    <w:p w14:paraId="2BC61C1B" w14:textId="30782431" w:rsidR="0032307F" w:rsidRDefault="000D5429">
      <w:r>
        <w:rPr>
          <w:rFonts w:hint="eastAsia"/>
        </w:rPr>
        <w:t>在实际M</w:t>
      </w:r>
      <w:r>
        <w:t>OSFET</w:t>
      </w:r>
      <w:r>
        <w:rPr>
          <w:rFonts w:hint="eastAsia"/>
        </w:rPr>
        <w:t>中，栅极材料往往是重掺杂的多晶硅</w:t>
      </w:r>
    </w:p>
    <w:p w14:paraId="0C114ABD" w14:textId="32026EB5" w:rsidR="000D5429" w:rsidRDefault="000D5429"/>
    <w:p w14:paraId="225DDAC4" w14:textId="21B90E99" w:rsidR="001E71CE" w:rsidRDefault="001E71CE">
      <w:r>
        <w:t>P</w:t>
      </w:r>
      <w:r>
        <w:rPr>
          <w:rFonts w:hint="eastAsia"/>
        </w:rPr>
        <w:t>型衬底</w:t>
      </w:r>
      <w:r w:rsidR="008C1A14">
        <w:rPr>
          <w:rFonts w:hint="eastAsia"/>
        </w:rPr>
        <w:t>：当下电极为一块p型半导体材料时，外加电场将会深入到半导体材料内部，最后再半导体材料表面形成一层空穴的积累层，作为下电极上的正电荷</w:t>
      </w:r>
      <w:r w:rsidR="00305BCB">
        <w:rPr>
          <w:rFonts w:hint="eastAsia"/>
        </w:rPr>
        <w:t>，此时M</w:t>
      </w:r>
      <w:r w:rsidR="00305BCB">
        <w:t>OS</w:t>
      </w:r>
      <w:r w:rsidR="00305BCB">
        <w:rPr>
          <w:rFonts w:hint="eastAsia"/>
        </w:rPr>
        <w:t>电容类似于一个平行班电容器，只是在空穴积累层外，电场下降为</w:t>
      </w:r>
      <w:r w:rsidR="00305BCB">
        <w:t>零</w:t>
      </w:r>
      <w:r w:rsidR="00FF00D8">
        <w:t>。如果将外加电压反向，则p型半导体材料中多数载流子空穴排斥到体内，表面留下一层带负点的离化受主固定电荷</w:t>
      </w:r>
      <w:r w:rsidR="00F06A29">
        <w:t>，此时，同样有一定电场穿透深度</w:t>
      </w:r>
    </w:p>
    <w:p w14:paraId="5371C9A4" w14:textId="4F516C0C" w:rsidR="00F06A29" w:rsidRDefault="00F06A29"/>
    <w:p w14:paraId="09CD7EC5" w14:textId="385C11C2" w:rsidR="00E15EBC" w:rsidRDefault="00E15EBC">
      <w:r>
        <w:t>再从能带图考察</w:t>
      </w:r>
      <w:r>
        <w:rPr>
          <w:rFonts w:hint="eastAsia"/>
        </w:rPr>
        <w:t>M</w:t>
      </w:r>
      <w:r>
        <w:t>OS电容，使p型半导体材料接地，栅极上接电压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，理想情况下，栅金属材料的费米能级与半导体材料的费米能级在同一水平上，且栅氧化层中没有净电荷</w:t>
      </w:r>
    </w:p>
    <w:p w14:paraId="3F221A5D" w14:textId="101B41EE" w:rsidR="00E15EBC" w:rsidRPr="00E15EBC" w:rsidRDefault="002A78EF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.55</w:t>
      </w:r>
    </w:p>
    <w:p w14:paraId="42439C88" w14:textId="36D8F568" w:rsidR="00FF00D8" w:rsidRDefault="00FF00D8"/>
    <w:p w14:paraId="3C4B751E" w14:textId="77777777" w:rsidR="00FF00D8" w:rsidRDefault="00FF00D8">
      <w:pPr>
        <w:rPr>
          <w:rFonts w:hint="eastAsia"/>
        </w:rPr>
      </w:pPr>
    </w:p>
    <w:p w14:paraId="4504A981" w14:textId="5EE780F8" w:rsidR="00305BCB" w:rsidRDefault="00305BCB"/>
    <w:p w14:paraId="724B9264" w14:textId="77777777" w:rsidR="00305BCB" w:rsidRDefault="00305BCB">
      <w:pPr>
        <w:rPr>
          <w:rFonts w:hint="eastAsia"/>
        </w:rPr>
      </w:pPr>
    </w:p>
    <w:p w14:paraId="3D9140D1" w14:textId="087071FD" w:rsidR="008C1A14" w:rsidRDefault="008C1A14"/>
    <w:p w14:paraId="5CD1A524" w14:textId="77777777" w:rsidR="008C1A14" w:rsidRPr="0032307F" w:rsidRDefault="008C1A14">
      <w:pPr>
        <w:rPr>
          <w:rFonts w:hint="eastAsia"/>
        </w:rPr>
      </w:pPr>
    </w:p>
    <w:sectPr w:rsidR="008C1A14" w:rsidRPr="0032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12029"/>
    <w:multiLevelType w:val="hybridMultilevel"/>
    <w:tmpl w:val="6164AFDC"/>
    <w:lvl w:ilvl="0" w:tplc="E2D0C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26"/>
    <w:rsid w:val="00002A76"/>
    <w:rsid w:val="0003717D"/>
    <w:rsid w:val="00055BB8"/>
    <w:rsid w:val="00071990"/>
    <w:rsid w:val="000843DB"/>
    <w:rsid w:val="000C5DA2"/>
    <w:rsid w:val="000D5429"/>
    <w:rsid w:val="001325F1"/>
    <w:rsid w:val="00135548"/>
    <w:rsid w:val="001409CC"/>
    <w:rsid w:val="00146CB3"/>
    <w:rsid w:val="001624E6"/>
    <w:rsid w:val="00182456"/>
    <w:rsid w:val="0019171A"/>
    <w:rsid w:val="001B2279"/>
    <w:rsid w:val="001C7AAA"/>
    <w:rsid w:val="001E0790"/>
    <w:rsid w:val="001E71CE"/>
    <w:rsid w:val="001F1E29"/>
    <w:rsid w:val="00213BA9"/>
    <w:rsid w:val="002205AD"/>
    <w:rsid w:val="002223CA"/>
    <w:rsid w:val="002501A0"/>
    <w:rsid w:val="002648AA"/>
    <w:rsid w:val="00297BBE"/>
    <w:rsid w:val="002A2D23"/>
    <w:rsid w:val="002A4076"/>
    <w:rsid w:val="002A78EF"/>
    <w:rsid w:val="002C1258"/>
    <w:rsid w:val="002D6641"/>
    <w:rsid w:val="00305BCB"/>
    <w:rsid w:val="00306BE9"/>
    <w:rsid w:val="00321FD4"/>
    <w:rsid w:val="0032307F"/>
    <w:rsid w:val="00354EF7"/>
    <w:rsid w:val="00354F2D"/>
    <w:rsid w:val="00356D37"/>
    <w:rsid w:val="00367B06"/>
    <w:rsid w:val="003A19F6"/>
    <w:rsid w:val="003C7EA9"/>
    <w:rsid w:val="003D0C45"/>
    <w:rsid w:val="003D245F"/>
    <w:rsid w:val="003E08BD"/>
    <w:rsid w:val="003F3513"/>
    <w:rsid w:val="003F423A"/>
    <w:rsid w:val="00413704"/>
    <w:rsid w:val="00413995"/>
    <w:rsid w:val="00441FC0"/>
    <w:rsid w:val="004532DA"/>
    <w:rsid w:val="00461B54"/>
    <w:rsid w:val="00496914"/>
    <w:rsid w:val="004C578D"/>
    <w:rsid w:val="004C6348"/>
    <w:rsid w:val="004F54F7"/>
    <w:rsid w:val="00505E59"/>
    <w:rsid w:val="00513942"/>
    <w:rsid w:val="00515013"/>
    <w:rsid w:val="00552E64"/>
    <w:rsid w:val="005629FC"/>
    <w:rsid w:val="005671BA"/>
    <w:rsid w:val="005C1A24"/>
    <w:rsid w:val="005D6BBE"/>
    <w:rsid w:val="00603FAE"/>
    <w:rsid w:val="00610EC9"/>
    <w:rsid w:val="0061340E"/>
    <w:rsid w:val="00615451"/>
    <w:rsid w:val="00631374"/>
    <w:rsid w:val="00647C9E"/>
    <w:rsid w:val="006732F7"/>
    <w:rsid w:val="00673AA6"/>
    <w:rsid w:val="006773AA"/>
    <w:rsid w:val="00677864"/>
    <w:rsid w:val="006D7ABE"/>
    <w:rsid w:val="006E201B"/>
    <w:rsid w:val="006F6FB3"/>
    <w:rsid w:val="00746DBE"/>
    <w:rsid w:val="00756284"/>
    <w:rsid w:val="007A628D"/>
    <w:rsid w:val="007D26D3"/>
    <w:rsid w:val="007E3FCC"/>
    <w:rsid w:val="00810B53"/>
    <w:rsid w:val="0083765F"/>
    <w:rsid w:val="00846458"/>
    <w:rsid w:val="00867CCC"/>
    <w:rsid w:val="008816A3"/>
    <w:rsid w:val="00885FB7"/>
    <w:rsid w:val="008865A4"/>
    <w:rsid w:val="00890626"/>
    <w:rsid w:val="008B0108"/>
    <w:rsid w:val="008C1A14"/>
    <w:rsid w:val="008C3609"/>
    <w:rsid w:val="008E10D8"/>
    <w:rsid w:val="008F3E0A"/>
    <w:rsid w:val="00952D43"/>
    <w:rsid w:val="00957609"/>
    <w:rsid w:val="00976800"/>
    <w:rsid w:val="009865A9"/>
    <w:rsid w:val="0099602E"/>
    <w:rsid w:val="009B2027"/>
    <w:rsid w:val="009C223B"/>
    <w:rsid w:val="009C437D"/>
    <w:rsid w:val="009D4C6A"/>
    <w:rsid w:val="009D7FD7"/>
    <w:rsid w:val="00A059DE"/>
    <w:rsid w:val="00A065C0"/>
    <w:rsid w:val="00A22C43"/>
    <w:rsid w:val="00A25CC6"/>
    <w:rsid w:val="00A37F7B"/>
    <w:rsid w:val="00A411FF"/>
    <w:rsid w:val="00A550B9"/>
    <w:rsid w:val="00A627C0"/>
    <w:rsid w:val="00A678CB"/>
    <w:rsid w:val="00A76E80"/>
    <w:rsid w:val="00A7791A"/>
    <w:rsid w:val="00A87108"/>
    <w:rsid w:val="00A92AAE"/>
    <w:rsid w:val="00AD3838"/>
    <w:rsid w:val="00AD49AB"/>
    <w:rsid w:val="00AD5B6B"/>
    <w:rsid w:val="00AE4B26"/>
    <w:rsid w:val="00AF734D"/>
    <w:rsid w:val="00B05FCE"/>
    <w:rsid w:val="00B16CE7"/>
    <w:rsid w:val="00B24A50"/>
    <w:rsid w:val="00B46FC3"/>
    <w:rsid w:val="00B47B5B"/>
    <w:rsid w:val="00B55A15"/>
    <w:rsid w:val="00B741F5"/>
    <w:rsid w:val="00B759E8"/>
    <w:rsid w:val="00BC6975"/>
    <w:rsid w:val="00BC7BC4"/>
    <w:rsid w:val="00BD1CAD"/>
    <w:rsid w:val="00BE0C93"/>
    <w:rsid w:val="00BE12B6"/>
    <w:rsid w:val="00BF5356"/>
    <w:rsid w:val="00BF5563"/>
    <w:rsid w:val="00C024DE"/>
    <w:rsid w:val="00C202EA"/>
    <w:rsid w:val="00C21F29"/>
    <w:rsid w:val="00C231A7"/>
    <w:rsid w:val="00C2554B"/>
    <w:rsid w:val="00C3212E"/>
    <w:rsid w:val="00C57550"/>
    <w:rsid w:val="00CA481E"/>
    <w:rsid w:val="00CE092D"/>
    <w:rsid w:val="00CE2F6E"/>
    <w:rsid w:val="00D0321B"/>
    <w:rsid w:val="00D20D57"/>
    <w:rsid w:val="00D224D9"/>
    <w:rsid w:val="00D318E6"/>
    <w:rsid w:val="00D34475"/>
    <w:rsid w:val="00D44F12"/>
    <w:rsid w:val="00D52207"/>
    <w:rsid w:val="00D60C15"/>
    <w:rsid w:val="00D61686"/>
    <w:rsid w:val="00DA7289"/>
    <w:rsid w:val="00DD1B76"/>
    <w:rsid w:val="00DE474B"/>
    <w:rsid w:val="00DE6934"/>
    <w:rsid w:val="00E12157"/>
    <w:rsid w:val="00E15EBC"/>
    <w:rsid w:val="00E17075"/>
    <w:rsid w:val="00E4281F"/>
    <w:rsid w:val="00E436F3"/>
    <w:rsid w:val="00E50B2F"/>
    <w:rsid w:val="00E52C5E"/>
    <w:rsid w:val="00E638BA"/>
    <w:rsid w:val="00E65B6C"/>
    <w:rsid w:val="00EA4966"/>
    <w:rsid w:val="00EB5941"/>
    <w:rsid w:val="00EB637F"/>
    <w:rsid w:val="00EE25B6"/>
    <w:rsid w:val="00EE32A0"/>
    <w:rsid w:val="00EE4EC9"/>
    <w:rsid w:val="00F01971"/>
    <w:rsid w:val="00F01F7D"/>
    <w:rsid w:val="00F06A29"/>
    <w:rsid w:val="00F532F6"/>
    <w:rsid w:val="00F7180D"/>
    <w:rsid w:val="00F863EB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2ACC"/>
  <w15:chartTrackingRefBased/>
  <w15:docId w15:val="{CAC9224A-5308-4915-B635-5BBD90B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2279"/>
    <w:rPr>
      <w:color w:val="808080"/>
    </w:rPr>
  </w:style>
  <w:style w:type="paragraph" w:styleId="a4">
    <w:name w:val="List Paragraph"/>
    <w:basedOn w:val="a"/>
    <w:uiPriority w:val="34"/>
    <w:qFormat/>
    <w:rsid w:val="005150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6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173</cp:revision>
  <dcterms:created xsi:type="dcterms:W3CDTF">2021-05-21T05:32:00Z</dcterms:created>
  <dcterms:modified xsi:type="dcterms:W3CDTF">2021-06-01T01:35:00Z</dcterms:modified>
</cp:coreProperties>
</file>