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031E" w14:textId="77777777" w:rsidR="00DE1D55" w:rsidRPr="00D67978" w:rsidRDefault="00DE1D55">
      <w:pPr>
        <w:rPr>
          <w:b/>
          <w:bCs/>
          <w:sz w:val="48"/>
          <w:szCs w:val="48"/>
        </w:rPr>
      </w:pPr>
      <w:r w:rsidRPr="00D67978">
        <w:rPr>
          <w:rFonts w:hint="eastAsia"/>
          <w:b/>
          <w:bCs/>
          <w:sz w:val="48"/>
          <w:szCs w:val="48"/>
        </w:rPr>
        <w:t>时间安排：</w:t>
      </w:r>
    </w:p>
    <w:p w14:paraId="0DB36649" w14:textId="4DD4404F" w:rsidR="00DE1D55" w:rsidRPr="00DE1D55" w:rsidRDefault="00DE1D55">
      <w:pPr>
        <w:rPr>
          <w:b/>
          <w:bCs/>
        </w:rPr>
      </w:pPr>
      <w:r w:rsidRPr="00DE1D55">
        <w:rPr>
          <w:rFonts w:hint="eastAsia"/>
          <w:b/>
          <w:bCs/>
        </w:rPr>
        <w:t>4-</w:t>
      </w:r>
      <w:r w:rsidRPr="00DE1D55">
        <w:rPr>
          <w:b/>
          <w:bCs/>
        </w:rPr>
        <w:t>6</w:t>
      </w:r>
      <w:r w:rsidRPr="00DE1D55">
        <w:rPr>
          <w:rFonts w:hint="eastAsia"/>
          <w:b/>
          <w:bCs/>
        </w:rPr>
        <w:t>周：</w:t>
      </w:r>
    </w:p>
    <w:p w14:paraId="28F8767C" w14:textId="2A8AD7C0" w:rsidR="00E5425F" w:rsidRDefault="00DE1D55">
      <w:r>
        <w:rPr>
          <w:rFonts w:hint="eastAsia"/>
        </w:rPr>
        <w:t>有几次</w:t>
      </w:r>
      <w:r w:rsidR="003F104E">
        <w:rPr>
          <w:rFonts w:hint="eastAsia"/>
        </w:rPr>
        <w:t>（貌似暂定三次）</w:t>
      </w:r>
      <w:r>
        <w:rPr>
          <w:rFonts w:hint="eastAsia"/>
        </w:rPr>
        <w:t>赛事讲座</w:t>
      </w:r>
      <w:r w:rsidR="00D67978">
        <w:rPr>
          <w:rFonts w:hint="eastAsia"/>
        </w:rPr>
        <w:t>（每次技术讲座后组委会会提供相应开发文档，并解决一些实际问题）</w:t>
      </w:r>
      <w:r>
        <w:rPr>
          <w:rFonts w:hint="eastAsia"/>
        </w:rPr>
        <w:t>（同时本学期，科协每周日晚安排有一次培训，大家可以根据自己的空闲时间安排，学一些相关知识）</w:t>
      </w:r>
    </w:p>
    <w:p w14:paraId="38652F71" w14:textId="17722AF7" w:rsidR="00DE1D55" w:rsidRPr="00DE1D55" w:rsidRDefault="00DE1D55">
      <w:pPr>
        <w:rPr>
          <w:b/>
          <w:bCs/>
        </w:rPr>
      </w:pPr>
      <w:r w:rsidRPr="00DE1D55">
        <w:rPr>
          <w:rFonts w:hint="eastAsia"/>
          <w:b/>
          <w:bCs/>
        </w:rPr>
        <w:t>7-</w:t>
      </w:r>
      <w:r w:rsidRPr="00DE1D55">
        <w:rPr>
          <w:b/>
          <w:bCs/>
        </w:rPr>
        <w:t>8</w:t>
      </w:r>
      <w:r w:rsidRPr="00DE1D55">
        <w:rPr>
          <w:rFonts w:hint="eastAsia"/>
          <w:b/>
          <w:bCs/>
        </w:rPr>
        <w:t>周：</w:t>
      </w:r>
    </w:p>
    <w:p w14:paraId="11E6FC0E" w14:textId="40291055" w:rsidR="00DE1D55" w:rsidRDefault="00DE1D55">
      <w:r>
        <w:rPr>
          <w:rFonts w:hint="eastAsia"/>
        </w:rPr>
        <w:t>预审</w:t>
      </w:r>
    </w:p>
    <w:p w14:paraId="02646958" w14:textId="11E64D2B" w:rsidR="00DE1D55" w:rsidRPr="00DE1D55" w:rsidRDefault="00DE1D55">
      <w:pPr>
        <w:rPr>
          <w:b/>
          <w:bCs/>
        </w:rPr>
      </w:pPr>
      <w:r w:rsidRPr="00DE1D55">
        <w:rPr>
          <w:rFonts w:hint="eastAsia"/>
          <w:b/>
          <w:bCs/>
        </w:rPr>
        <w:t>9周末：</w:t>
      </w:r>
    </w:p>
    <w:p w14:paraId="4B2B2537" w14:textId="0DAFEF1E" w:rsidR="00DE1D55" w:rsidRDefault="00DE1D55">
      <w:r>
        <w:rPr>
          <w:rFonts w:hint="eastAsia"/>
        </w:rPr>
        <w:t>初赛</w:t>
      </w:r>
    </w:p>
    <w:p w14:paraId="31751D5A" w14:textId="0011A804" w:rsidR="00DE1D55" w:rsidRPr="00DE1D55" w:rsidRDefault="00DE1D55">
      <w:pPr>
        <w:rPr>
          <w:b/>
          <w:bCs/>
        </w:rPr>
      </w:pPr>
      <w:r w:rsidRPr="00DE1D55">
        <w:rPr>
          <w:rFonts w:hint="eastAsia"/>
          <w:b/>
          <w:bCs/>
        </w:rPr>
        <w:t>1</w:t>
      </w:r>
      <w:r w:rsidRPr="00DE1D55">
        <w:rPr>
          <w:b/>
          <w:bCs/>
        </w:rPr>
        <w:t>2</w:t>
      </w:r>
      <w:r w:rsidRPr="00DE1D55">
        <w:rPr>
          <w:rFonts w:hint="eastAsia"/>
          <w:b/>
          <w:bCs/>
        </w:rPr>
        <w:t>周末：</w:t>
      </w:r>
    </w:p>
    <w:p w14:paraId="40674CD6" w14:textId="2E875330" w:rsidR="00DE1D55" w:rsidRDefault="00DE1D55">
      <w:r>
        <w:rPr>
          <w:rFonts w:hint="eastAsia"/>
        </w:rPr>
        <w:t>复赛</w:t>
      </w:r>
    </w:p>
    <w:p w14:paraId="188F26D1" w14:textId="10E1B0C8" w:rsidR="00DE1D55" w:rsidRPr="00DE1D55" w:rsidRDefault="00DE1D55">
      <w:pPr>
        <w:rPr>
          <w:b/>
          <w:bCs/>
        </w:rPr>
      </w:pPr>
      <w:r w:rsidRPr="00DE1D55">
        <w:rPr>
          <w:rFonts w:hint="eastAsia"/>
          <w:b/>
          <w:bCs/>
        </w:rPr>
        <w:t>1</w:t>
      </w:r>
      <w:r w:rsidRPr="00DE1D55">
        <w:rPr>
          <w:b/>
          <w:bCs/>
        </w:rPr>
        <w:t>3</w:t>
      </w:r>
      <w:r w:rsidRPr="00DE1D55">
        <w:rPr>
          <w:rFonts w:hint="eastAsia"/>
          <w:b/>
          <w:bCs/>
        </w:rPr>
        <w:t>周末：</w:t>
      </w:r>
    </w:p>
    <w:p w14:paraId="3D47946A" w14:textId="1A5CA2D5" w:rsidR="00DE1D55" w:rsidRDefault="00DE1D55">
      <w:r>
        <w:rPr>
          <w:rFonts w:hint="eastAsia"/>
        </w:rPr>
        <w:t>决赛</w:t>
      </w:r>
    </w:p>
    <w:p w14:paraId="6EDF9387" w14:textId="122B8D32" w:rsidR="00DE1D55" w:rsidRDefault="00DE1D55"/>
    <w:p w14:paraId="337E69A3" w14:textId="0EBC99BC" w:rsidR="00DE1D55" w:rsidRDefault="00DE1D55">
      <w:r w:rsidRPr="00D67978">
        <w:rPr>
          <w:rFonts w:hint="eastAsia"/>
          <w:b/>
          <w:bCs/>
        </w:rPr>
        <w:t>集中调试时间：</w:t>
      </w:r>
      <w:r>
        <w:rPr>
          <w:rFonts w:hint="eastAsia"/>
        </w:rPr>
        <w:t>周一到周五每天晚上1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到2</w:t>
      </w:r>
      <w:r>
        <w:t>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，周六周日上午9:</w:t>
      </w:r>
      <w:r>
        <w:t>00</w:t>
      </w:r>
      <w:r>
        <w:rPr>
          <w:rFonts w:hint="eastAsia"/>
        </w:rPr>
        <w:t>到1</w:t>
      </w:r>
      <w:r>
        <w:t>1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，下午1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到1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，地点在李兆基科技大楼B</w:t>
      </w:r>
      <w:r>
        <w:t>242</w:t>
      </w:r>
    </w:p>
    <w:p w14:paraId="1DEFC22D" w14:textId="11F8FDA9" w:rsidR="00F7188A" w:rsidRDefault="00F7188A"/>
    <w:p w14:paraId="316847E9" w14:textId="3AFE2B6B" w:rsidR="00D67978" w:rsidRPr="00D67978" w:rsidRDefault="00D67978">
      <w:pPr>
        <w:rPr>
          <w:b/>
          <w:bCs/>
          <w:sz w:val="48"/>
          <w:szCs w:val="48"/>
        </w:rPr>
      </w:pPr>
      <w:r w:rsidRPr="00D67978">
        <w:rPr>
          <w:rFonts w:hint="eastAsia"/>
          <w:b/>
          <w:bCs/>
          <w:sz w:val="48"/>
          <w:szCs w:val="48"/>
        </w:rPr>
        <w:t>主要工作：</w:t>
      </w:r>
    </w:p>
    <w:p w14:paraId="6986AFB4" w14:textId="77777777" w:rsidR="00A45990" w:rsidRPr="007B13BB" w:rsidRDefault="00A45990" w:rsidP="00A4599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B13BB">
        <w:rPr>
          <w:rFonts w:hint="eastAsia"/>
          <w:b/>
          <w:bCs/>
        </w:rPr>
        <w:t>程序编辑：</w:t>
      </w:r>
    </w:p>
    <w:p w14:paraId="219CC9CA" w14:textId="6B4B66E3" w:rsidR="00A45990" w:rsidRDefault="00A45990" w:rsidP="007B13B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硬件设计和规划：</w:t>
      </w:r>
    </w:p>
    <w:p w14:paraId="65560A1B" w14:textId="3878CCFC" w:rsidR="007B13BB" w:rsidRDefault="007B13BB" w:rsidP="007B13B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B13BB">
        <w:rPr>
          <w:rFonts w:hint="eastAsia"/>
          <w:b/>
          <w:bCs/>
        </w:rPr>
        <w:t>小车拼装</w:t>
      </w:r>
      <w:r w:rsidR="00A45990">
        <w:rPr>
          <w:rFonts w:hint="eastAsia"/>
          <w:b/>
          <w:bCs/>
        </w:rPr>
        <w:t>和调试</w:t>
      </w:r>
      <w:r w:rsidRPr="007B13BB">
        <w:rPr>
          <w:rFonts w:hint="eastAsia"/>
          <w:b/>
          <w:bCs/>
        </w:rPr>
        <w:t>：</w:t>
      </w:r>
    </w:p>
    <w:p w14:paraId="07F29BBA" w14:textId="77777777" w:rsidR="00E677A5" w:rsidRPr="007B13BB" w:rsidRDefault="00E677A5" w:rsidP="00E677A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B13BB">
        <w:rPr>
          <w:rFonts w:hint="eastAsia"/>
          <w:b/>
          <w:bCs/>
        </w:rPr>
        <w:t>技术资料：</w:t>
      </w:r>
      <w:r w:rsidRPr="007B13BB">
        <w:rPr>
          <w:rFonts w:hint="eastAsia"/>
        </w:rPr>
        <w:t>（未提交技术资料的队伍无法获得奖金）</w:t>
      </w:r>
    </w:p>
    <w:p w14:paraId="014CD430" w14:textId="77777777" w:rsidR="00E677A5" w:rsidRPr="007B13BB" w:rsidRDefault="00E677A5" w:rsidP="00E677A5">
      <w:pPr>
        <w:pStyle w:val="a3"/>
        <w:numPr>
          <w:ilvl w:val="0"/>
          <w:numId w:val="2"/>
        </w:numPr>
        <w:ind w:firstLineChars="0"/>
      </w:pPr>
      <w:r w:rsidRPr="007B13BB">
        <w:rPr>
          <w:rFonts w:hint="eastAsia"/>
        </w:rPr>
        <w:t>自行设计和制作的电路原理图、P</w:t>
      </w:r>
      <w:r w:rsidRPr="007B13BB">
        <w:t>CB</w:t>
      </w:r>
      <w:r w:rsidRPr="007B13BB">
        <w:rPr>
          <w:rFonts w:hint="eastAsia"/>
        </w:rPr>
        <w:t>图以及说明</w:t>
      </w:r>
    </w:p>
    <w:p w14:paraId="7B74EFF4" w14:textId="77777777" w:rsidR="00E677A5" w:rsidRPr="007B13BB" w:rsidRDefault="00E677A5" w:rsidP="00E677A5">
      <w:pPr>
        <w:pStyle w:val="a3"/>
        <w:numPr>
          <w:ilvl w:val="0"/>
          <w:numId w:val="2"/>
        </w:numPr>
        <w:ind w:firstLineChars="0"/>
      </w:pPr>
      <w:r w:rsidRPr="007B13BB">
        <w:rPr>
          <w:rFonts w:hint="eastAsia"/>
        </w:rPr>
        <w:t>程序及控制策略的算法描述，附加程序工程文件</w:t>
      </w:r>
    </w:p>
    <w:p w14:paraId="50265E86" w14:textId="77777777" w:rsidR="00E677A5" w:rsidRPr="007B13BB" w:rsidRDefault="00E677A5" w:rsidP="00E677A5">
      <w:pPr>
        <w:pStyle w:val="a3"/>
        <w:numPr>
          <w:ilvl w:val="0"/>
          <w:numId w:val="2"/>
        </w:numPr>
        <w:ind w:firstLineChars="0"/>
      </w:pPr>
      <w:r w:rsidRPr="007B13BB">
        <w:rPr>
          <w:rFonts w:hint="eastAsia"/>
        </w:rPr>
        <w:t>队伍分工以及每位队员所负责的工作说明</w:t>
      </w:r>
    </w:p>
    <w:p w14:paraId="6B051BDC" w14:textId="77777777" w:rsidR="00E677A5" w:rsidRPr="00CF495B" w:rsidRDefault="00E677A5" w:rsidP="00E677A5">
      <w:pPr>
        <w:pStyle w:val="a3"/>
        <w:numPr>
          <w:ilvl w:val="0"/>
          <w:numId w:val="2"/>
        </w:numPr>
        <w:ind w:firstLineChars="0"/>
      </w:pPr>
      <w:r w:rsidRPr="007B13BB">
        <w:rPr>
          <w:rFonts w:hint="eastAsia"/>
        </w:rPr>
        <w:t>整体的技术报告</w:t>
      </w:r>
    </w:p>
    <w:p w14:paraId="0D5CA10A" w14:textId="5B457F49" w:rsidR="00E677A5" w:rsidRDefault="00E677A5" w:rsidP="007B13B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战术规划，应急措施</w:t>
      </w:r>
    </w:p>
    <w:p w14:paraId="5486511C" w14:textId="2E33D8E3" w:rsidR="00D67978" w:rsidRDefault="00CF495B">
      <w:pPr>
        <w:rPr>
          <w:b/>
          <w:bCs/>
          <w:sz w:val="48"/>
          <w:szCs w:val="48"/>
        </w:rPr>
      </w:pPr>
      <w:r w:rsidRPr="00CF495B">
        <w:rPr>
          <w:rFonts w:hint="eastAsia"/>
          <w:b/>
          <w:bCs/>
          <w:sz w:val="48"/>
          <w:szCs w:val="48"/>
        </w:rPr>
        <w:t>比赛规则：</w:t>
      </w:r>
    </w:p>
    <w:p w14:paraId="5BA4EE1E" w14:textId="77777777" w:rsidR="003F104E" w:rsidRPr="003F104E" w:rsidRDefault="00E677A5" w:rsidP="003F104E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3F104E">
        <w:rPr>
          <w:rFonts w:hint="eastAsia"/>
          <w:b/>
          <w:bCs/>
        </w:rPr>
        <w:t>场地设置：</w:t>
      </w:r>
    </w:p>
    <w:p w14:paraId="4A04C282" w14:textId="7D630ADE" w:rsidR="003F104E" w:rsidRPr="00A72317" w:rsidRDefault="003F104E" w:rsidP="003F104E">
      <w:pPr>
        <w:ind w:firstLineChars="200" w:firstLine="420"/>
      </w:pPr>
      <w:r w:rsidRPr="00A72317">
        <w:rPr>
          <w:rFonts w:hint="eastAsia"/>
        </w:rPr>
        <w:t>2.54m*2.54m正方形场地（坐标设置如图）</w:t>
      </w:r>
    </w:p>
    <w:p w14:paraId="33A6DEF4" w14:textId="77777777" w:rsidR="003F104E" w:rsidRPr="00A72317" w:rsidRDefault="003F104E" w:rsidP="003F104E">
      <w:pPr>
        <w:ind w:firstLineChars="200" w:firstLine="420"/>
      </w:pPr>
      <w:r w:rsidRPr="00A72317">
        <w:rPr>
          <w:rFonts w:hint="eastAsia"/>
        </w:rPr>
        <w:t>周边道路区域：周边道路区域宽28cm，黑色实线部分表示禁止通行的区域，对应位置设有围护结构防止选手小车冲出赛道。小车在此区域时上位机以10Hz的频率提供小车坐标信息。</w:t>
      </w:r>
    </w:p>
    <w:p w14:paraId="23C3F56F" w14:textId="77777777" w:rsidR="003F104E" w:rsidRPr="00A72317" w:rsidRDefault="003F104E" w:rsidP="003F104E">
      <w:pPr>
        <w:ind w:firstLineChars="200" w:firstLine="420"/>
      </w:pPr>
      <w:r w:rsidRPr="00A72317">
        <w:rPr>
          <w:rFonts w:hint="eastAsia"/>
        </w:rPr>
        <w:t>中心迷宫区域： 场地中心1.9m*1.9m的区域。该区域中存在相互垂直的两组红外循迹辅助线（亦称场地引导线），横向6条，纵向6条，由间隔为30cm宽30mm的黑色pvc胶带构成。小车在此区域时上位机不发送小车坐标信息。</w:t>
      </w:r>
    </w:p>
    <w:p w14:paraId="1DDD66DD" w14:textId="77777777" w:rsidR="004F5FA0" w:rsidRDefault="003F104E" w:rsidP="003F104E">
      <w:pPr>
        <w:ind w:firstLineChars="200" w:firstLine="420"/>
      </w:pPr>
      <w:r w:rsidRPr="00A72317">
        <w:rPr>
          <w:rFonts w:hint="eastAsia"/>
        </w:rPr>
        <w:t xml:space="preserve">小车停放区域：比赛开始和结束时，小车停放于此区域。 </w:t>
      </w:r>
    </w:p>
    <w:p w14:paraId="001C03AC" w14:textId="5EE1F769" w:rsidR="003F104E" w:rsidRPr="003F104E" w:rsidRDefault="004F5FA0" w:rsidP="003F104E">
      <w:pPr>
        <w:ind w:firstLineChars="200" w:firstLine="420"/>
      </w:pPr>
      <w:r w:rsidRPr="00A72317">
        <w:rPr>
          <w:noProof/>
        </w:rPr>
        <w:lastRenderedPageBreak/>
        <w:drawing>
          <wp:inline distT="0" distB="0" distL="0" distR="0" wp14:anchorId="49790F19" wp14:editId="4D80BD10">
            <wp:extent cx="5274310" cy="5066268"/>
            <wp:effectExtent l="0" t="0" r="2540" b="127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971DDA5-C5BA-43FF-824D-BF2589D974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971DDA5-C5BA-43FF-824D-BF2589D974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B23E" w14:textId="77777777" w:rsidR="006C23FC" w:rsidRPr="006C23FC" w:rsidRDefault="003F104E" w:rsidP="006C23FC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6C23FC">
        <w:rPr>
          <w:rFonts w:hint="eastAsia"/>
          <w:b/>
          <w:bCs/>
        </w:rPr>
        <w:t>比赛流程：</w:t>
      </w:r>
    </w:p>
    <w:p w14:paraId="0041C75B" w14:textId="77777777" w:rsidR="004F5FA0" w:rsidRDefault="006C23FC" w:rsidP="006C23FC">
      <w:pPr>
        <w:ind w:firstLineChars="200" w:firstLine="420"/>
      </w:pPr>
      <w:r>
        <w:rPr>
          <w:rFonts w:hint="eastAsia"/>
        </w:rPr>
        <w:t>（见下图）</w:t>
      </w:r>
      <w:r w:rsidRPr="003F104E">
        <w:rPr>
          <w:rFonts w:hint="eastAsia"/>
        </w:rPr>
        <w:t>每场比赛有两支队伍参加，分为上下两个半场，每个半场又分为两个阶段。其中，第一阶段比赛的时间为1分钟，第二阶段比赛的时间为2分钟。上半场比赛时，一支队伍在第一阶段上场，另一支队伍在第二阶段上场（具体对应关系由抽签决定）。上半场比赛结束之后，两方选手调换上场顺序，进行下半场比赛。上下半场比赛中得分之和为两队</w:t>
      </w:r>
      <w:r w:rsidR="004F5FA0">
        <w:rPr>
          <w:rFonts w:hint="eastAsia"/>
        </w:rPr>
        <w:t>的</w:t>
      </w:r>
      <w:r w:rsidRPr="003F104E">
        <w:rPr>
          <w:rFonts w:hint="eastAsia"/>
        </w:rPr>
        <w:t>最终得分，得分高者获胜。</w:t>
      </w:r>
    </w:p>
    <w:p w14:paraId="15FEB95D" w14:textId="77777777" w:rsidR="004F5FA0" w:rsidRDefault="004F5FA0" w:rsidP="006C23FC">
      <w:pPr>
        <w:ind w:firstLineChars="200" w:firstLine="420"/>
      </w:pPr>
    </w:p>
    <w:p w14:paraId="4387EB0E" w14:textId="76898D4D" w:rsidR="003F104E" w:rsidRPr="006C23FC" w:rsidRDefault="004F5FA0" w:rsidP="006C23FC">
      <w:pPr>
        <w:ind w:firstLineChars="200" w:firstLine="420"/>
      </w:pPr>
      <w:r>
        <w:rPr>
          <w:noProof/>
        </w:rPr>
        <w:drawing>
          <wp:inline distT="0" distB="0" distL="0" distR="0" wp14:anchorId="435CCBE7" wp14:editId="71875485">
            <wp:extent cx="5274310" cy="1339215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36F503C-A16E-4531-AD8F-96D92449D3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36F503C-A16E-4531-AD8F-96D92449D3B2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533E" w14:textId="552DE549" w:rsidR="006C23FC" w:rsidRPr="00F146A4" w:rsidRDefault="006C23FC" w:rsidP="003F104E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基本任务：</w:t>
      </w:r>
    </w:p>
    <w:p w14:paraId="52EBF815" w14:textId="060AC80C" w:rsidR="00056C07" w:rsidRDefault="00056C07" w:rsidP="00F146A4">
      <w:pPr>
        <w:ind w:firstLineChars="200" w:firstLine="420"/>
      </w:pPr>
      <w:r>
        <w:rPr>
          <w:rFonts w:hint="eastAsia"/>
        </w:rPr>
        <w:t>开始：在任一阶段开始前，放置小车于初始位置，小车自行到达迷宫中心，加2</w:t>
      </w:r>
      <w:r>
        <w:t>5</w:t>
      </w:r>
      <w:r>
        <w:rPr>
          <w:rFonts w:hint="eastAsia"/>
        </w:rPr>
        <w:t>分</w:t>
      </w:r>
    </w:p>
    <w:p w14:paraId="5CC20F10" w14:textId="5790391D" w:rsidR="00F146A4" w:rsidRDefault="00F146A4" w:rsidP="00F146A4">
      <w:pPr>
        <w:ind w:firstLineChars="200" w:firstLine="420"/>
      </w:pPr>
      <w:r>
        <w:rPr>
          <w:rFonts w:hint="eastAsia"/>
        </w:rPr>
        <w:t>第一阶段：我方</w:t>
      </w:r>
      <w:r w:rsidRPr="00F146A4">
        <w:rPr>
          <w:rFonts w:hint="eastAsia"/>
        </w:rPr>
        <w:t>小车可以选择在引导线交叉点的位置上停止，并点亮LED灯</w:t>
      </w:r>
      <w:r>
        <w:rPr>
          <w:rFonts w:hint="eastAsia"/>
        </w:rPr>
        <w:t>，</w:t>
      </w:r>
      <w:r w:rsidR="00ED7735">
        <w:rPr>
          <w:rFonts w:hint="eastAsia"/>
        </w:rPr>
        <w:t>视为建立隔离区，</w:t>
      </w:r>
      <w:r w:rsidRPr="00F146A4">
        <w:rPr>
          <w:rFonts w:hint="eastAsia"/>
        </w:rPr>
        <w:t>第二阶段比赛过程中，另一方小车应主动避让此</w:t>
      </w:r>
      <w:r>
        <w:rPr>
          <w:rFonts w:hint="eastAsia"/>
        </w:rPr>
        <w:t>点</w:t>
      </w:r>
      <w:r w:rsidRPr="00F146A4">
        <w:rPr>
          <w:rFonts w:hint="eastAsia"/>
        </w:rPr>
        <w:t>，否则每次经过</w:t>
      </w:r>
      <w:r>
        <w:rPr>
          <w:rFonts w:hint="eastAsia"/>
        </w:rPr>
        <w:t>该点</w:t>
      </w:r>
      <w:r w:rsidRPr="00F146A4">
        <w:rPr>
          <w:rFonts w:hint="eastAsia"/>
        </w:rPr>
        <w:t>将被扣去15</w:t>
      </w:r>
      <w:r w:rsidRPr="00F146A4">
        <w:rPr>
          <w:rFonts w:hint="eastAsia"/>
        </w:rPr>
        <w:lastRenderedPageBreak/>
        <w:t>分。小车最多可以打开5个临时隔离区。</w:t>
      </w:r>
    </w:p>
    <w:p w14:paraId="6C1755FB" w14:textId="3E03A7B0" w:rsidR="00F146A4" w:rsidRDefault="00F146A4" w:rsidP="00ED7735">
      <w:pPr>
        <w:ind w:firstLineChars="200" w:firstLine="420"/>
      </w:pPr>
      <w:r>
        <w:rPr>
          <w:rFonts w:hint="eastAsia"/>
        </w:rPr>
        <w:t>第二阶段：</w:t>
      </w:r>
      <w:r w:rsidRPr="00F146A4">
        <w:rPr>
          <w:rFonts w:hint="eastAsia"/>
          <w:b/>
          <w:bCs/>
        </w:rPr>
        <w:t>上位机</w:t>
      </w:r>
      <w:r w:rsidRPr="00F146A4">
        <w:rPr>
          <w:rFonts w:hint="eastAsia"/>
        </w:rPr>
        <w:t>会在6个场地引导线交叉点处随机生成防疫物资，之后每隔30秒会在6个交叉点处随机刷新物资（之前未被收集的物资将被清除）。小车经过该物资所在的位置即视为收集成功，得到10分</w:t>
      </w:r>
      <w:r w:rsidR="00ED7735">
        <w:rPr>
          <w:rFonts w:hint="eastAsia"/>
        </w:rPr>
        <w:t>；</w:t>
      </w:r>
      <w:r w:rsidR="004F5FA0">
        <w:rPr>
          <w:rFonts w:hint="eastAsia"/>
        </w:rPr>
        <w:t>同时</w:t>
      </w:r>
      <w:r w:rsidR="00ED7735" w:rsidRPr="004F5FA0">
        <w:rPr>
          <w:rFonts w:hint="eastAsia"/>
          <w:b/>
          <w:bCs/>
        </w:rPr>
        <w:t>上位机</w:t>
      </w:r>
      <w:r w:rsidR="00ED7735" w:rsidRPr="00ED7735">
        <w:rPr>
          <w:rFonts w:hint="eastAsia"/>
        </w:rPr>
        <w:t>会在某个场地引导线交叉点处随机刷新一个待收治的病人，并由</w:t>
      </w:r>
      <w:r w:rsidR="00ED7735" w:rsidRPr="004F5FA0">
        <w:rPr>
          <w:rFonts w:hint="eastAsia"/>
          <w:b/>
          <w:bCs/>
        </w:rPr>
        <w:t>上位机</w:t>
      </w:r>
      <w:r w:rsidR="00ED7735" w:rsidRPr="00ED7735">
        <w:rPr>
          <w:rFonts w:hint="eastAsia"/>
        </w:rPr>
        <w:t>指定其需要被转移到达的医院位置。小车经过人员所在的位置视为搭载病人，搭载病人的小车经过运送目标点位置时视为成功收治病员，获得30分。在某个病人被成功收治后，上位机才会刷新一处新的待收治病人。一辆小车一次只能搭载一个病人。</w:t>
      </w:r>
    </w:p>
    <w:p w14:paraId="2D44D0EC" w14:textId="41159604" w:rsidR="00545F10" w:rsidRDefault="00545F10" w:rsidP="00545F10">
      <w:r>
        <w:rPr>
          <w:rFonts w:hint="eastAsia"/>
        </w:rPr>
        <w:t>（</w:t>
      </w:r>
      <w:r w:rsidRPr="00545F10">
        <w:rPr>
          <w:rFonts w:hint="eastAsia"/>
          <w:b/>
          <w:bCs/>
        </w:rPr>
        <w:t>上位机</w:t>
      </w:r>
      <w:r w:rsidRPr="00545F10">
        <w:rPr>
          <w:rFonts w:hint="eastAsia"/>
        </w:rPr>
        <w:t>会通过场地上方的摄像头观察赛场上的情况，根据摄像头的图像检测出车辆的坐标，生成虚拟障碍物、物资、待收治的病人坐标。</w:t>
      </w:r>
      <w:r w:rsidRPr="00545F10">
        <w:rPr>
          <w:rFonts w:hint="eastAsia"/>
          <w:b/>
          <w:bCs/>
        </w:rPr>
        <w:t>上位机</w:t>
      </w:r>
      <w:r w:rsidRPr="00545F10">
        <w:rPr>
          <w:rFonts w:hint="eastAsia"/>
        </w:rPr>
        <w:t>会在规定的时机将相应信息通过通信模块发送给小车。比赛主办方会提供与上位机的相应通讯板。选手将通信模块以主办方要求的方式连接后，小车的控制芯片即可用串口通信的方式与上位机通信。</w:t>
      </w:r>
      <w:r>
        <w:rPr>
          <w:rFonts w:hint="eastAsia"/>
        </w:rPr>
        <w:t>）</w:t>
      </w:r>
    </w:p>
    <w:p w14:paraId="7428EC1F" w14:textId="15819542" w:rsidR="00056C07" w:rsidRPr="00F146A4" w:rsidRDefault="00056C07" w:rsidP="00056C07">
      <w:pPr>
        <w:ind w:firstLineChars="200" w:firstLine="420"/>
        <w:rPr>
          <w:rFonts w:hint="eastAsia"/>
        </w:rPr>
      </w:pPr>
      <w:r>
        <w:rPr>
          <w:rFonts w:hint="eastAsia"/>
        </w:rPr>
        <w:t>结束：小车在任意阶段结束前回到初始位置，加2</w:t>
      </w:r>
      <w:r>
        <w:t>5</w:t>
      </w:r>
      <w:r>
        <w:rPr>
          <w:rFonts w:hint="eastAsia"/>
        </w:rPr>
        <w:t>分</w:t>
      </w:r>
    </w:p>
    <w:p w14:paraId="5C9B3CEB" w14:textId="067836FA" w:rsidR="00A72317" w:rsidRDefault="00FA6888" w:rsidP="00FA6888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FA6888">
        <w:rPr>
          <w:rFonts w:hint="eastAsia"/>
          <w:b/>
          <w:bCs/>
        </w:rPr>
        <w:t>犯规操作</w:t>
      </w:r>
      <w:r>
        <w:rPr>
          <w:rFonts w:hint="eastAsia"/>
          <w:b/>
          <w:bCs/>
        </w:rPr>
        <w:t>及其惩罚：</w:t>
      </w:r>
    </w:p>
    <w:p w14:paraId="0FCC47B6" w14:textId="66A9280F" w:rsidR="00FA6888" w:rsidRDefault="00FA6888" w:rsidP="00FA6888">
      <w:pPr>
        <w:pStyle w:val="a3"/>
        <w:numPr>
          <w:ilvl w:val="0"/>
          <w:numId w:val="11"/>
        </w:numPr>
        <w:ind w:firstLineChars="0"/>
      </w:pPr>
      <w:r w:rsidRPr="00FA6888">
        <w:rPr>
          <w:rFonts w:hint="eastAsia"/>
        </w:rPr>
        <w:t>小车不得暂停。如果参赛队员小车因突发故障无法继续参赛，本轮比赛仍然按照原有规定计分。</w:t>
      </w:r>
    </w:p>
    <w:p w14:paraId="674FE320" w14:textId="77777777" w:rsidR="00056C07" w:rsidRPr="00FA6888" w:rsidRDefault="00056C07" w:rsidP="00056C07">
      <w:pPr>
        <w:pStyle w:val="a3"/>
        <w:numPr>
          <w:ilvl w:val="0"/>
          <w:numId w:val="11"/>
        </w:numPr>
        <w:ind w:firstLineChars="0"/>
      </w:pPr>
      <w:r w:rsidRPr="00FA6888">
        <w:rPr>
          <w:rFonts w:hint="eastAsia"/>
        </w:rPr>
        <w:t xml:space="preserve">小车启动之后，不再允许参赛队员直接接触或通过其他各种可能的方式控制小车，每次违反这一原则将获得一个惩罚标记。当小车无法自主地行动时，参赛队员可在得到裁判的允许后将小车手动移回出发点，并获得一个惩罚标记。手动移动过程不能改变场地上其他设施的状态。比赛结束后，每有一个惩罚标记在最终得分上扣除50分。 </w:t>
      </w:r>
    </w:p>
    <w:p w14:paraId="6B91A7B8" w14:textId="09282E10" w:rsidR="00FA6888" w:rsidRDefault="00056C07" w:rsidP="00FA68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穿越虚拟障碍，每次扣去5</w:t>
      </w:r>
      <w:r>
        <w:t>0</w:t>
      </w:r>
      <w:r>
        <w:rPr>
          <w:rFonts w:hint="eastAsia"/>
        </w:rPr>
        <w:t>分</w:t>
      </w:r>
    </w:p>
    <w:p w14:paraId="657BD222" w14:textId="1F08057B" w:rsidR="00056C07" w:rsidRPr="00FA6888" w:rsidRDefault="00056C07" w:rsidP="00FA688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穿越对方设置的隔离区，每次扣去1</w:t>
      </w:r>
      <w:r>
        <w:t>5</w:t>
      </w:r>
      <w:r>
        <w:rPr>
          <w:rFonts w:hint="eastAsia"/>
        </w:rPr>
        <w:t>分</w:t>
      </w:r>
    </w:p>
    <w:sectPr w:rsidR="00056C07" w:rsidRPr="00FA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9AB41" w14:textId="77777777" w:rsidR="00270ABA" w:rsidRDefault="00270ABA" w:rsidP="00A72317">
      <w:r>
        <w:separator/>
      </w:r>
    </w:p>
  </w:endnote>
  <w:endnote w:type="continuationSeparator" w:id="0">
    <w:p w14:paraId="492F6A88" w14:textId="77777777" w:rsidR="00270ABA" w:rsidRDefault="00270ABA" w:rsidP="00A7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BE63C" w14:textId="77777777" w:rsidR="00270ABA" w:rsidRDefault="00270ABA" w:rsidP="00A72317">
      <w:r>
        <w:separator/>
      </w:r>
    </w:p>
  </w:footnote>
  <w:footnote w:type="continuationSeparator" w:id="0">
    <w:p w14:paraId="34C85B9A" w14:textId="77777777" w:rsidR="00270ABA" w:rsidRDefault="00270ABA" w:rsidP="00A72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200B"/>
    <w:multiLevelType w:val="hybridMultilevel"/>
    <w:tmpl w:val="04BE45B4"/>
    <w:lvl w:ilvl="0" w:tplc="8CBCA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A4D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E4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89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47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4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ED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E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4B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8251A2"/>
    <w:multiLevelType w:val="hybridMultilevel"/>
    <w:tmpl w:val="E33C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9B4E3F"/>
    <w:multiLevelType w:val="hybridMultilevel"/>
    <w:tmpl w:val="4FDADE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B329F8"/>
    <w:multiLevelType w:val="hybridMultilevel"/>
    <w:tmpl w:val="BF886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2D5702"/>
    <w:multiLevelType w:val="hybridMultilevel"/>
    <w:tmpl w:val="BF886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76D60"/>
    <w:multiLevelType w:val="hybridMultilevel"/>
    <w:tmpl w:val="80DE5A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697813"/>
    <w:multiLevelType w:val="hybridMultilevel"/>
    <w:tmpl w:val="9800D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070179"/>
    <w:multiLevelType w:val="hybridMultilevel"/>
    <w:tmpl w:val="37DC68E4"/>
    <w:lvl w:ilvl="0" w:tplc="6B02B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4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6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A7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4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C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42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4C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2F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C30B5F"/>
    <w:multiLevelType w:val="hybridMultilevel"/>
    <w:tmpl w:val="C8701960"/>
    <w:lvl w:ilvl="0" w:tplc="00D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E5CDC">
      <w:start w:val="112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A8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67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6F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4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C0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67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051BF0"/>
    <w:multiLevelType w:val="hybridMultilevel"/>
    <w:tmpl w:val="E5A0E084"/>
    <w:lvl w:ilvl="0" w:tplc="DA709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EC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60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8B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45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4F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6EF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24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0F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6A4ADD"/>
    <w:multiLevelType w:val="hybridMultilevel"/>
    <w:tmpl w:val="AC1C2846"/>
    <w:lvl w:ilvl="0" w:tplc="6F0C9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A6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24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8F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41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48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9A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41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86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6AA2B53"/>
    <w:multiLevelType w:val="hybridMultilevel"/>
    <w:tmpl w:val="BF886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9820C4"/>
    <w:multiLevelType w:val="hybridMultilevel"/>
    <w:tmpl w:val="6DE2E47A"/>
    <w:lvl w:ilvl="0" w:tplc="AB64B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C1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2A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A0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A8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67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0D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A8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CB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5F"/>
    <w:rsid w:val="00056C07"/>
    <w:rsid w:val="00270ABA"/>
    <w:rsid w:val="003F104E"/>
    <w:rsid w:val="004F5FA0"/>
    <w:rsid w:val="00545F10"/>
    <w:rsid w:val="006C23FC"/>
    <w:rsid w:val="007B13BB"/>
    <w:rsid w:val="007B7EAD"/>
    <w:rsid w:val="00A45990"/>
    <w:rsid w:val="00A72317"/>
    <w:rsid w:val="00CC53D4"/>
    <w:rsid w:val="00CF495B"/>
    <w:rsid w:val="00D67978"/>
    <w:rsid w:val="00DE1D55"/>
    <w:rsid w:val="00E5425F"/>
    <w:rsid w:val="00E677A5"/>
    <w:rsid w:val="00ED7735"/>
    <w:rsid w:val="00F146A4"/>
    <w:rsid w:val="00F7188A"/>
    <w:rsid w:val="00F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8DEF9"/>
  <w15:chartTrackingRefBased/>
  <w15:docId w15:val="{82BEB17D-C49A-4F38-A2A3-4BB000F4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3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3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15</cp:revision>
  <dcterms:created xsi:type="dcterms:W3CDTF">2020-09-30T09:33:00Z</dcterms:created>
  <dcterms:modified xsi:type="dcterms:W3CDTF">2020-09-30T10:21:00Z</dcterms:modified>
</cp:coreProperties>
</file>