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C9A02F"/>
          <w:sz w:val="56"/>
        </w:rPr>
        <w:t>ACOMPAÑÍA PLATFORM</w:t>
      </w:r>
    </w:p>
    <w:p>
      <w:pPr>
        <w:jc w:val="center"/>
      </w:pPr>
      <w:r>
        <w:rPr>
          <w:color w:val="1A1A2E"/>
          <w:sz w:val="36"/>
        </w:rPr>
        <w:t>Set de Pruebas — Release 0</w:t>
      </w:r>
    </w:p>
    <w:p>
      <w:pPr>
        <w:jc w:val="center"/>
      </w:pPr>
      <w:r>
        <w:rPr>
          <w:i/>
          <w:color w:val="666666"/>
          <w:sz w:val="22"/>
        </w:rPr>
        <w:t>Plan de pruebas funcional · Todos los flujos documentados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https://&lt;vercel-domain&gt;  (Vercel)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Backend API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https://acompania-backend-production.up.railway.app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Base de datos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Railway PostgreSQL</w:t>
            </w:r>
          </w:p>
        </w:tc>
      </w:tr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Admin panel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acompania-admin.html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1. Cobertura de Flujos</w:t>
      </w:r>
    </w:p>
    <w:p>
      <w:pPr>
        <w:spacing w:after="80"/>
      </w:pPr>
      <w:r>
        <w:rPr>
          <w:i w:val="0"/>
          <w:sz w:val="20"/>
        </w:rPr>
        <w:t>El plan cubre los tres roles del sistema y todas las interacciones principales entre frontend, backend y base de datos.</w:t>
      </w:r>
    </w:p>
    <w:p>
      <w:pPr>
        <w:spacing w:before="200" w:after="120"/>
      </w:pPr>
      <w:r>
        <w:rPr>
          <w:b/>
          <w:color w:val="1A1A2E"/>
          <w:sz w:val="30"/>
        </w:rPr>
        <w:t>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6803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Cliente (CLIENTE)</w:t>
            </w:r>
          </w:p>
        </w:tc>
        <w:tc>
          <w:tcPr>
            <w:tcW w:type="dxa" w:w="6803"/>
            <w:shd w:val="clear" w:color="auto" w:fill="F5F0E8"/>
            <w:vAlign w:val="center"/>
          </w:tcPr>
          <w:p>
            <w:r>
              <w:rPr>
                <w:sz w:val="17"/>
              </w:rPr>
              <w:t>Explora acompañantes, crea solicitudes, agenda citas, escribe reseñas, usa mensajería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Acompañante (ACOMPANANTE)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17"/>
              </w:rPr>
              <w:t>Configura perfil y servicios, gestiona solicitudes, ve citas, usa mensajería</w:t>
            </w:r>
          </w:p>
        </w:tc>
      </w:tr>
      <w:tr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6803"/>
            <w:shd w:val="clear" w:color="auto" w:fill="F5F0E8"/>
            <w:vAlign w:val="center"/>
          </w:tcPr>
          <w:p>
            <w:r>
              <w:rPr>
                <w:sz w:val="17"/>
              </w:rPr>
              <w:t>Gestiona usuarios, aprueba perfiles, crea/edita servicios, ve estadísticas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30"/>
        </w:rPr>
        <w:t>Módulos cubiertos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Casos</w:t>
            </w:r>
          </w:p>
        </w:tc>
        <w:tc>
          <w:tcPr>
            <w:tcW w:type="dxa" w:w="45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T-AUTH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Autenticación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8 casos</w:t>
            </w:r>
          </w:p>
        </w:tc>
        <w:tc>
          <w:tcPr>
            <w:tcW w:type="dxa" w:w="4535"/>
            <w:shd w:val="clear" w:color="auto" w:fill="F5F0E8"/>
            <w:vAlign w:val="center"/>
          </w:tcPr>
          <w:p>
            <w:r>
              <w:rPr>
                <w:sz w:val="17"/>
              </w:rPr>
              <w:t>Registro, login, logout, persistencia, errores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T-CLIENT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Flujos del cliente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11 casos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17"/>
              </w:rPr>
              <w:t>Explorar, perfiles, solicitudes, filtros</w:t>
            </w:r>
          </w:p>
        </w:tc>
      </w:tr>
      <w:tr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T-COMP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Flujos de acompañante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10 casos</w:t>
            </w:r>
          </w:p>
        </w:tc>
        <w:tc>
          <w:tcPr>
            <w:tcW w:type="dxa" w:w="4535"/>
            <w:shd w:val="clear" w:color="auto" w:fill="F5F0E8"/>
            <w:vAlign w:val="center"/>
          </w:tcPr>
          <w:p>
            <w:r>
              <w:rPr>
                <w:sz w:val="17"/>
              </w:rPr>
              <w:t>Perfil, servicios, solicitudes, citas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T-MSG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Mensajería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7 casos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17"/>
              </w:rPr>
              <w:t>Chat, polling, badges, bidireccionalidad</w:t>
            </w:r>
          </w:p>
        </w:tc>
      </w:tr>
      <w:tr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T-REV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Reseñas y calificaciones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6 casos</w:t>
            </w:r>
          </w:p>
        </w:tc>
        <w:tc>
          <w:tcPr>
            <w:tcW w:type="dxa" w:w="4535"/>
            <w:shd w:val="clear" w:color="auto" w:fill="F5F0E8"/>
            <w:vAlign w:val="center"/>
          </w:tcPr>
          <w:p>
            <w:r>
              <w:rPr>
                <w:sz w:val="17"/>
              </w:rPr>
              <w:t>Crear, ver, rating calculado, duplicados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T-ADMIN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Panel de administración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14 casos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17"/>
              </w:rPr>
              <w:t>Login, stats, usuarios, servicios CRUD</w:t>
            </w:r>
          </w:p>
        </w:tc>
      </w:tr>
      <w:tr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T-API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Pruebas de API directas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14 pruebas</w:t>
            </w:r>
          </w:p>
        </w:tc>
        <w:tc>
          <w:tcPr>
            <w:tcW w:type="dxa" w:w="4535"/>
            <w:shd w:val="clear" w:color="auto" w:fill="F5F0E8"/>
            <w:vAlign w:val="center"/>
          </w:tcPr>
          <w:p>
            <w:r>
              <w:rPr>
                <w:sz w:val="17"/>
              </w:rPr>
              <w:t>Comandos curl ejecutables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2. T-AUTH — Autenticación</w:t>
      </w:r>
    </w:p>
    <w:p>
      <w:pPr>
        <w:spacing w:before="200" w:after="120"/>
      </w:pPr>
      <w:r>
        <w:rPr>
          <w:b/>
          <w:color w:val="2D6A4F"/>
          <w:sz w:val="30"/>
        </w:rPr>
        <w:t>Flujo de autenticación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Registro nuevo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Usuario abre acompania-app.html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Completa form: email, password, rol (Cliente / Acompañante)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POST /api/auth/register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Backend crea usuario en PostgreSQL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Responde { access_token, user }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Frontend guarda token en localStorage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Redirige a home según rol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Login existente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Usuario ingresa email + password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POST /api/auth/login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Backend valida credenciales y genera JWT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Frontend guarda token → navega a home del rol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30"/>
        </w:rPr>
        <w:t>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AUTH-01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Registro cliente exitoso</w:t>
            </w:r>
          </w:p>
        </w:tc>
        <w:tc>
          <w:tcPr>
            <w:tcW w:type="dxa" w:w="3118"/>
            <w:shd w:val="clear" w:color="auto" w:fill="F5F0E8"/>
            <w:vAlign w:val="center"/>
          </w:tcPr>
          <w:p>
            <w:r>
              <w:rPr>
                <w:sz w:val="17"/>
              </w:rPr>
              <w:t>Abrir app → Crear cuenta → Rol Cliente → Completar form → Enviar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Sesión iniciada, redirige a home del cliente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✓ Requerido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AUTH-02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Registro acompañante exitoso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Crear cuenta → Rol Acompañante → Completar form → Enviar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Sesión iniciada, redirige a dashboard acompañante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✓ Requerido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AUTH-03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Login cliente exitoso</w:t>
            </w:r>
          </w:p>
        </w:tc>
        <w:tc>
          <w:tcPr>
            <w:tcW w:type="dxa" w:w="3118"/>
            <w:shd w:val="clear" w:color="auto" w:fill="F5F0E8"/>
            <w:vAlign w:val="center"/>
          </w:tcPr>
          <w:p>
            <w:r>
              <w:rPr>
                <w:sz w:val="17"/>
              </w:rPr>
              <w:t>Email + PW correctos → Ingresar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Token en localStorage, vista de cliente visible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✓ Requerido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AUTH-04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Login acompañante exitoso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Email + PW correctos → Ingresar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Token en localStorage, vista de acompañante visible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✓ Requerido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AUTH-05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Credenciales incorrectas</w:t>
            </w:r>
          </w:p>
        </w:tc>
        <w:tc>
          <w:tcPr>
            <w:tcW w:type="dxa" w:w="3118"/>
            <w:shd w:val="clear" w:color="auto" w:fill="F5F0E8"/>
            <w:vAlign w:val="center"/>
          </w:tcPr>
          <w:p>
            <w:r>
              <w:rPr>
                <w:sz w:val="17"/>
              </w:rPr>
              <w:t>PW incorrecta → Ingresar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Toast de error, no navega, no guarda token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✓ Requerido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AUTH-06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Persistencia de sesión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Login → Cerrar tab → Reabrir URL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Sesión restaurada desde localStorage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✓ Requerido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AUTH-07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Logout</w:t>
            </w:r>
          </w:p>
        </w:tc>
        <w:tc>
          <w:tcPr>
            <w:tcW w:type="dxa" w:w="3118"/>
            <w:shd w:val="clear" w:color="auto" w:fill="F5F0E8"/>
            <w:vAlign w:val="center"/>
          </w:tcPr>
          <w:p>
            <w:r>
              <w:rPr>
                <w:sz w:val="17"/>
              </w:rPr>
              <w:t>Cerrar sesión desde el menú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Token eliminado, vuelve a pantalla de login</w:t>
            </w:r>
          </w:p>
        </w:tc>
        <w:tc>
          <w:tcPr>
            <w:tcW w:type="dxa" w:w="1417"/>
            <w:shd w:val="clear" w:color="auto" w:fill="F5F0E8"/>
            <w:vAlign w:val="center"/>
          </w:tcPr>
          <w:p>
            <w:r>
              <w:rPr>
                <w:sz w:val="17"/>
              </w:rPr>
              <w:t>✓ Requerido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AUTH-08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Email duplicado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Registrar email ya existente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Error indicando email en uso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7"/>
              </w:rPr>
              <w:t>Deseable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3. T-CLIENT — Flujos del Cliente</w:t>
      </w:r>
    </w:p>
    <w:p>
      <w:pPr>
        <w:spacing w:before="200" w:after="120"/>
      </w:pPr>
      <w:r>
        <w:rPr>
          <w:b/>
          <w:color w:val="2D6A4F"/>
          <w:sz w:val="30"/>
        </w:rPr>
        <w:t>Flujo: Explorar y crear solicitud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Explorar catálogo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Login cliente → navega a Explorar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GET /api/companions → grid con cards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Tags en cards = servicios reales del backend (no hardcoded)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Dropdown "Servicio" cargado desde GET /api/services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Ver perfil de acompañante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Clic en card → openCompanionDetail(id)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GET /api/companions + GET /api/services + GET /api/reviews/profile/:id (paralelo)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Pestaña "Servicios": solo servicios que la acompañante configuró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Pestaña "Reseñas": reseñas reales con rating calculado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Crear solicitud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Perfil acompañante → "Crear solicitud"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Completar: título, descripción, precio/hr, duración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POST /api/requests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Toast de confirmación → aparece en Mis Solicitudes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30"/>
        </w:rPr>
        <w:t>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CLI-01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Ver catálogo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Login cliente → Explorar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Grid de cards; tags = servicios del backend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CLI-02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Filtro por servicio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Explorar → Dropdown Servicio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Opciones cargadas desde /api/services, no hardcoded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CLI-03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Ver perfil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Clic en card de acompañante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Nombre, bio, precio, servicios y reseñas reales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CLI-04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Servicios reales en perfil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Perfil → Tab Servicios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Solo servicios configurados por la acompañante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CLI-05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Reseñas reales en perfil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Perfil → Tab Reseñas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Reseñas del backend o "Sin reseñas aún"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CLI-06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Rating real en header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Ver perfil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Número calculado por backend, no 4.9 hardcodeado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CLI-07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Crear solicitud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Perfil → Crear solicitud → form → Enviar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Toast de éxito; aparece en Mis solicitudes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CLI-08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Ver solicitudes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Mis solicitudes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Lista solicitudes con estado actual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CLI-09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Cancelar solicitud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Solicitud pendiente → Cancelar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Solicitud eliminada de la lista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CLI-10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Seleccionar acompañante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Solicitud con postulantes → "Seleccionar"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Modal de confirmación (sin error de JSON en onclick)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CLI-11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Ver citas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Citas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Lista citas: pendiente, confirmada, completada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4. T-COMP — Flujos de la Acompañante</w:t>
      </w:r>
    </w:p>
    <w:p>
      <w:pPr>
        <w:spacing w:before="200" w:after="120"/>
      </w:pPr>
      <w:r>
        <w:rPr>
          <w:b/>
          <w:color w:val="2D6A4F"/>
          <w:sz w:val="30"/>
        </w:rPr>
        <w:t>Flujo: Perfil y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Configurar perfil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Login acompañante → Mi perfil (siempre abre en tab Información)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Tab Información: editar bio, precio, zonas, toggle activo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Tab Servicios: checkboxes cargados desde GET /api/services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Marcar servicios → Guardar cambios → PUT /api/companions/me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Perfil actualizado visible para clientes en catálogo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Reset de pestaña (bug corregido)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Ir a Mi perfil → clic en tab Servicios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Navegar a otro menú (Dashboard, Solicitudes, etc.)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Volver a Mi perfil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Siempre debe abrir en tab "Información" (no en Servicios)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Gestionar solicitudes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Solicitudes → lista de solicitudes abiertas de clientes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Postularse → POST /api/requests/:id/apply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Cliente confirma → aparece cita en pestaña Citas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Botón 💬 Chatear disponible en cita confirmada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30"/>
        </w:rPr>
        <w:t>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COMP-01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Ver dashboard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Login acompañante → Dashboard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Stats: solicitudes activas, citas próximas, rating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COMP-02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Editar perfil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Mi perfil → Info → Editar bio/precio → Guardar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Toast "Perfil guardado"; persiste al volver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COMP-03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Tab reset al navegar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Mi perfil → Tab Servicios → otro menú → volver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Siempre abre en Información, no en Servicios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COMP-04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Servicios del admin visibles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Mi perfil → Tab Servicios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Checkboxes con servicios creados en admin panel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COMP-05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Guardar servicios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Marcar 3 servicios → Guardar → ver perfil público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Los 3 servicios en la vista de cliente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COMP-06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Servicios pre-marcados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Guardar → salir → volver a Tab Servicios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Servicios guardados aparecen pre-marcados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COMP-07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Subir foto de perfil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Mi perfil → Cambiar foto → seleccionar imagen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Avatar actualizado en todas las vistas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Deseable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COMP-08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Ver solicitudes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Solicitudes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Lista de solicitudes de clientes disponibles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COMP-09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Postular a solicitud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Solicitud → Postularme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Aparece como postulante; cliente puede seleccionarla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COMP-10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Ver cita confirmada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Citas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Cita con datos del cliente y botón 💬 Chatear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5. T-MSG — Mensajería</w:t>
      </w:r>
    </w:p>
    <w:p>
      <w:pPr>
        <w:spacing w:before="200" w:after="120"/>
      </w:pPr>
      <w:r>
        <w:rPr>
          <w:b/>
          <w:color w:val="2D6A4F"/>
          <w:sz w:val="30"/>
        </w:rPr>
        <w:t>Flujo: Chat entre cliente y acompañante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Iniciar conversación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Cita confirmada → botón 💬 Chatear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Navega a Mensajes con el hilo ya abierto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GET /api/messages/thread/:userId → historial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Ciclo de mensajes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Escribir mensaje → POST /api/messages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Contraparte recibe en ≤5s (polling activo)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Badge no leídos actualizado en nav cada 30s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Al abrir hilo → mensajes marcados como leídos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30"/>
        </w:rPr>
        <w:t>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MSG-01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Chat desde cita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Citas → cita confirmada → 💬 Chatear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Abre Mensajes con hilo abierto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MSG-02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Enviar mensaje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Mensajes → hilo → escribir → Enviar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Mensaje en burbuja derecha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MSG-03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Recibir por polling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Acompañante envía mensaje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Aparece en ≤5s en hilo del cliente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MSG-04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Badge no leídos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Acompañante envía → cliente no ha abierto Mensajes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Badge con número en "Mensajes" del nav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MSG-05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Badge se limpia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Cliente abre hilo con no leídos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Badge desaparece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MSG-06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Lista de conversaciones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Mensajes → panel izquierdo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Todas las conversaciones con nombre y último msg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MSG-07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Bidireccional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Cliente envía → acompañante responde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Ambos mensajes visibles, cada uno en su lado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6. T-REV — Reseñas y Calificaciones</w:t>
      </w:r>
    </w:p>
    <w:p>
      <w:pPr>
        <w:spacing w:before="200" w:after="120"/>
      </w:pPr>
      <w:r>
        <w:rPr>
          <w:b/>
          <w:color w:val="2D6A4F"/>
          <w:sz w:val="30"/>
        </w:rPr>
        <w:t>Flujo: Ciclo de reseña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Crear reseña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Cita completada → cliente puede escribir reseña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POST /api/reviews con { appointmentId, rating, text, aspects }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Backend verifica: cita completada + cliente = dueño + no reseña previa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Backend recalcula rating y reviewCount en CompanionProfile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Ver reseñas en perfil público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GET /api/reviews/profile/:profileId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Renderiza cards reales (email del cliente, estrellas, fecha, aspectos)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Tab "Reseñas" muestra contador real en el botón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Header del perfil muestra rating calculado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30"/>
        </w:rPr>
        <w:t>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REV-01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Reseñas reales en perfil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Explorar → Ver perfil → Tab Reseñas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Reseñas del backend (no dummy) o "Sin reseñas aún"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REV-02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Rating real en header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Ver perfil de acompañante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Número calculado por backend, no 4.9 hardcodeado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REV-03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Contador en tab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Ver perfil → Tab Reseñas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Botón dice "Reseñas (N)" con N real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REV-04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Crear reseña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Cita completada → Escribir reseña → Enviar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Toast de éxito; reseña aparece en perfil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REV-05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Rating se actualiza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Crear reseña rating 5 → ver perfil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Rating recalculado en el header</w:t>
            </w:r>
          </w:p>
        </w:tc>
        <w:tc>
          <w:tcPr>
            <w:tcW w:type="dxa" w:w="850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REV-06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Reseña duplicada bloqueada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Intentar crear segunda reseña misma cita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Error del backend; no se duplica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7. T-ADMIN — Panel de Administración</w:t>
      </w:r>
    </w:p>
    <w:p>
      <w:pPr>
        <w:spacing w:before="200" w:after="120"/>
      </w:pPr>
      <w:r>
        <w:rPr>
          <w:b/>
          <w:color w:val="2D6A4F"/>
          <w:sz w:val="30"/>
        </w:rPr>
        <w:t>Flujo: Autenticación y gestión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Login admin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Abrir acompania-admin.html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Ingresar clave admin (default: Campeado.1409!)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Validación local en localStorage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Acceso al dashboard con stats en tiempo real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Gestión de usuarios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GET /api/admin/users con header x-admin-key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Ver lista: email, rol, estado, perfil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Suspender: PATCH /api/admin/users/:id/suspend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Restaurar: PATCH /api/admin/users/:id/restore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Aprobar acompañante: PATCH /api/admin/companions/:id/approve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7F4"/>
          </w:tcPr>
          <w:p/>
          <w:p>
            <w:r>
              <w:rPr>
                <w:b/>
                <w:color w:val="2D6A4F"/>
                <w:sz w:val="18"/>
              </w:rPr>
              <w:t xml:space="preserve">  Gestión de servicios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POST /api/admin/services → crear servicio nuevo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Servicio disponible inmediatamente en /api/services (si isActive)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Acompañante ve nuevo checkbox en Tab Servicios de su perfil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→  Toggle activo/inactivo: PATCH /api/admin/services/:id</w:t>
            </w:r>
          </w:p>
          <w:p>
            <w:pPr>
              <w:ind w:left="283"/>
            </w:pPr>
            <w:r>
              <w:rPr>
                <w:color w:val="333333"/>
                <w:sz w:val="17"/>
              </w:rPr>
              <w:t>✓  Eliminar: DELETE /api/admin/services/:id</w:t>
            </w:r>
          </w:p>
        </w:tc>
      </w:tr>
    </w:tbl>
    <w:p/>
    <w:p>
      <w:pPr>
        <w:spacing w:before="200" w:after="120"/>
      </w:pPr>
      <w:r>
        <w:rPr>
          <w:b/>
          <w:color w:val="1A1A2E"/>
          <w:sz w:val="30"/>
        </w:rPr>
        <w:t>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ADM-01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Login admin correcto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PW: Campeado.1409! → Ingresar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Accede al dashboard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ADM-02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Login admin incorrecto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PW incorrecta → Ingresar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Error visible, no accede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ADM-03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Cambiar clave admin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Configuración → nueva clave → Guardar → login con nueva clave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Accede con la nueva clave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ADM-04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Stats del dashboard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Dashboard → ver métricas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Usuarios, activos, pendientes, solicitudes hoy — datos reales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ADM-05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Ver lista de usuarios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Usuarios → tabla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Lista usuarios con email, rol, estado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ADM-06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Suspender usuario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Usuarios → activo → Suspender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Estado cambia a Suspendido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ADM-07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Restaurar usuario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Usuarios → suspendido → Restaurar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Estado cambia a Activo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ADM-08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Aprobar acompañante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Usuarios → pendiente → Aprobar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isApproved: true, visible en catálogo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ADM-09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Rechazar acompañante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Usuarios → acompañante → Rechazar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isApproved: false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ADM-10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Crear servicio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+ Nuevo servicio → nombre, categoría → Guardar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En tabla y en /api/services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ADM-11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Servicio disponible para acompañante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Crear servicio → login acompañante → Tab Servicios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Nuevo checkbox visible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ADM-12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Desactivar servicio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Servicios → Toggle activo/inactivo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Desaparece de /api/services (solo activos públicos)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ADM-13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Eliminar servicio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Servicios → Eliminar</w:t>
            </w:r>
          </w:p>
        </w:tc>
        <w:tc>
          <w:tcPr>
            <w:tcW w:type="dxa" w:w="2551"/>
            <w:shd w:val="clear" w:color="auto" w:fill="F5F0E8"/>
            <w:vAlign w:val="center"/>
          </w:tcPr>
          <w:p>
            <w:r>
              <w:rPr>
                <w:sz w:val="17"/>
              </w:rPr>
              <w:t>Eliminado de tabla y de perfiles</w:t>
            </w:r>
          </w:p>
        </w:tc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ADM-14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Regla de comisión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+ Nueva regla → Porcentaje/fijo → Guardar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7"/>
              </w:rPr>
              <w:t>Regla en tabla (localStorage)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Deseable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8. T-API — Pruebas de API Directas</w:t>
      </w:r>
    </w:p>
    <w:p>
      <w:pPr>
        <w:spacing w:after="80"/>
      </w:pPr>
      <w:r>
        <w:rPr>
          <w:i/>
          <w:color w:val="666666"/>
          <w:sz w:val="20"/>
        </w:rPr>
        <w:t>Comandos curl ejecutables. Reemplazar $TOKEN con el access_token y $COMP_PROFILE_ID con el ID de un perfil de acompañante.</w:t>
      </w:r>
    </w:p>
    <w:p/>
    <w:p>
      <w:pPr>
        <w:spacing w:before="200" w:after="120"/>
      </w:pPr>
      <w:r>
        <w:rPr>
          <w:b/>
          <w:color w:val="2D6A4F"/>
          <w:sz w:val="30"/>
        </w:rPr>
        <w:t>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API-01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Login exitoso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POST /api/auth/login</w:t>
              <w:br/>
              <w:t>{"email":"testclient@test.com","password":"Test1234!"}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200 · { access_token, user }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API-02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Registro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17"/>
              </w:rPr>
              <w:t>POST /api/auth/register</w:t>
              <w:br/>
              <w:t>{"email":"new@test.com","password":"Test1234!","role":"CLIENTE"}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201 · { access_token, user }</w:t>
            </w:r>
          </w:p>
        </w:tc>
      </w:tr>
    </w:tbl>
    <w:p/>
    <w:p>
      <w:pPr>
        <w:spacing w:before="200" w:after="120"/>
      </w:pPr>
      <w:r>
        <w:rPr>
          <w:b/>
          <w:color w:val="2D6A4F"/>
          <w:sz w:val="30"/>
        </w:rPr>
        <w:t>Companions y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API-03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Listar acompañantes (público)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GET /api/companions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200 · Array con services[] real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API-04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Perfil propio (con auth)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17"/>
              </w:rPr>
              <w:t>GET /api/companions/me</w:t>
              <w:br/>
              <w:t>Header: Authorization: Bearer $TOKEN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200 · perfil con services[]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API-05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Servicios activos (público)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GET /api/services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200 · Array de servicios activos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API-06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Crear servicio (admin)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17"/>
              </w:rPr>
              <w:t>POST /api/admin/services</w:t>
              <w:br/>
              <w:t>Header: x-admin-key: Campeado.1409!</w:t>
              <w:br/>
              <w:t>{"name":"Test","category":"Test","isActive":true}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201 · servicio creado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API-07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Servicios admin (todos)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GET /api/admin/services</w:t>
              <w:br/>
              <w:t>Header: x-admin-key: Campeado.1409!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200 · Array incluyendo inactivos</w:t>
            </w:r>
          </w:p>
        </w:tc>
      </w:tr>
    </w:tbl>
    <w:p/>
    <w:p>
      <w:pPr>
        <w:spacing w:before="200" w:after="120"/>
      </w:pPr>
      <w:r>
        <w:rPr>
          <w:b/>
          <w:color w:val="2D6A4F"/>
          <w:sz w:val="30"/>
        </w:rPr>
        <w:t>Solicitudes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API-08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Crear solicitud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POST /api/requests (con auth cliente)</w:t>
              <w:br/>
              <w:t>{"title":"Cena","pricePerHour":30000,"durationHours":3}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201 · solicitud creada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API-09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Listar solicitudes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17"/>
              </w:rPr>
              <w:t>GET /api/requests (con auth)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200 · Array de solicitudes</w:t>
            </w:r>
          </w:p>
        </w:tc>
      </w:tr>
    </w:tbl>
    <w:p/>
    <w:p>
      <w:pPr>
        <w:spacing w:before="200" w:after="120"/>
      </w:pPr>
      <w:r>
        <w:rPr>
          <w:b/>
          <w:color w:val="2D6A4F"/>
          <w:sz w:val="30"/>
        </w:rPr>
        <w:t>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API-10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Stats del admin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GET /api/admin/stats</w:t>
              <w:br/>
              <w:t>Header: x-admin-key: Campeado.1409!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200 · { totalUsers, totalClients, totalCompanions, activeCompanions, pendingApproval, suspended, requestsToday, appointmentsMonth }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API-11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Listar usuarios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17"/>
              </w:rPr>
              <w:t>GET /api/admin/users</w:t>
              <w:br/>
              <w:t>Header: x-admin-key: Campeado.1409!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200 · Array de usuarios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API-12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Admin sin clave (debe fallar)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GET /api/admin/stats</w:t>
              <w:br/>
              <w:t>(sin header x-admin-key)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401 · Unauthorized</w:t>
            </w:r>
          </w:p>
        </w:tc>
      </w:tr>
    </w:tbl>
    <w:p/>
    <w:p>
      <w:pPr>
        <w:spacing w:before="200" w:after="120"/>
      </w:pPr>
      <w:r>
        <w:rPr>
          <w:b/>
          <w:color w:val="2D6A4F"/>
          <w:sz w:val="30"/>
        </w:rPr>
        <w:t>Reviews y Mensajes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API-13</w:t>
            </w:r>
          </w:p>
        </w:tc>
        <w:tc>
          <w:tcPr>
            <w:tcW w:type="dxa" w:w="1984"/>
            <w:shd w:val="clear" w:color="auto" w:fill="F5F0E8"/>
            <w:vAlign w:val="center"/>
          </w:tcPr>
          <w:p>
            <w:r>
              <w:rPr>
                <w:sz w:val="17"/>
              </w:rPr>
              <w:t>Reseñas de perfil</w:t>
            </w:r>
          </w:p>
        </w:tc>
        <w:tc>
          <w:tcPr>
            <w:tcW w:type="dxa" w:w="3402"/>
            <w:shd w:val="clear" w:color="auto" w:fill="F5F0E8"/>
            <w:vAlign w:val="center"/>
          </w:tcPr>
          <w:p>
            <w:r>
              <w:rPr>
                <w:sz w:val="17"/>
              </w:rPr>
              <w:t>GET /api/reviews/profile/$COMP_PROFILE_ID</w:t>
            </w:r>
          </w:p>
        </w:tc>
        <w:tc>
          <w:tcPr>
            <w:tcW w:type="dxa" w:w="2835"/>
            <w:shd w:val="clear" w:color="auto" w:fill="F5F0E8"/>
            <w:vAlign w:val="center"/>
          </w:tcPr>
          <w:p>
            <w:r>
              <w:rPr>
                <w:sz w:val="17"/>
              </w:rPr>
              <w:t>200 · Array de reseñas con client{}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API-14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Conteo no leídos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17"/>
              </w:rPr>
              <w:t>GET /api/messages/unread/count (con auth)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17"/>
              </w:rPr>
              <w:t>200 · { count: N }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C9A02F"/>
          <w:sz w:val="40"/>
        </w:rPr>
        <w:t>9. Criterios de Aceptación — Release 0</w:t>
      </w:r>
    </w:p>
    <w:p>
      <w:pPr>
        <w:spacing w:before="200" w:after="120"/>
      </w:pPr>
      <w:r>
        <w:rPr>
          <w:b/>
          <w:color w:val="2D6A4F"/>
          <w:sz w:val="30"/>
        </w:rPr>
        <w:t>Mínimo requerido para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969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Casos mínimos</w:t>
            </w:r>
          </w:p>
        </w:tc>
        <w:tc>
          <w:tcPr>
            <w:tcW w:type="dxa" w:w="3685"/>
            <w:shd w:val="clear" w:color="auto" w:fill="1A1A2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1701"/>
            <w:shd w:val="clear" w:color="auto" w:fill="F5F0E8"/>
            <w:vAlign w:val="center"/>
          </w:tcPr>
          <w:p>
            <w:r>
              <w:rPr>
                <w:sz w:val="17"/>
              </w:rPr>
              <w:t>T-AUTH</w:t>
            </w:r>
          </w:p>
        </w:tc>
        <w:tc>
          <w:tcPr>
            <w:tcW w:type="dxa" w:w="3969"/>
            <w:shd w:val="clear" w:color="auto" w:fill="F5F0E8"/>
            <w:vAlign w:val="center"/>
          </w:tcPr>
          <w:p>
            <w:r>
              <w:rPr>
                <w:sz w:val="17"/>
              </w:rPr>
              <w:t>AUTH-01 a AUTH-07</w:t>
            </w:r>
          </w:p>
        </w:tc>
        <w:tc>
          <w:tcPr>
            <w:tcW w:type="dxa" w:w="3685"/>
            <w:shd w:val="clear" w:color="auto" w:fill="F5F0E8"/>
            <w:vAlign w:val="center"/>
          </w:tcPr>
          <w:p>
            <w:r>
              <w:rPr>
                <w:sz w:val="17"/>
              </w:rPr>
              <w:t>Sin errores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T-CLIENT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CLI-01 a CLI-08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17"/>
              </w:rPr>
              <w:t>Sin errores</w:t>
            </w:r>
          </w:p>
        </w:tc>
      </w:tr>
      <w:tr>
        <w:tc>
          <w:tcPr>
            <w:tcW w:type="dxa" w:w="1701"/>
            <w:shd w:val="clear" w:color="auto" w:fill="F5F0E8"/>
            <w:vAlign w:val="center"/>
          </w:tcPr>
          <w:p>
            <w:r>
              <w:rPr>
                <w:sz w:val="17"/>
              </w:rPr>
              <w:t>T-COMP</w:t>
            </w:r>
          </w:p>
        </w:tc>
        <w:tc>
          <w:tcPr>
            <w:tcW w:type="dxa" w:w="3969"/>
            <w:shd w:val="clear" w:color="auto" w:fill="F5F0E8"/>
            <w:vAlign w:val="center"/>
          </w:tcPr>
          <w:p>
            <w:r>
              <w:rPr>
                <w:sz w:val="17"/>
              </w:rPr>
              <w:t>COMP-01 a COMP-06</w:t>
            </w:r>
          </w:p>
        </w:tc>
        <w:tc>
          <w:tcPr>
            <w:tcW w:type="dxa" w:w="3685"/>
            <w:shd w:val="clear" w:color="auto" w:fill="F5F0E8"/>
            <w:vAlign w:val="center"/>
          </w:tcPr>
          <w:p>
            <w:r>
              <w:rPr>
                <w:sz w:val="17"/>
              </w:rPr>
              <w:t>Sin errores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T-MSG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MSG-01, MSG-02, MSG-04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17"/>
              </w:rPr>
              <w:t>Sin errores</w:t>
            </w:r>
          </w:p>
        </w:tc>
      </w:tr>
      <w:tr>
        <w:tc>
          <w:tcPr>
            <w:tcW w:type="dxa" w:w="1701"/>
            <w:shd w:val="clear" w:color="auto" w:fill="F5F0E8"/>
            <w:vAlign w:val="center"/>
          </w:tcPr>
          <w:p>
            <w:r>
              <w:rPr>
                <w:sz w:val="17"/>
              </w:rPr>
              <w:t>T-REV</w:t>
            </w:r>
          </w:p>
        </w:tc>
        <w:tc>
          <w:tcPr>
            <w:tcW w:type="dxa" w:w="3969"/>
            <w:shd w:val="clear" w:color="auto" w:fill="F5F0E8"/>
            <w:vAlign w:val="center"/>
          </w:tcPr>
          <w:p>
            <w:r>
              <w:rPr>
                <w:sz w:val="17"/>
              </w:rPr>
              <w:t>REV-01, REV-02</w:t>
            </w:r>
          </w:p>
        </w:tc>
        <w:tc>
          <w:tcPr>
            <w:tcW w:type="dxa" w:w="3685"/>
            <w:shd w:val="clear" w:color="auto" w:fill="F5F0E8"/>
            <w:vAlign w:val="center"/>
          </w:tcPr>
          <w:p>
            <w:r>
              <w:rPr>
                <w:sz w:val="17"/>
              </w:rPr>
              <w:t>Sin errores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T-ADMIN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ADM-01, ADM-04, ADM-05, ADM-10, ADM-11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17"/>
              </w:rPr>
              <w:t>Sin errores</w:t>
            </w:r>
          </w:p>
        </w:tc>
      </w:tr>
      <w:tr>
        <w:tc>
          <w:tcPr>
            <w:tcW w:type="dxa" w:w="1701"/>
            <w:shd w:val="clear" w:color="auto" w:fill="F5F0E8"/>
            <w:vAlign w:val="center"/>
          </w:tcPr>
          <w:p>
            <w:r>
              <w:rPr>
                <w:sz w:val="17"/>
              </w:rPr>
              <w:t>T-API</w:t>
            </w:r>
          </w:p>
        </w:tc>
        <w:tc>
          <w:tcPr>
            <w:tcW w:type="dxa" w:w="3969"/>
            <w:shd w:val="clear" w:color="auto" w:fill="F5F0E8"/>
            <w:vAlign w:val="center"/>
          </w:tcPr>
          <w:p>
            <w:r>
              <w:rPr>
                <w:sz w:val="17"/>
              </w:rPr>
              <w:t>API-01, API-03, API-05, API-10, API-12</w:t>
            </w:r>
          </w:p>
        </w:tc>
        <w:tc>
          <w:tcPr>
            <w:tcW w:type="dxa" w:w="3685"/>
            <w:shd w:val="clear" w:color="auto" w:fill="F5F0E8"/>
            <w:vAlign w:val="center"/>
          </w:tcPr>
          <w:p>
            <w:r>
              <w:rPr>
                <w:sz w:val="17"/>
              </w:rPr>
              <w:t>Sin errores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Regresión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Todos los módulos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17"/>
              </w:rPr>
              <w:t>Sin datos hardcoded en UI (servicios, reseñas, rating)</w:t>
            </w:r>
          </w:p>
        </w:tc>
      </w:tr>
    </w:tbl>
    <w:p/>
    <w:p>
      <w:pPr>
        <w:spacing w:before="200" w:after="120"/>
      </w:pPr>
      <w:r>
        <w:rPr>
          <w:b/>
          <w:color w:val="B52121"/>
          <w:sz w:val="30"/>
        </w:rPr>
        <w:t>Definición de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B5212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B5212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953"/>
            <w:shd w:val="clear" w:color="auto" w:fill="B5212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F-01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Datos dummy visibles</w:t>
            </w:r>
          </w:p>
        </w:tc>
        <w:tc>
          <w:tcPr>
            <w:tcW w:type="dxa" w:w="5953"/>
            <w:shd w:val="clear" w:color="auto" w:fill="F5F0E8"/>
            <w:vAlign w:val="center"/>
          </w:tcPr>
          <w:p>
            <w:r>
              <w:rPr>
                <w:sz w:val="17"/>
              </w:rPr>
              <w:t>Nombres, reseñas, servicios o ratings hardcodeados visibles en producción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F-02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Error JS bloqueante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>
              <w:rPr>
                <w:sz w:val="17"/>
              </w:rPr>
              <w:t>Error no capturado que rompe la navegación o deja la UI inoperable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F-03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Admin sin auth</w:t>
            </w:r>
          </w:p>
        </w:tc>
        <w:tc>
          <w:tcPr>
            <w:tcW w:type="dxa" w:w="5953"/>
            <w:shd w:val="clear" w:color="auto" w:fill="F5F0E8"/>
            <w:vAlign w:val="center"/>
          </w:tcPr>
          <w:p>
            <w:r>
              <w:rPr>
                <w:sz w:val="17"/>
              </w:rPr>
              <w:t>Endpoint /api/admin/* accesible sin header x-admin-key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F-04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Pérdida de sesión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>
              <w:rPr>
                <w:sz w:val="17"/>
              </w:rPr>
              <w:t>Token eliminado sin acción del usuario</w:t>
            </w:r>
          </w:p>
        </w:tc>
      </w:tr>
      <w:tr>
        <w:tc>
          <w:tcPr>
            <w:tcW w:type="dxa" w:w="1134"/>
            <w:shd w:val="clear" w:color="auto" w:fill="F5F0E8"/>
            <w:vAlign w:val="center"/>
          </w:tcPr>
          <w:p>
            <w:r>
              <w:rPr>
                <w:sz w:val="17"/>
              </w:rPr>
              <w:t>F-05</w:t>
            </w:r>
          </w:p>
        </w:tc>
        <w:tc>
          <w:tcPr>
            <w:tcW w:type="dxa" w:w="2268"/>
            <w:shd w:val="clear" w:color="auto" w:fill="F5F0E8"/>
            <w:vAlign w:val="center"/>
          </w:tcPr>
          <w:p>
            <w:r>
              <w:rPr>
                <w:sz w:val="17"/>
              </w:rPr>
              <w:t>Tab de perfil no resetea</w:t>
            </w:r>
          </w:p>
        </w:tc>
        <w:tc>
          <w:tcPr>
            <w:tcW w:type="dxa" w:w="5953"/>
            <w:shd w:val="clear" w:color="auto" w:fill="F5F0E8"/>
            <w:vAlign w:val="center"/>
          </w:tcPr>
          <w:p>
            <w:r>
              <w:rPr>
                <w:sz w:val="17"/>
              </w:rPr>
              <w:t>Volver a Mi Perfil no regresa al tab Información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7"/>
              </w:rPr>
              <w:t>F-06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Servicios no persisten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>
              <w:rPr>
                <w:sz w:val="17"/>
              </w:rPr>
              <w:t>Servicios guardados por acompañante no aparecen en vista de cliente</w:t>
            </w:r>
          </w:p>
        </w:tc>
      </w:tr>
    </w:tbl>
    <w:p/>
    <w:p/>
    <w:p>
      <w:pPr>
        <w:spacing w:after="80"/>
      </w:pPr>
      <w:r>
        <w:rPr>
          <w:i/>
          <w:color w:val="666666"/>
          <w:sz w:val="18"/>
        </w:rPr>
        <w:t>Para ejecutar este set de pruebas, indica: "ejecuta Set de pruebas Release 0", "ejecuta T-API", o un caso específico como "ejecuta ADM-10".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