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3E" w:rsidRPr="008E4CBE" w:rsidRDefault="003C7284">
      <w:pPr>
        <w:pStyle w:val="Title"/>
        <w:rPr>
          <w:sz w:val="48"/>
        </w:rPr>
      </w:pPr>
      <w:bookmarkStart w:id="0" w:name="_GoBack"/>
      <w:bookmarkEnd w:id="0"/>
      <w:r w:rsidRPr="008E4CBE">
        <w:rPr>
          <w:sz w:val="48"/>
        </w:rPr>
        <w:t xml:space="preserve">NYC311 </w:t>
      </w:r>
      <w:r w:rsidR="008E4CBE">
        <w:rPr>
          <w:sz w:val="48"/>
        </w:rPr>
        <w:t xml:space="preserve">- </w:t>
      </w:r>
      <w:r w:rsidRPr="008E4CBE">
        <w:rPr>
          <w:sz w:val="48"/>
        </w:rPr>
        <w:t>Boroughs Main Analysis</w:t>
      </w:r>
    </w:p>
    <w:p w:rsidR="0062034F" w:rsidRPr="008E4CBE" w:rsidRDefault="003C7284">
      <w:pPr>
        <w:pStyle w:val="Author"/>
        <w:rPr>
          <w:sz w:val="20"/>
        </w:rPr>
      </w:pPr>
      <w:r w:rsidRPr="008E4CBE">
        <w:rPr>
          <w:sz w:val="20"/>
        </w:rPr>
        <w:t xml:space="preserve">Oleh </w:t>
      </w:r>
      <w:proofErr w:type="spellStart"/>
      <w:r w:rsidRPr="008E4CBE">
        <w:rPr>
          <w:sz w:val="20"/>
        </w:rPr>
        <w:t>Dubno</w:t>
      </w:r>
      <w:proofErr w:type="spellEnd"/>
      <w:r w:rsidRPr="008E4CBE">
        <w:rPr>
          <w:sz w:val="20"/>
        </w:rPr>
        <w:t xml:space="preserve"> &amp; Daniel Argov</w:t>
      </w:r>
    </w:p>
    <w:p w:rsidR="0072623E" w:rsidRPr="008E4CBE" w:rsidRDefault="003C7284">
      <w:pPr>
        <w:rPr>
          <w:b/>
          <w:sz w:val="20"/>
        </w:rPr>
      </w:pPr>
      <w:r w:rsidRPr="008E4CBE">
        <w:rPr>
          <w:b/>
          <w:noProof/>
          <w:sz w:val="20"/>
        </w:rPr>
        <w:drawing>
          <wp:inline distT="0" distB="0" distL="0" distR="0" wp14:anchorId="740183F3" wp14:editId="306FEEE8">
            <wp:extent cx="4259580" cy="4259580"/>
            <wp:effectExtent l="0" t="0" r="7620" b="7620"/>
            <wp:docPr id="3" name="Picture 3" descr="C:\Users\daargov\AppData\Local\Microsoft\Windows\INetCache\Content.MSO\1DCCE4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argov\AppData\Local\Microsoft\Windows\INetCache\Content.MSO\1DCCE45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BE" w:rsidRPr="008E4CBE" w:rsidRDefault="008E4CBE">
      <w:pPr>
        <w:pStyle w:val="Heading1"/>
        <w:rPr>
          <w:b/>
          <w:sz w:val="36"/>
        </w:rPr>
      </w:pPr>
    </w:p>
    <w:p w:rsidR="008E4CBE" w:rsidRPr="008E4CBE" w:rsidRDefault="008E4CBE">
      <w:pPr>
        <w:pStyle w:val="Heading1"/>
        <w:rPr>
          <w:b/>
          <w:sz w:val="36"/>
        </w:rPr>
      </w:pPr>
    </w:p>
    <w:p w:rsidR="008E4CBE" w:rsidRPr="008E4CBE" w:rsidRDefault="003C7284" w:rsidP="008E4CBE">
      <w:pPr>
        <w:pStyle w:val="Heading1"/>
        <w:rPr>
          <w:sz w:val="36"/>
        </w:rPr>
      </w:pPr>
      <w:r w:rsidRPr="008E4CBE">
        <w:rPr>
          <w:b/>
          <w:sz w:val="36"/>
        </w:rPr>
        <w:t>What</w:t>
      </w:r>
      <w:r w:rsidR="00674C77">
        <w:rPr>
          <w:b/>
          <w:sz w:val="36"/>
        </w:rPr>
        <w:t xml:space="preserve"> </w:t>
      </w:r>
      <w:r w:rsidR="00674C77">
        <w:rPr>
          <w:sz w:val="36"/>
        </w:rPr>
        <w:t>-</w:t>
      </w:r>
      <w:r w:rsidRPr="008E4CBE">
        <w:rPr>
          <w:sz w:val="36"/>
        </w:rPr>
        <w:t xml:space="preserve"> C</w:t>
      </w:r>
      <w:r w:rsidR="008E4CBE" w:rsidRPr="008E4CBE">
        <w:rPr>
          <w:sz w:val="36"/>
        </w:rPr>
        <w:t>omplaints by Borough</w:t>
      </w:r>
    </w:p>
    <w:tbl>
      <w:tblPr>
        <w:tblpPr w:leftFromText="180" w:rightFromText="180" w:vertAnchor="text" w:horzAnchor="margin" w:tblpY="4423"/>
        <w:tblW w:w="373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015"/>
      </w:tblGrid>
      <w:tr w:rsidR="00674C77" w:rsidRPr="009A23D6" w:rsidTr="00674C77">
        <w:trPr>
          <w:trHeight w:val="915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noWrap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674C77" w:rsidRPr="009A23D6" w:rsidRDefault="00F71CA3" w:rsidP="00674C77">
            <w:pPr>
              <w:spacing w:before="150" w:after="120"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1"/>
              </w:rPr>
            </w:pPr>
            <w:hyperlink r:id="rId8" w:history="1">
              <w:r w:rsidR="00674C77">
                <w:rPr>
                  <w:rStyle w:val="Hyperlink"/>
                  <w:rFonts w:ascii="Arial" w:hAnsi="Arial" w:cs="Arial"/>
                  <w:b/>
                  <w:bCs/>
                  <w:color w:val="0000CC"/>
                  <w:sz w:val="14"/>
                  <w:szCs w:val="21"/>
                </w:rPr>
                <w:t>Borough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noWrap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674C77" w:rsidRPr="009A23D6" w:rsidRDefault="00F71CA3" w:rsidP="00674C77">
            <w:pPr>
              <w:spacing w:before="150" w:after="120"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hyperlink r:id="rId9" w:history="1">
              <w:r w:rsidR="00674C77" w:rsidRPr="009A23D6">
                <w:rPr>
                  <w:rStyle w:val="Hyperlink"/>
                  <w:rFonts w:ascii="Arial" w:hAnsi="Arial" w:cs="Arial"/>
                  <w:b/>
                  <w:bCs/>
                  <w:color w:val="0000CC"/>
                  <w:sz w:val="14"/>
                  <w:szCs w:val="20"/>
                </w:rPr>
                <w:t>Population</w:t>
              </w:r>
            </w:hyperlink>
            <w:r w:rsidR="00674C77" w:rsidRPr="009A23D6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br/>
            </w:r>
            <w:r w:rsidR="00674C77" w:rsidRPr="009A23D6">
              <w:rPr>
                <w:rStyle w:val="unit"/>
                <w:rFonts w:ascii="Arial" w:hAnsi="Arial" w:cs="Arial"/>
                <w:color w:val="000000"/>
                <w:sz w:val="14"/>
                <w:szCs w:val="17"/>
              </w:rPr>
              <w:t>Estimate</w:t>
            </w:r>
            <w:r w:rsidR="00674C77" w:rsidRPr="009A23D6">
              <w:rPr>
                <w:rFonts w:ascii="Arial" w:hAnsi="Arial" w:cs="Arial"/>
                <w:color w:val="000000"/>
                <w:sz w:val="14"/>
                <w:szCs w:val="17"/>
              </w:rPr>
              <w:br/>
            </w:r>
            <w:r w:rsidR="00674C77" w:rsidRPr="009A23D6">
              <w:rPr>
                <w:rStyle w:val="unit"/>
                <w:rFonts w:ascii="Arial" w:hAnsi="Arial" w:cs="Arial"/>
                <w:color w:val="000000"/>
                <w:sz w:val="14"/>
                <w:szCs w:val="17"/>
              </w:rPr>
              <w:t>2016-07-01</w:t>
            </w:r>
          </w:p>
        </w:tc>
      </w:tr>
      <w:tr w:rsidR="00674C77" w:rsidRPr="009A23D6" w:rsidTr="00674C77">
        <w:trPr>
          <w:trHeight w:val="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F71CA3" w:rsidP="00674C77">
            <w:pPr>
              <w:spacing w:before="150" w:after="120" w:line="345" w:lineRule="atLeast"/>
              <w:rPr>
                <w:rFonts w:ascii="Arial" w:hAnsi="Arial" w:cs="Arial"/>
                <w:color w:val="000000"/>
                <w:sz w:val="14"/>
                <w:szCs w:val="20"/>
              </w:rPr>
            </w:pPr>
            <w:hyperlink r:id="rId10" w:history="1">
              <w:r w:rsidR="00674C77" w:rsidRPr="009A23D6">
                <w:rPr>
                  <w:rStyle w:val="Hyperlink"/>
                  <w:rFonts w:ascii="Arial" w:hAnsi="Arial" w:cs="Arial"/>
                  <w:color w:val="0000CC"/>
                  <w:sz w:val="14"/>
                  <w:szCs w:val="20"/>
                </w:rPr>
                <w:t>Bronx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674C77" w:rsidP="00674C77">
            <w:pPr>
              <w:spacing w:before="150" w:after="120" w:line="345" w:lineRule="atLeast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A23D6">
              <w:rPr>
                <w:rFonts w:ascii="Arial" w:hAnsi="Arial" w:cs="Arial"/>
                <w:color w:val="000000"/>
                <w:sz w:val="14"/>
                <w:szCs w:val="20"/>
              </w:rPr>
              <w:t>1,471,160</w:t>
            </w:r>
          </w:p>
        </w:tc>
      </w:tr>
      <w:tr w:rsidR="00674C77" w:rsidRPr="009A23D6" w:rsidTr="00674C77">
        <w:trPr>
          <w:trHeight w:val="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F71CA3" w:rsidP="00674C77">
            <w:pPr>
              <w:spacing w:before="150" w:after="120" w:line="345" w:lineRule="atLeast"/>
              <w:rPr>
                <w:rFonts w:ascii="Arial" w:hAnsi="Arial" w:cs="Arial"/>
                <w:color w:val="000000"/>
                <w:sz w:val="14"/>
                <w:szCs w:val="20"/>
              </w:rPr>
            </w:pPr>
            <w:hyperlink r:id="rId11" w:history="1">
              <w:r w:rsidR="00674C77" w:rsidRPr="009A23D6">
                <w:rPr>
                  <w:rStyle w:val="Hyperlink"/>
                  <w:rFonts w:ascii="Arial" w:hAnsi="Arial" w:cs="Arial"/>
                  <w:color w:val="0000CC"/>
                  <w:sz w:val="14"/>
                  <w:szCs w:val="20"/>
                </w:rPr>
                <w:t>Brooklyn</w:t>
              </w:r>
            </w:hyperlink>
            <w:r w:rsidR="00674C77" w:rsidRPr="009A23D6">
              <w:rPr>
                <w:rFonts w:ascii="Arial" w:hAnsi="Arial" w:cs="Arial"/>
                <w:color w:val="000000"/>
                <w:sz w:val="14"/>
                <w:szCs w:val="20"/>
              </w:rPr>
              <w:t> (Kings County)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674C77" w:rsidP="00674C77">
            <w:pPr>
              <w:spacing w:before="150" w:after="120" w:line="345" w:lineRule="atLeast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A23D6">
              <w:rPr>
                <w:rFonts w:ascii="Arial" w:hAnsi="Arial" w:cs="Arial"/>
                <w:color w:val="000000"/>
                <w:sz w:val="14"/>
                <w:szCs w:val="20"/>
              </w:rPr>
              <w:t>2,648,771</w:t>
            </w:r>
          </w:p>
        </w:tc>
      </w:tr>
      <w:tr w:rsidR="00674C77" w:rsidRPr="009A23D6" w:rsidTr="00674C77">
        <w:trPr>
          <w:trHeight w:val="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F71CA3" w:rsidP="00674C77">
            <w:pPr>
              <w:spacing w:before="150" w:after="120" w:line="345" w:lineRule="atLeast"/>
              <w:rPr>
                <w:rFonts w:ascii="Arial" w:hAnsi="Arial" w:cs="Arial"/>
                <w:color w:val="000000"/>
                <w:sz w:val="14"/>
                <w:szCs w:val="20"/>
              </w:rPr>
            </w:pPr>
            <w:hyperlink r:id="rId12" w:history="1">
              <w:r w:rsidR="00674C77" w:rsidRPr="009A23D6">
                <w:rPr>
                  <w:rStyle w:val="Hyperlink"/>
                  <w:rFonts w:ascii="Arial" w:hAnsi="Arial" w:cs="Arial"/>
                  <w:color w:val="0000CC"/>
                  <w:sz w:val="14"/>
                  <w:szCs w:val="20"/>
                </w:rPr>
                <w:t>Manhattan</w:t>
              </w:r>
            </w:hyperlink>
            <w:r w:rsidR="00674C77" w:rsidRPr="009A23D6">
              <w:rPr>
                <w:rFonts w:ascii="Arial" w:hAnsi="Arial" w:cs="Arial"/>
                <w:color w:val="000000"/>
                <w:sz w:val="14"/>
                <w:szCs w:val="20"/>
              </w:rPr>
              <w:t> (New York County)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674C77" w:rsidP="00674C77">
            <w:pPr>
              <w:spacing w:before="150" w:after="120" w:line="345" w:lineRule="atLeast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A23D6">
              <w:rPr>
                <w:rFonts w:ascii="Arial" w:hAnsi="Arial" w:cs="Arial"/>
                <w:color w:val="000000"/>
                <w:sz w:val="14"/>
                <w:szCs w:val="20"/>
              </w:rPr>
              <w:t>1,664,727</w:t>
            </w:r>
          </w:p>
        </w:tc>
      </w:tr>
      <w:tr w:rsidR="00674C77" w:rsidRPr="009A23D6" w:rsidTr="00674C77">
        <w:trPr>
          <w:trHeight w:val="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F71CA3" w:rsidP="00674C77">
            <w:pPr>
              <w:spacing w:before="150" w:after="120" w:line="345" w:lineRule="atLeast"/>
              <w:rPr>
                <w:rFonts w:ascii="Arial" w:hAnsi="Arial" w:cs="Arial"/>
                <w:color w:val="000000"/>
                <w:sz w:val="14"/>
                <w:szCs w:val="20"/>
              </w:rPr>
            </w:pPr>
            <w:hyperlink r:id="rId13" w:history="1">
              <w:r w:rsidR="00674C77" w:rsidRPr="009A23D6">
                <w:rPr>
                  <w:rStyle w:val="Hyperlink"/>
                  <w:rFonts w:ascii="Arial" w:hAnsi="Arial" w:cs="Arial"/>
                  <w:color w:val="0000CC"/>
                  <w:sz w:val="14"/>
                  <w:szCs w:val="20"/>
                </w:rPr>
                <w:t>Queens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674C77" w:rsidP="00674C77">
            <w:pPr>
              <w:spacing w:before="150" w:after="120" w:line="345" w:lineRule="atLeast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A23D6">
              <w:rPr>
                <w:rFonts w:ascii="Arial" w:hAnsi="Arial" w:cs="Arial"/>
                <w:color w:val="000000"/>
                <w:sz w:val="14"/>
                <w:szCs w:val="20"/>
              </w:rPr>
              <w:t>2,358,582</w:t>
            </w:r>
          </w:p>
        </w:tc>
      </w:tr>
      <w:tr w:rsidR="00674C77" w:rsidRPr="009A23D6" w:rsidTr="00674C77">
        <w:trPr>
          <w:trHeight w:val="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F71CA3" w:rsidP="00674C77">
            <w:pPr>
              <w:spacing w:before="150" w:after="120" w:line="345" w:lineRule="atLeast"/>
              <w:rPr>
                <w:rFonts w:ascii="Arial" w:hAnsi="Arial" w:cs="Arial"/>
                <w:color w:val="000000"/>
                <w:sz w:val="14"/>
                <w:szCs w:val="20"/>
              </w:rPr>
            </w:pPr>
            <w:hyperlink r:id="rId14" w:history="1">
              <w:r w:rsidR="00674C77" w:rsidRPr="009A23D6">
                <w:rPr>
                  <w:rStyle w:val="Hyperlink"/>
                  <w:rFonts w:ascii="Arial" w:hAnsi="Arial" w:cs="Arial"/>
                  <w:color w:val="0000CC"/>
                  <w:sz w:val="14"/>
                  <w:szCs w:val="20"/>
                </w:rPr>
                <w:t>Staten Island</w:t>
              </w:r>
            </w:hyperlink>
            <w:r w:rsidR="00674C77" w:rsidRPr="009A23D6">
              <w:rPr>
                <w:rFonts w:ascii="Arial" w:hAnsi="Arial" w:cs="Arial"/>
                <w:color w:val="000000"/>
                <w:sz w:val="14"/>
                <w:szCs w:val="20"/>
              </w:rPr>
              <w:t> (Richmond County)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74C77" w:rsidRPr="009A23D6" w:rsidRDefault="00674C77" w:rsidP="00674C77">
            <w:pPr>
              <w:spacing w:before="150" w:after="120" w:line="345" w:lineRule="atLeast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A23D6">
              <w:rPr>
                <w:rFonts w:ascii="Arial" w:hAnsi="Arial" w:cs="Arial"/>
                <w:color w:val="000000"/>
                <w:sz w:val="14"/>
                <w:szCs w:val="20"/>
              </w:rPr>
              <w:t>479,458</w:t>
            </w:r>
          </w:p>
        </w:tc>
      </w:tr>
    </w:tbl>
    <w:p w:rsidR="0072623E" w:rsidRDefault="008E4CBE">
      <w:pPr>
        <w:rPr>
          <w:sz w:val="20"/>
        </w:rPr>
      </w:pPr>
      <w:r w:rsidRPr="008E4CBE">
        <w:rPr>
          <w:noProof/>
          <w:sz w:val="20"/>
        </w:rPr>
        <w:drawing>
          <wp:inline distT="0" distB="0" distL="0" distR="0" wp14:anchorId="71B7CB7A" wp14:editId="0BC7331A">
            <wp:extent cx="4993072" cy="2632710"/>
            <wp:effectExtent l="0" t="0" r="0" b="0"/>
            <wp:docPr id="4" name="Picture 4" descr="C:\Users\daargov\AppData\Local\Microsoft\Windows\INetCache\Content.MSO\CCCA51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argov\AppData\Local\Microsoft\Windows\INetCache\Content.MSO\CCCA518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72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C77" w:rsidRPr="008E4CBE" w:rsidRDefault="00674C77">
      <w:p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8E4CBE" w:rsidP="009A23D6">
      <w:pPr>
        <w:pStyle w:val="ListBullet"/>
        <w:numPr>
          <w:ilvl w:val="0"/>
          <w:numId w:val="0"/>
        </w:numPr>
        <w:rPr>
          <w:sz w:val="20"/>
        </w:rPr>
      </w:pPr>
      <w:r w:rsidRPr="008E4CBE">
        <w:rPr>
          <w:sz w:val="20"/>
        </w:rPr>
        <w:t>There’s a wealth of information in this section, which shows the frequency of complaints by Borough</w:t>
      </w:r>
      <w:r>
        <w:rPr>
          <w:sz w:val="20"/>
        </w:rPr>
        <w:t>. We can easily see that</w:t>
      </w:r>
      <w:r w:rsidR="00DB40CE">
        <w:rPr>
          <w:sz w:val="20"/>
        </w:rPr>
        <w:t xml:space="preserve"> </w:t>
      </w:r>
      <w:proofErr w:type="gramStart"/>
      <w:r w:rsidR="00DB40CE">
        <w:rPr>
          <w:sz w:val="20"/>
        </w:rPr>
        <w:t>all of</w:t>
      </w:r>
      <w:proofErr w:type="gramEnd"/>
      <w:r w:rsidR="00DB40CE">
        <w:rPr>
          <w:sz w:val="20"/>
        </w:rPr>
        <w:t xml:space="preserve"> the boroughs outside of Staten Island have similar levels of </w:t>
      </w:r>
      <w:r w:rsidR="009A23D6">
        <w:rPr>
          <w:sz w:val="20"/>
        </w:rPr>
        <w:t>complaint frequency. This is due to the simple fact of the populations of each borough</w:t>
      </w:r>
      <w:r w:rsidR="00674C77">
        <w:rPr>
          <w:sz w:val="20"/>
        </w:rPr>
        <w:t>, as see here on the left.</w:t>
      </w: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8E4CBE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 If we dive in to what Staten Islanders complain about, we can see that the top two are </w:t>
      </w:r>
      <w:r>
        <w:rPr>
          <w:i/>
          <w:sz w:val="20"/>
        </w:rPr>
        <w:t>Street Condition</w:t>
      </w:r>
      <w:r>
        <w:rPr>
          <w:sz w:val="20"/>
        </w:rPr>
        <w:t xml:space="preserve">, and </w:t>
      </w:r>
      <w:r>
        <w:rPr>
          <w:i/>
          <w:sz w:val="20"/>
        </w:rPr>
        <w:t>Request Large Bulky Items</w:t>
      </w:r>
      <w:r>
        <w:rPr>
          <w:sz w:val="20"/>
        </w:rPr>
        <w:t xml:space="preserve">. Interestingly, </w:t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we look at just Staten Island and Queens side by side, we see a common trend in that the two top complaints are similar</w:t>
      </w:r>
      <w:r w:rsidR="00B47086">
        <w:rPr>
          <w:sz w:val="20"/>
        </w:rPr>
        <w:t>. This may be attributed to the fact that the both boroughs are reliant on cars for the bulk of travel means. Also, many of the properties are larger.</w:t>
      </w:r>
    </w:p>
    <w:p w:rsid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Pr="00674C77" w:rsidRDefault="00674C77" w:rsidP="009A23D6">
      <w:pPr>
        <w:pStyle w:val="ListBullet"/>
        <w:numPr>
          <w:ilvl w:val="0"/>
          <w:numId w:val="0"/>
        </w:numPr>
        <w:rPr>
          <w:sz w:val="20"/>
        </w:rPr>
      </w:pPr>
      <w:r>
        <w:rPr>
          <w:noProof/>
          <w:sz w:val="20"/>
        </w:rPr>
        <w:drawing>
          <wp:inline distT="0" distB="0" distL="0" distR="0" wp14:anchorId="36CE9852" wp14:editId="4AF1A393">
            <wp:extent cx="6071870" cy="3201531"/>
            <wp:effectExtent l="0" t="0" r="5080" b="0"/>
            <wp:docPr id="5" name="Picture 5" descr="C:\Users\daargov\AppData\Local\Microsoft\Windows\INetCache\Content.MSO\6963EC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argov\AppData\Local\Microsoft\Windows\INetCache\Content.MSO\6963ECE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2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D6" w:rsidRPr="008E4CBE" w:rsidRDefault="009A23D6" w:rsidP="009A23D6">
      <w:pPr>
        <w:pStyle w:val="ListBullet"/>
        <w:numPr>
          <w:ilvl w:val="0"/>
          <w:numId w:val="0"/>
        </w:numPr>
        <w:rPr>
          <w:sz w:val="20"/>
        </w:rPr>
      </w:pPr>
    </w:p>
    <w:p w:rsidR="00674C77" w:rsidRDefault="00674C77">
      <w:pPr>
        <w:pStyle w:val="Heading2"/>
        <w:rPr>
          <w:sz w:val="28"/>
        </w:rPr>
      </w:pPr>
    </w:p>
    <w:p w:rsidR="00674C77" w:rsidRDefault="00674C77">
      <w:pPr>
        <w:pStyle w:val="Heading2"/>
        <w:rPr>
          <w:sz w:val="28"/>
        </w:rPr>
      </w:pPr>
    </w:p>
    <w:p w:rsidR="00674C77" w:rsidRDefault="00674C77">
      <w:pPr>
        <w:pStyle w:val="Heading2"/>
        <w:rPr>
          <w:sz w:val="28"/>
        </w:rPr>
      </w:pPr>
    </w:p>
    <w:p w:rsidR="00674C77" w:rsidRDefault="00674C77">
      <w:pPr>
        <w:pStyle w:val="Heading2"/>
        <w:rPr>
          <w:sz w:val="28"/>
        </w:rPr>
      </w:pPr>
    </w:p>
    <w:sdt>
      <w:sdtPr>
        <w:rPr>
          <w:sz w:val="28"/>
        </w:rPr>
        <w:alias w:val="Enter heading 2:"/>
        <w:tag w:val="Enter heading 2:"/>
        <w:id w:val="-1341614420"/>
        <w:placeholder>
          <w:docPart w:val="EC361E0FB3F94B4B8052AE6649581127"/>
        </w:placeholder>
        <w:temporary/>
        <w:showingPlcHdr/>
        <w15:appearance w15:val="hidden"/>
      </w:sdtPr>
      <w:sdtEndPr/>
      <w:sdtContent>
        <w:p w:rsidR="0072623E" w:rsidRPr="008E4CBE" w:rsidRDefault="00933D2C">
          <w:pPr>
            <w:pStyle w:val="Heading2"/>
            <w:rPr>
              <w:sz w:val="28"/>
            </w:rPr>
          </w:pPr>
          <w:r w:rsidRPr="008E4CBE">
            <w:rPr>
              <w:sz w:val="28"/>
            </w:rPr>
            <w:t>Heading 2</w:t>
          </w:r>
        </w:p>
      </w:sdtContent>
    </w:sdt>
    <w:sdt>
      <w:sdtPr>
        <w:rPr>
          <w:sz w:val="20"/>
        </w:rPr>
        <w:alias w:val="Enter body text:"/>
        <w:tag w:val="Enter body text:"/>
        <w:id w:val="-1605723219"/>
        <w:placeholder>
          <w:docPart w:val="19F9080B6D264AD691146C6157BCF5F6"/>
        </w:placeholder>
        <w:temporary/>
        <w:showingPlcHdr/>
        <w15:appearance w15:val="hidden"/>
      </w:sdtPr>
      <w:sdtEndPr/>
      <w:sdtContent>
        <w:p w:rsidR="0072623E" w:rsidRPr="008E4CBE" w:rsidRDefault="00953025">
          <w:pPr>
            <w:rPr>
              <w:sz w:val="20"/>
            </w:rPr>
          </w:pPr>
          <w:r>
            <w:t>Find even more easy-to-use tools on the Insert tab, such as to ad</w:t>
          </w:r>
          <w:r w:rsidR="0062034F">
            <w:t>d a hyperlink or insert a comment</w:t>
          </w:r>
          <w:r>
            <w:t>.</w:t>
          </w:r>
        </w:p>
      </w:sdtContent>
    </w:sdt>
    <w:sdt>
      <w:sdtPr>
        <w:rPr>
          <w:sz w:val="20"/>
        </w:rPr>
        <w:alias w:val="Enter quote:"/>
        <w:tag w:val="Enter quote:"/>
        <w:id w:val="-1534882458"/>
        <w:placeholder>
          <w:docPart w:val="CB1BA5C370694437925BA6291248DE8C"/>
        </w:placeholder>
        <w:temporary/>
        <w:showingPlcHdr/>
        <w15:appearance w15:val="hidden"/>
      </w:sdtPr>
      <w:sdtEndPr/>
      <w:sdtContent>
        <w:p w:rsidR="0072623E" w:rsidRPr="008E4CBE" w:rsidRDefault="00933D2C">
          <w:pPr>
            <w:pStyle w:val="Quote"/>
            <w:rPr>
              <w:sz w:val="20"/>
            </w:rPr>
          </w:pPr>
          <w:r w:rsidRPr="008E4CBE">
            <w:rPr>
              <w:sz w:val="20"/>
            </w:rPr>
            <w:t>“Quote”</w:t>
          </w:r>
        </w:p>
      </w:sdtContent>
    </w:sdt>
    <w:sdt>
      <w:sdtPr>
        <w:rPr>
          <w:sz w:val="20"/>
        </w:rPr>
        <w:alias w:val="Enter body text:"/>
        <w:tag w:val="Enter body text:"/>
        <w:id w:val="-287817642"/>
        <w:placeholder>
          <w:docPart w:val="C9BDA7354DAD48ABA591F2772E8096D5"/>
        </w:placeholder>
        <w:temporary/>
        <w:showingPlcHdr/>
        <w15:appearance w15:val="hidden"/>
      </w:sdtPr>
      <w:sdtEndPr/>
      <w:sdtContent>
        <w:p w:rsidR="0072623E" w:rsidRPr="008E4CBE" w:rsidRDefault="00933D2C">
          <w:pPr>
            <w:rPr>
              <w:sz w:val="20"/>
            </w:rPr>
          </w:pPr>
          <w:r w:rsidRPr="008E4CBE">
            <w:rPr>
              <w:sz w:val="20"/>
            </w:rP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Description w:val="Content table"/>
      </w:tblPr>
      <w:tblGrid>
        <w:gridCol w:w="3187"/>
        <w:gridCol w:w="3187"/>
        <w:gridCol w:w="3188"/>
      </w:tblGrid>
      <w:tr w:rsidR="0072623E" w:rsidRPr="008E4CBE" w:rsidTr="00726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72623E" w:rsidRPr="008E4CBE" w:rsidRDefault="0072623E">
            <w:pPr>
              <w:rPr>
                <w:sz w:val="24"/>
              </w:rPr>
            </w:pPr>
          </w:p>
        </w:tc>
        <w:sdt>
          <w:sdtPr>
            <w:alias w:val="Enter column heading:"/>
            <w:tag w:val="Enter column heading:"/>
            <w:id w:val="-1622375482"/>
            <w:placeholder>
              <w:docPart w:val="6938C056D6EF4C02A5AE43160D6ECE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72623E" w:rsidRPr="008E4CBE" w:rsidRDefault="00933D2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 w:rsidRPr="008E4CBE">
                  <w:rPr>
                    <w:sz w:val="24"/>
                  </w:rPr>
                  <w:t>Column Heading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1698220457"/>
            <w:placeholder>
              <w:docPart w:val="D2E638EBA123486BBBB290DC1EFCE1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72623E" w:rsidRPr="008E4CBE" w:rsidRDefault="00933D2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 w:rsidRPr="008E4CBE">
                  <w:rPr>
                    <w:sz w:val="24"/>
                  </w:rPr>
                  <w:t>Column Heading</w:t>
                </w:r>
              </w:p>
            </w:tc>
          </w:sdtContent>
        </w:sdt>
      </w:tr>
      <w:tr w:rsidR="0072623E" w:rsidRPr="008E4CBE" w:rsidTr="0072623E">
        <w:sdt>
          <w:sdtPr>
            <w:rPr>
              <w:sz w:val="20"/>
            </w:rPr>
            <w:alias w:val="Enter row heading:"/>
            <w:tag w:val="Enter row heading:"/>
            <w:id w:val="-426806486"/>
            <w:placeholder>
              <w:docPart w:val="487BC1CDF3B643D89758EE205F86027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72623E" w:rsidRPr="008E4CBE" w:rsidRDefault="00933D2C">
                <w:pPr>
                  <w:rPr>
                    <w:sz w:val="20"/>
                  </w:rPr>
                </w:pPr>
                <w:r w:rsidRPr="008E4CBE">
                  <w:rPr>
                    <w:sz w:val="20"/>
                  </w:rPr>
                  <w:t>Row Heading</w:t>
                </w:r>
              </w:p>
            </w:tc>
          </w:sdtContent>
        </w:sdt>
        <w:sdt>
          <w:sdtPr>
            <w:rPr>
              <w:sz w:val="20"/>
            </w:rPr>
            <w:alias w:val="Enter table content:"/>
            <w:tag w:val="Enter table content:"/>
            <w:id w:val="-91939099"/>
            <w:placeholder>
              <w:docPart w:val="B4F74FB2DD714CBAA19ED0800D4A9F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72623E" w:rsidRPr="008E4CB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 w:rsidRPr="008E4CBE">
                  <w:rPr>
                    <w:sz w:val="20"/>
                  </w:rPr>
                  <w:t>Text</w:t>
                </w:r>
              </w:p>
            </w:tc>
          </w:sdtContent>
        </w:sdt>
        <w:sdt>
          <w:sdtPr>
            <w:rPr>
              <w:sz w:val="20"/>
            </w:rPr>
            <w:alias w:val="Enter table content:"/>
            <w:tag w:val="Enter table content:"/>
            <w:id w:val="1315679772"/>
            <w:placeholder>
              <w:docPart w:val="2068BEB008D64D66ABEF139AB6C3EE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72623E" w:rsidRPr="008E4CB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 w:rsidRPr="008E4CBE">
                  <w:rPr>
                    <w:sz w:val="20"/>
                  </w:rPr>
                  <w:t>123.45</w:t>
                </w:r>
              </w:p>
            </w:tc>
          </w:sdtContent>
        </w:sdt>
      </w:tr>
      <w:tr w:rsidR="0072623E" w:rsidRPr="008E4CBE" w:rsidTr="0072623E">
        <w:sdt>
          <w:sdtPr>
            <w:rPr>
              <w:sz w:val="20"/>
            </w:rPr>
            <w:alias w:val="Enter row heading:"/>
            <w:tag w:val="Enter row heading:"/>
            <w:id w:val="1675531066"/>
            <w:placeholder>
              <w:docPart w:val="863517A7396845209E5F0F89D7ABA4E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72623E" w:rsidRPr="008E4CBE" w:rsidRDefault="00933D2C">
                <w:pPr>
                  <w:rPr>
                    <w:sz w:val="20"/>
                  </w:rPr>
                </w:pPr>
                <w:r w:rsidRPr="008E4CBE">
                  <w:rPr>
                    <w:sz w:val="20"/>
                  </w:rPr>
                  <w:t>Row Heading</w:t>
                </w:r>
              </w:p>
            </w:tc>
          </w:sdtContent>
        </w:sdt>
        <w:sdt>
          <w:sdtPr>
            <w:rPr>
              <w:sz w:val="20"/>
            </w:rPr>
            <w:alias w:val="Enter table content:"/>
            <w:tag w:val="Enter table content:"/>
            <w:id w:val="-1841530532"/>
            <w:placeholder>
              <w:docPart w:val="14F71FFE7F0E4B90AB700DA1E0B55B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72623E" w:rsidRPr="008E4CB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 w:rsidRPr="008E4CBE">
                  <w:rPr>
                    <w:sz w:val="20"/>
                  </w:rPr>
                  <w:t>Text</w:t>
                </w:r>
              </w:p>
            </w:tc>
          </w:sdtContent>
        </w:sdt>
        <w:sdt>
          <w:sdtPr>
            <w:rPr>
              <w:sz w:val="20"/>
            </w:rPr>
            <w:alias w:val="Enter table content:"/>
            <w:tag w:val="Enter table content:"/>
            <w:id w:val="-800923244"/>
            <w:placeholder>
              <w:docPart w:val="C7219ECE9A0E47DDB2AECF003C3CE2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72623E" w:rsidRPr="008E4CBE" w:rsidRDefault="00933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 w:rsidRPr="008E4CBE">
                  <w:rPr>
                    <w:sz w:val="20"/>
                  </w:rPr>
                  <w:t>123.45</w:t>
                </w:r>
              </w:p>
            </w:tc>
          </w:sdtContent>
        </w:sdt>
      </w:tr>
    </w:tbl>
    <w:p w:rsidR="0072623E" w:rsidRPr="008E4CBE" w:rsidRDefault="0072623E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</w:p>
    <w:p w:rsidR="003C7284" w:rsidRPr="008E4CBE" w:rsidRDefault="003C7284">
      <w:pPr>
        <w:rPr>
          <w:sz w:val="20"/>
        </w:rPr>
      </w:pPr>
      <w:r w:rsidRPr="008E4CBE">
        <w:rPr>
          <w:sz w:val="20"/>
        </w:rPr>
        <w:t xml:space="preserve">Source: NYC Borough population statistic: </w:t>
      </w:r>
      <w:hyperlink r:id="rId17" w:history="1">
        <w:r w:rsidRPr="008E4CBE">
          <w:rPr>
            <w:rStyle w:val="Hyperlink"/>
            <w:sz w:val="20"/>
          </w:rPr>
          <w:t>https://www.citypopulation.de/php/usa-newyorkcity.php</w:t>
        </w:r>
      </w:hyperlink>
    </w:p>
    <w:p w:rsidR="003C7284" w:rsidRPr="008E4CBE" w:rsidRDefault="003C7284">
      <w:pPr>
        <w:rPr>
          <w:sz w:val="20"/>
        </w:rPr>
      </w:pPr>
    </w:p>
    <w:sectPr w:rsidR="003C7284" w:rsidRPr="008E4CB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CE8" w:rsidRDefault="00824CE8">
      <w:pPr>
        <w:spacing w:after="0" w:line="240" w:lineRule="auto"/>
      </w:pPr>
      <w:r>
        <w:separator/>
      </w:r>
    </w:p>
    <w:p w:rsidR="00824CE8" w:rsidRDefault="00824CE8"/>
    <w:p w:rsidR="00824CE8" w:rsidRDefault="00824CE8"/>
  </w:endnote>
  <w:endnote w:type="continuationSeparator" w:id="0">
    <w:p w:rsidR="00824CE8" w:rsidRDefault="00824CE8">
      <w:pPr>
        <w:spacing w:after="0" w:line="240" w:lineRule="auto"/>
      </w:pPr>
      <w:r>
        <w:continuationSeparator/>
      </w:r>
    </w:p>
    <w:p w:rsidR="00824CE8" w:rsidRDefault="00824CE8"/>
    <w:p w:rsidR="00824CE8" w:rsidRDefault="00824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284" w:rsidRDefault="003C7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23E" w:rsidRDefault="00933D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284" w:rsidRDefault="003C7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CE8" w:rsidRDefault="00824CE8">
      <w:pPr>
        <w:spacing w:after="0" w:line="240" w:lineRule="auto"/>
      </w:pPr>
      <w:r>
        <w:separator/>
      </w:r>
    </w:p>
    <w:p w:rsidR="00824CE8" w:rsidRDefault="00824CE8"/>
    <w:p w:rsidR="00824CE8" w:rsidRDefault="00824CE8"/>
  </w:footnote>
  <w:footnote w:type="continuationSeparator" w:id="0">
    <w:p w:rsidR="00824CE8" w:rsidRDefault="00824CE8">
      <w:pPr>
        <w:spacing w:after="0" w:line="240" w:lineRule="auto"/>
      </w:pPr>
      <w:r>
        <w:continuationSeparator/>
      </w:r>
    </w:p>
    <w:p w:rsidR="00824CE8" w:rsidRDefault="00824CE8"/>
    <w:p w:rsidR="00824CE8" w:rsidRDefault="00824C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284" w:rsidRDefault="003C7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284" w:rsidRDefault="003C7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284" w:rsidRDefault="003C7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4"/>
    <w:rsid w:val="000F2B25"/>
    <w:rsid w:val="000F6525"/>
    <w:rsid w:val="00140F55"/>
    <w:rsid w:val="00260CE3"/>
    <w:rsid w:val="00306B29"/>
    <w:rsid w:val="003C7284"/>
    <w:rsid w:val="00415547"/>
    <w:rsid w:val="00442C7B"/>
    <w:rsid w:val="004920F2"/>
    <w:rsid w:val="005D1F20"/>
    <w:rsid w:val="0062034F"/>
    <w:rsid w:val="006438AC"/>
    <w:rsid w:val="00674C77"/>
    <w:rsid w:val="00701F92"/>
    <w:rsid w:val="0072623E"/>
    <w:rsid w:val="0074173C"/>
    <w:rsid w:val="007A3082"/>
    <w:rsid w:val="00824CE8"/>
    <w:rsid w:val="00846E07"/>
    <w:rsid w:val="00866F48"/>
    <w:rsid w:val="00883986"/>
    <w:rsid w:val="008E4CBE"/>
    <w:rsid w:val="00933D2C"/>
    <w:rsid w:val="00953025"/>
    <w:rsid w:val="009A23D6"/>
    <w:rsid w:val="00A12B75"/>
    <w:rsid w:val="00A171EA"/>
    <w:rsid w:val="00A61D3A"/>
    <w:rsid w:val="00A82115"/>
    <w:rsid w:val="00AF6189"/>
    <w:rsid w:val="00B47086"/>
    <w:rsid w:val="00C6302C"/>
    <w:rsid w:val="00C81D7E"/>
    <w:rsid w:val="00CB6AF7"/>
    <w:rsid w:val="00CC198A"/>
    <w:rsid w:val="00D53626"/>
    <w:rsid w:val="00D83A01"/>
    <w:rsid w:val="00DB40CE"/>
    <w:rsid w:val="00DC5FE1"/>
    <w:rsid w:val="00DE7DDF"/>
    <w:rsid w:val="00E76FC0"/>
    <w:rsid w:val="00E8342E"/>
    <w:rsid w:val="00E8662C"/>
    <w:rsid w:val="00F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1EC2FDB-8E2E-4A3A-AA1E-2B339F72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3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7284"/>
    <w:rPr>
      <w:color w:val="808080"/>
      <w:shd w:val="clear" w:color="auto" w:fill="E6E6E6"/>
    </w:rPr>
  </w:style>
  <w:style w:type="character" w:customStyle="1" w:styleId="unit">
    <w:name w:val="unit"/>
    <w:basedOn w:val="DefaultParagraphFont"/>
    <w:rsid w:val="009A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ort('ts',0,false)" TargetMode="External"/><Relationship Id="rId13" Type="http://schemas.openxmlformats.org/officeDocument/2006/relationships/hyperlink" Target="javascript:sym('36081')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javascript:sym('36061')" TargetMode="External"/><Relationship Id="rId17" Type="http://schemas.openxmlformats.org/officeDocument/2006/relationships/hyperlink" Target="https://www.citypopulation.de/php/usa-newyorkcity.php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sym('36047'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yperlink" Target="javascript:sym('36005')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javascript:sort('ts',5,true)" TargetMode="External"/><Relationship Id="rId14" Type="http://schemas.openxmlformats.org/officeDocument/2006/relationships/hyperlink" Target="javascript:sym('36085')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rgov\AppData\Roaming\Microsoft\Templates\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361E0FB3F94B4B8052AE664958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FD35-FBB7-4642-A897-DFE2D04CC3DC}"/>
      </w:docPartPr>
      <w:docPartBody>
        <w:p w:rsidR="001A0C70" w:rsidRDefault="00AD22AE">
          <w:pPr>
            <w:pStyle w:val="EC361E0FB3F94B4B8052AE6649581127"/>
          </w:pPr>
          <w:r>
            <w:t>Heading 2</w:t>
          </w:r>
        </w:p>
      </w:docPartBody>
    </w:docPart>
    <w:docPart>
      <w:docPartPr>
        <w:name w:val="19F9080B6D264AD691146C6157BCF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20A1-2D40-4FB6-9C2B-279421DE4C66}"/>
      </w:docPartPr>
      <w:docPartBody>
        <w:p w:rsidR="001A0C70" w:rsidRDefault="00AD22AE">
          <w:pPr>
            <w:pStyle w:val="19F9080B6D264AD691146C6157BCF5F6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CB1BA5C370694437925BA6291248D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5E31-4B9A-40EA-BB31-D623D182EB99}"/>
      </w:docPartPr>
      <w:docPartBody>
        <w:p w:rsidR="001A0C70" w:rsidRDefault="00AD22AE">
          <w:pPr>
            <w:pStyle w:val="CB1BA5C370694437925BA6291248DE8C"/>
          </w:pPr>
          <w:r>
            <w:t>“Quote”</w:t>
          </w:r>
        </w:p>
      </w:docPartBody>
    </w:docPart>
    <w:docPart>
      <w:docPartPr>
        <w:name w:val="C9BDA7354DAD48ABA591F2772E809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E941-DD51-4AB7-8BC8-27749E07E994}"/>
      </w:docPartPr>
      <w:docPartBody>
        <w:p w:rsidR="001A0C70" w:rsidRDefault="00AD22AE">
          <w:pPr>
            <w:pStyle w:val="C9BDA7354DAD48ABA591F2772E8096D5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6938C056D6EF4C02A5AE43160D6EC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701F-DE15-4097-88AD-01B899616F75}"/>
      </w:docPartPr>
      <w:docPartBody>
        <w:p w:rsidR="001A0C70" w:rsidRDefault="00AD22AE">
          <w:pPr>
            <w:pStyle w:val="6938C056D6EF4C02A5AE43160D6ECE4A"/>
          </w:pPr>
          <w:r>
            <w:t>Column Heading</w:t>
          </w:r>
        </w:p>
      </w:docPartBody>
    </w:docPart>
    <w:docPart>
      <w:docPartPr>
        <w:name w:val="D2E638EBA123486BBBB290DC1EFCE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A304-B1C6-4A74-883E-3E0DDD258F3D}"/>
      </w:docPartPr>
      <w:docPartBody>
        <w:p w:rsidR="001A0C70" w:rsidRDefault="00AD22AE">
          <w:pPr>
            <w:pStyle w:val="D2E638EBA123486BBBB290DC1EFCE169"/>
          </w:pPr>
          <w:r>
            <w:t>Column Heading</w:t>
          </w:r>
        </w:p>
      </w:docPartBody>
    </w:docPart>
    <w:docPart>
      <w:docPartPr>
        <w:name w:val="487BC1CDF3B643D89758EE205F86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E6F34-4900-4304-A5E4-4042E8D2A6B4}"/>
      </w:docPartPr>
      <w:docPartBody>
        <w:p w:rsidR="001A0C70" w:rsidRDefault="00AD22AE">
          <w:pPr>
            <w:pStyle w:val="487BC1CDF3B643D89758EE205F86027F"/>
          </w:pPr>
          <w:r>
            <w:t>Row Heading</w:t>
          </w:r>
        </w:p>
      </w:docPartBody>
    </w:docPart>
    <w:docPart>
      <w:docPartPr>
        <w:name w:val="B4F74FB2DD714CBAA19ED0800D4A9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5056E-1ECC-49B2-97D6-AD20E1E517AE}"/>
      </w:docPartPr>
      <w:docPartBody>
        <w:p w:rsidR="001A0C70" w:rsidRDefault="00AD22AE">
          <w:pPr>
            <w:pStyle w:val="B4F74FB2DD714CBAA19ED0800D4A9F94"/>
          </w:pPr>
          <w:r>
            <w:t>Text</w:t>
          </w:r>
        </w:p>
      </w:docPartBody>
    </w:docPart>
    <w:docPart>
      <w:docPartPr>
        <w:name w:val="2068BEB008D64D66ABEF139AB6C3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84E6E-1C74-4EDA-BEBA-A881F6CD7E60}"/>
      </w:docPartPr>
      <w:docPartBody>
        <w:p w:rsidR="001A0C70" w:rsidRDefault="00AD22AE">
          <w:pPr>
            <w:pStyle w:val="2068BEB008D64D66ABEF139AB6C3EE35"/>
          </w:pPr>
          <w:r>
            <w:t>123.45</w:t>
          </w:r>
        </w:p>
      </w:docPartBody>
    </w:docPart>
    <w:docPart>
      <w:docPartPr>
        <w:name w:val="863517A7396845209E5F0F89D7ABA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2B20F-CA28-41B0-A7FB-F5DF3F5B0F3D}"/>
      </w:docPartPr>
      <w:docPartBody>
        <w:p w:rsidR="001A0C70" w:rsidRDefault="00AD22AE">
          <w:pPr>
            <w:pStyle w:val="863517A7396845209E5F0F89D7ABA4E9"/>
          </w:pPr>
          <w:r>
            <w:t>Row Heading</w:t>
          </w:r>
        </w:p>
      </w:docPartBody>
    </w:docPart>
    <w:docPart>
      <w:docPartPr>
        <w:name w:val="14F71FFE7F0E4B90AB700DA1E0B5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320C8-494A-4E95-AD5C-6E50C87CD2C2}"/>
      </w:docPartPr>
      <w:docPartBody>
        <w:p w:rsidR="001A0C70" w:rsidRDefault="00AD22AE">
          <w:pPr>
            <w:pStyle w:val="14F71FFE7F0E4B90AB700DA1E0B55B80"/>
          </w:pPr>
          <w:r>
            <w:t>Text</w:t>
          </w:r>
        </w:p>
      </w:docPartBody>
    </w:docPart>
    <w:docPart>
      <w:docPartPr>
        <w:name w:val="C7219ECE9A0E47DDB2AECF003C3C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2BA7-AFBE-42E1-B5AD-88988B4514A9}"/>
      </w:docPartPr>
      <w:docPartBody>
        <w:p w:rsidR="001A0C70" w:rsidRDefault="00AD22AE">
          <w:pPr>
            <w:pStyle w:val="C7219ECE9A0E47DDB2AECF003C3CE2E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AE"/>
    <w:rsid w:val="001A0C70"/>
    <w:rsid w:val="00A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8B0F617A74429BAD010C9E8799AFC">
    <w:name w:val="E228B0F617A74429BAD010C9E8799AFC"/>
  </w:style>
  <w:style w:type="paragraph" w:customStyle="1" w:styleId="005470CA0F1E44A390DEB460A836FF5D">
    <w:name w:val="005470CA0F1E44A390DEB460A836FF5D"/>
  </w:style>
  <w:style w:type="paragraph" w:customStyle="1" w:styleId="AA123BE5EB0D46C1BA74A68EC9B31553">
    <w:name w:val="AA123BE5EB0D46C1BA74A68EC9B31553"/>
  </w:style>
  <w:style w:type="paragraph" w:customStyle="1" w:styleId="A79168B8B4F640AD9245AD73FA9E69DC">
    <w:name w:val="A79168B8B4F640AD9245AD73FA9E69DC"/>
  </w:style>
  <w:style w:type="paragraph" w:customStyle="1" w:styleId="E2845C69831A44269A0AE8F8AA0E415E">
    <w:name w:val="E2845C69831A44269A0AE8F8AA0E415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eastAsia="ja-JP"/>
    </w:rPr>
  </w:style>
  <w:style w:type="paragraph" w:customStyle="1" w:styleId="D9789F86F67B4AD0838FE01BF4447346">
    <w:name w:val="D9789F86F67B4AD0838FE01BF4447346"/>
  </w:style>
  <w:style w:type="paragraph" w:customStyle="1" w:styleId="EC361E0FB3F94B4B8052AE6649581127">
    <w:name w:val="EC361E0FB3F94B4B8052AE6649581127"/>
  </w:style>
  <w:style w:type="paragraph" w:customStyle="1" w:styleId="19F9080B6D264AD691146C6157BCF5F6">
    <w:name w:val="19F9080B6D264AD691146C6157BCF5F6"/>
  </w:style>
  <w:style w:type="paragraph" w:customStyle="1" w:styleId="CB1BA5C370694437925BA6291248DE8C">
    <w:name w:val="CB1BA5C370694437925BA6291248DE8C"/>
  </w:style>
  <w:style w:type="paragraph" w:customStyle="1" w:styleId="C9BDA7354DAD48ABA591F2772E8096D5">
    <w:name w:val="C9BDA7354DAD48ABA591F2772E8096D5"/>
  </w:style>
  <w:style w:type="paragraph" w:customStyle="1" w:styleId="6938C056D6EF4C02A5AE43160D6ECE4A">
    <w:name w:val="6938C056D6EF4C02A5AE43160D6ECE4A"/>
  </w:style>
  <w:style w:type="paragraph" w:customStyle="1" w:styleId="D2E638EBA123486BBBB290DC1EFCE169">
    <w:name w:val="D2E638EBA123486BBBB290DC1EFCE169"/>
  </w:style>
  <w:style w:type="paragraph" w:customStyle="1" w:styleId="487BC1CDF3B643D89758EE205F86027F">
    <w:name w:val="487BC1CDF3B643D89758EE205F86027F"/>
  </w:style>
  <w:style w:type="paragraph" w:customStyle="1" w:styleId="B4F74FB2DD714CBAA19ED0800D4A9F94">
    <w:name w:val="B4F74FB2DD714CBAA19ED0800D4A9F94"/>
  </w:style>
  <w:style w:type="paragraph" w:customStyle="1" w:styleId="2068BEB008D64D66ABEF139AB6C3EE35">
    <w:name w:val="2068BEB008D64D66ABEF139AB6C3EE35"/>
  </w:style>
  <w:style w:type="paragraph" w:customStyle="1" w:styleId="863517A7396845209E5F0F89D7ABA4E9">
    <w:name w:val="863517A7396845209E5F0F89D7ABA4E9"/>
  </w:style>
  <w:style w:type="paragraph" w:customStyle="1" w:styleId="14F71FFE7F0E4B90AB700DA1E0B55B80">
    <w:name w:val="14F71FFE7F0E4B90AB700DA1E0B55B80"/>
  </w:style>
  <w:style w:type="paragraph" w:customStyle="1" w:styleId="C7219ECE9A0E47DDB2AECF003C3CE2EC">
    <w:name w:val="C7219ECE9A0E47DDB2AECF003C3CE2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</Template>
  <TotalTime>0</TotalTime>
  <Pages>4</Pages>
  <Words>274</Words>
  <Characters>1567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Argov</dc:creator>
  <cp:keywords/>
  <dc:description/>
  <cp:lastModifiedBy>Danny Argov</cp:lastModifiedBy>
  <cp:revision>2</cp:revision>
  <dcterms:created xsi:type="dcterms:W3CDTF">2018-04-05T17:51:00Z</dcterms:created>
  <dcterms:modified xsi:type="dcterms:W3CDTF">2018-04-05T17:51:00Z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daargov@microsoft.com</vt:lpwstr>
  </property>
  <property fmtid="{D5CDD505-2E9C-101B-9397-08002B2CF9AE}" pid="6" name="MSIP_Label_f42aa342-8706-4288-bd11-ebb85995028c_SetDate">
    <vt:lpwstr>2018-04-05T03:00:30.1704785Z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