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F0C13" w14:textId="77777777" w:rsidR="00D64D1A" w:rsidRDefault="00D64D1A" w:rsidP="00D64D1A">
      <w:pPr>
        <w:spacing w:line="360" w:lineRule="auto"/>
        <w:rPr>
          <w:rFonts w:ascii="Arial" w:eastAsia="Times New Roman" w:hAnsi="Arial" w:cs="Arial"/>
          <w:b/>
          <w:color w:val="000000"/>
          <w:sz w:val="22"/>
          <w:szCs w:val="22"/>
        </w:rPr>
      </w:pPr>
      <w:r>
        <w:rPr>
          <w:rFonts w:ascii="Arial" w:eastAsia="Times New Roman" w:hAnsi="Arial" w:cs="Arial"/>
          <w:b/>
          <w:color w:val="000000"/>
          <w:sz w:val="22"/>
          <w:szCs w:val="22"/>
        </w:rPr>
        <w:t>Abstract</w:t>
      </w:r>
    </w:p>
    <w:p w14:paraId="569EFBA2" w14:textId="211AC662" w:rsidR="00D64D1A" w:rsidRPr="006150D0" w:rsidRDefault="00D64D1A" w:rsidP="00D64D1A">
      <w:pPr>
        <w:spacing w:line="360" w:lineRule="auto"/>
        <w:rPr>
          <w:rFonts w:ascii="Arial" w:eastAsia="Times New Roman" w:hAnsi="Arial" w:cs="Arial"/>
          <w:bCs/>
          <w:color w:val="000000"/>
          <w:sz w:val="22"/>
          <w:szCs w:val="22"/>
        </w:rPr>
      </w:pPr>
      <w:r>
        <w:rPr>
          <w:rFonts w:ascii="Arial" w:eastAsia="Times New Roman" w:hAnsi="Arial" w:cs="Arial"/>
          <w:bCs/>
          <w:color w:val="000000"/>
          <w:sz w:val="22"/>
          <w:szCs w:val="22"/>
        </w:rPr>
        <w:tab/>
        <w:t xml:space="preserve">Aneuploidy is the phenomenon in which an organism contains a number of chromosomes that is not a multiple of the haploid state. Some populations show tolerance for aneuploidy, including wild yeast isolates </w:t>
      </w:r>
      <w:r>
        <w:rPr>
          <w:rFonts w:ascii="Arial" w:eastAsia="Times New Roman" w:hAnsi="Arial" w:cs="Arial"/>
          <w:bCs/>
          <w:color w:val="000000"/>
          <w:sz w:val="22"/>
          <w:szCs w:val="22"/>
        </w:rPr>
        <w:fldChar w:fldCharType="begin"/>
      </w:r>
      <w:r>
        <w:rPr>
          <w:rFonts w:ascii="Arial" w:eastAsia="Times New Roman" w:hAnsi="Arial" w:cs="Arial"/>
          <w:bCs/>
          <w:color w:val="000000"/>
          <w:sz w:val="22"/>
          <w:szCs w:val="22"/>
        </w:rPr>
        <w:instrText xml:space="preserve"> ADDIN EN.CITE &lt;EndNote&gt;&lt;Cite&gt;&lt;Author&gt;Strope&lt;/Author&gt;&lt;Year&gt;2015&lt;/Year&gt;&lt;RecNum&gt;709&lt;/RecNum&gt;&lt;DisplayText&gt;(&lt;style face="smallcaps"&gt;Strope&lt;/style&gt;&lt;style face="italic"&gt; et al.&lt;/style&gt; 2015)&lt;/DisplayText&gt;&lt;record&gt;&lt;rec-number&gt;709&lt;/rec-number&gt;&lt;foreign-keys&gt;&lt;key app="EN" db-id="patepv5dd5d00ue2wzp5ex0sta0r0a5r5t2t" timestamp="1570189202"&gt;709&lt;/key&gt;&lt;/foreign-keys&gt;&lt;ref-type name="Journal Article"&gt;17&lt;/ref-type&gt;&lt;contributors&gt;&lt;authors&gt;&lt;author&gt;Strope, Pooja K&lt;/author&gt;&lt;author&gt;Skelly, Daniel A&lt;/author&gt;&lt;author&gt;Kozmin, Stanislav G&lt;/author&gt;&lt;author&gt;Mahadevan, Gayathri&lt;/author&gt;&lt;author&gt;Stone, Eric A&lt;/author&gt;&lt;author&gt;Magwene, Paul M&lt;/author&gt;&lt;author&gt;Dietrich, Fred S&lt;/author&gt;&lt;author&gt;McCusker, John H&lt;/author&gt;&lt;/authors&gt;&lt;/contributors&gt;&lt;titles&gt;&lt;title&gt;The 100-genomes strains, an S. cerevisiae resource that illuminates its natural phenotypic and genotypic variation and emergence as an opportunistic pathogen&lt;/title&gt;&lt;secondary-title&gt;Genome research&lt;/secondary-title&gt;&lt;/titles&gt;&lt;periodical&gt;&lt;full-title&gt;Genome Research&lt;/full-title&gt;&lt;/periodical&gt;&lt;pages&gt;762-774&lt;/pages&gt;&lt;volume&gt;25&lt;/volume&gt;&lt;number&gt;5&lt;/number&gt;&lt;dates&gt;&lt;year&gt;2015&lt;/year&gt;&lt;/dates&gt;&lt;isbn&gt;1088-9051&lt;/isbn&gt;&lt;urls&gt;&lt;/urls&gt;&lt;/record&gt;&lt;/Cite&gt;&lt;/EndNote&gt;</w:instrText>
      </w:r>
      <w:r>
        <w:rPr>
          <w:rFonts w:ascii="Arial" w:eastAsia="Times New Roman" w:hAnsi="Arial" w:cs="Arial"/>
          <w:bCs/>
          <w:color w:val="000000"/>
          <w:sz w:val="22"/>
          <w:szCs w:val="22"/>
        </w:rPr>
        <w:fldChar w:fldCharType="separate"/>
      </w:r>
      <w:r>
        <w:rPr>
          <w:rFonts w:ascii="Arial" w:eastAsia="Times New Roman" w:hAnsi="Arial" w:cs="Arial"/>
          <w:bCs/>
          <w:noProof/>
          <w:color w:val="000000"/>
          <w:sz w:val="22"/>
          <w:szCs w:val="22"/>
        </w:rPr>
        <w:t>(</w:t>
      </w:r>
      <w:r w:rsidRPr="000F1BBD">
        <w:rPr>
          <w:rFonts w:ascii="Arial" w:eastAsia="Times New Roman" w:hAnsi="Arial" w:cs="Arial"/>
          <w:bCs/>
          <w:smallCaps/>
          <w:noProof/>
          <w:color w:val="000000"/>
          <w:sz w:val="22"/>
          <w:szCs w:val="22"/>
        </w:rPr>
        <w:t>Strope</w:t>
      </w:r>
      <w:r w:rsidRPr="000F1BBD">
        <w:rPr>
          <w:rFonts w:ascii="Arial" w:eastAsia="Times New Roman" w:hAnsi="Arial" w:cs="Arial"/>
          <w:bCs/>
          <w:i/>
          <w:noProof/>
          <w:color w:val="000000"/>
          <w:sz w:val="22"/>
          <w:szCs w:val="22"/>
        </w:rPr>
        <w:t xml:space="preserve"> et al.</w:t>
      </w:r>
      <w:r>
        <w:rPr>
          <w:rFonts w:ascii="Arial" w:eastAsia="Times New Roman" w:hAnsi="Arial" w:cs="Arial"/>
          <w:bCs/>
          <w:noProof/>
          <w:color w:val="000000"/>
          <w:sz w:val="22"/>
          <w:szCs w:val="22"/>
        </w:rPr>
        <w:t xml:space="preserve"> 2015)</w:t>
      </w:r>
      <w:r>
        <w:rPr>
          <w:rFonts w:ascii="Arial" w:eastAsia="Times New Roman" w:hAnsi="Arial" w:cs="Arial"/>
          <w:bCs/>
          <w:color w:val="000000"/>
          <w:sz w:val="22"/>
          <w:szCs w:val="22"/>
        </w:rPr>
        <w:fldChar w:fldCharType="end"/>
      </w:r>
      <w:r>
        <w:rPr>
          <w:rFonts w:ascii="Arial" w:eastAsia="Times New Roman" w:hAnsi="Arial" w:cs="Arial"/>
          <w:bCs/>
          <w:color w:val="000000"/>
          <w:sz w:val="22"/>
          <w:szCs w:val="22"/>
        </w:rPr>
        <w:t xml:space="preserve">. Recently there has been much debate as to </w:t>
      </w:r>
      <w:r w:rsidR="00EB7A07">
        <w:rPr>
          <w:rFonts w:ascii="Arial" w:eastAsia="Times New Roman" w:hAnsi="Arial" w:cs="Arial"/>
          <w:bCs/>
          <w:color w:val="000000"/>
          <w:sz w:val="22"/>
          <w:szCs w:val="22"/>
        </w:rPr>
        <w:t>how</w:t>
      </w:r>
      <w:r>
        <w:rPr>
          <w:rFonts w:ascii="Arial" w:eastAsia="Times New Roman" w:hAnsi="Arial" w:cs="Arial"/>
          <w:bCs/>
          <w:color w:val="000000"/>
          <w:sz w:val="22"/>
          <w:szCs w:val="22"/>
        </w:rPr>
        <w:t xml:space="preserve"> these populations maintain aneuploidy. Some hypothesize that there is an innate mechanism of dosage compensation in yeast </w:t>
      </w:r>
      <w:r>
        <w:rPr>
          <w:rFonts w:ascii="Arial" w:eastAsia="Times New Roman" w:hAnsi="Arial" w:cs="Arial"/>
          <w:bCs/>
          <w:color w:val="000000"/>
          <w:sz w:val="22"/>
          <w:szCs w:val="22"/>
        </w:rPr>
        <w:fldChar w:fldCharType="begin"/>
      </w:r>
      <w:r>
        <w:rPr>
          <w:rFonts w:ascii="Arial" w:eastAsia="Times New Roman" w:hAnsi="Arial" w:cs="Arial"/>
          <w:bCs/>
          <w:color w:val="000000"/>
          <w:sz w:val="22"/>
          <w:szCs w:val="22"/>
        </w:rPr>
        <w:instrText xml:space="preserve"> ADDIN EN.CITE &lt;EndNote&gt;&lt;Cite&gt;&lt;Author&gt;James Hose&lt;/Author&gt;&lt;Year&gt;2015&lt;/Year&gt;&lt;RecNum&gt;2&lt;/RecNum&gt;&lt;DisplayText&gt;(&lt;style face="smallcaps"&gt;James Hose&lt;/style&gt; 2015; &lt;style face="smallcaps"&gt;Audrey P Gasch&lt;/style&gt; 2016)&lt;/DisplayText&gt;&lt;record&gt;&lt;rec-number&gt;2&lt;/rec-number&gt;&lt;foreign-keys&gt;&lt;key app="EN" db-id="patepv5dd5d00ue2wzp5ex0sta0r0a5r5t2t" timestamp="1570189198"&gt;2&lt;/key&gt;&lt;/foreign-keys&gt;&lt;ref-type name="Journal Article"&gt;17&lt;/ref-type&gt;&lt;contributors&gt;&lt;authors&gt;&lt;author&gt;James Hose, Chris Mun Yong, Maria Sardi, Zhishi Wang, Michael A Newton, Audrey P Gasch&lt;/author&gt;&lt;/authors&gt;&lt;/contributors&gt;&lt;titles&gt;&lt;title&gt;Dosage compensation can buffer copy-number variation in yeast&lt;/title&gt;&lt;secondary-title&gt;eLIFE&lt;/secondary-title&gt;&lt;/titles&gt;&lt;periodical&gt;&lt;full-title&gt;eLIFE&lt;/full-title&gt;&lt;/periodical&gt;&lt;pages&gt;1-27&lt;/pages&gt;&lt;volume&gt;4&lt;/volume&gt;&lt;edition&gt;08 May 2015&lt;/edition&gt;&lt;section&gt;1&lt;/section&gt;&lt;dates&gt;&lt;year&gt;2015&lt;/year&gt;&lt;/dates&gt;&lt;urls&gt;&lt;/urls&gt;&lt;electronic-resource-num&gt;10.7554/eLife.05462&lt;/electronic-resource-num&gt;&lt;/record&gt;&lt;/Cite&gt;&lt;Cite&gt;&lt;Author&gt;Audrey P Gasch&lt;/Author&gt;&lt;Year&gt;2016&lt;/Year&gt;&lt;RecNum&gt;4&lt;/RecNum&gt;&lt;record&gt;&lt;rec-number&gt;4&lt;/rec-number&gt;&lt;foreign-keys&gt;&lt;key app="EN" db-id="patepv5dd5d00ue2wzp5ex0sta0r0a5r5t2t" timestamp="1570189198"&gt;4&lt;/key&gt;&lt;/foreign-keys&gt;&lt;ref-type name="Journal Article"&gt;17&lt;/ref-type&gt;&lt;contributors&gt;&lt;authors&gt;&lt;author&gt;Audrey P Gasch, James Hose, Michael A Newton, Maria Sardi, Mun Yong, Zhishi Wang&lt;/author&gt;&lt;/authors&gt;&lt;/contributors&gt;&lt;titles&gt;&lt;title&gt;Further support for aneuploidy tolerance in wild yeast and effects of dosage compensation on gene copy-number evolution&lt;/title&gt;&lt;secondary-title&gt;eLIFE&lt;/secondary-title&gt;&lt;/titles&gt;&lt;periodical&gt;&lt;full-title&gt;eLIFE&lt;/full-title&gt;&lt;/periodical&gt;&lt;pages&gt;1-12&lt;/pages&gt;&lt;volume&gt;5&lt;/volume&gt;&lt;edition&gt;07 March 2016&lt;/edition&gt;&lt;section&gt;1&lt;/section&gt;&lt;dates&gt;&lt;year&gt;2016&lt;/year&gt;&lt;/dates&gt;&lt;urls&gt;&lt;/urls&gt;&lt;electronic-resource-num&gt;10.7554/eLife.14409&lt;/electronic-resource-num&gt;&lt;/record&gt;&lt;/Cite&gt;&lt;/EndNote&gt;</w:instrText>
      </w:r>
      <w:r>
        <w:rPr>
          <w:rFonts w:ascii="Arial" w:eastAsia="Times New Roman" w:hAnsi="Arial" w:cs="Arial"/>
          <w:bCs/>
          <w:color w:val="000000"/>
          <w:sz w:val="22"/>
          <w:szCs w:val="22"/>
        </w:rPr>
        <w:fldChar w:fldCharType="separate"/>
      </w:r>
      <w:r>
        <w:rPr>
          <w:rFonts w:ascii="Arial" w:eastAsia="Times New Roman" w:hAnsi="Arial" w:cs="Arial"/>
          <w:bCs/>
          <w:noProof/>
          <w:color w:val="000000"/>
          <w:sz w:val="22"/>
          <w:szCs w:val="22"/>
        </w:rPr>
        <w:t>(</w:t>
      </w:r>
      <w:r w:rsidRPr="000F1BBD">
        <w:rPr>
          <w:rFonts w:ascii="Arial" w:eastAsia="Times New Roman" w:hAnsi="Arial" w:cs="Arial"/>
          <w:bCs/>
          <w:smallCaps/>
          <w:noProof/>
          <w:color w:val="000000"/>
          <w:sz w:val="22"/>
          <w:szCs w:val="22"/>
        </w:rPr>
        <w:t>James Hose</w:t>
      </w:r>
      <w:r>
        <w:rPr>
          <w:rFonts w:ascii="Arial" w:eastAsia="Times New Roman" w:hAnsi="Arial" w:cs="Arial"/>
          <w:bCs/>
          <w:noProof/>
          <w:color w:val="000000"/>
          <w:sz w:val="22"/>
          <w:szCs w:val="22"/>
        </w:rPr>
        <w:t xml:space="preserve"> 2015; </w:t>
      </w:r>
      <w:r w:rsidRPr="000F1BBD">
        <w:rPr>
          <w:rFonts w:ascii="Arial" w:eastAsia="Times New Roman" w:hAnsi="Arial" w:cs="Arial"/>
          <w:bCs/>
          <w:smallCaps/>
          <w:noProof/>
          <w:color w:val="000000"/>
          <w:sz w:val="22"/>
          <w:szCs w:val="22"/>
        </w:rPr>
        <w:t>Audrey P Gasch</w:t>
      </w:r>
      <w:r>
        <w:rPr>
          <w:rFonts w:ascii="Arial" w:eastAsia="Times New Roman" w:hAnsi="Arial" w:cs="Arial"/>
          <w:bCs/>
          <w:noProof/>
          <w:color w:val="000000"/>
          <w:sz w:val="22"/>
          <w:szCs w:val="22"/>
        </w:rPr>
        <w:t xml:space="preserve"> 2016)</w:t>
      </w:r>
      <w:r>
        <w:rPr>
          <w:rFonts w:ascii="Arial" w:eastAsia="Times New Roman" w:hAnsi="Arial" w:cs="Arial"/>
          <w:bCs/>
          <w:color w:val="000000"/>
          <w:sz w:val="22"/>
          <w:szCs w:val="22"/>
        </w:rPr>
        <w:fldChar w:fldCharType="end"/>
      </w:r>
      <w:r>
        <w:rPr>
          <w:rFonts w:ascii="Arial" w:eastAsia="Times New Roman" w:hAnsi="Arial" w:cs="Arial"/>
          <w:bCs/>
          <w:color w:val="000000"/>
          <w:sz w:val="22"/>
          <w:szCs w:val="22"/>
        </w:rPr>
        <w:t xml:space="preserve">. Others rebut this argument, claiming there is no evidence for dosage compensation at the whole-chromosome level in yeast </w:t>
      </w:r>
      <w:r>
        <w:rPr>
          <w:rFonts w:ascii="Arial" w:eastAsia="Times New Roman" w:hAnsi="Arial" w:cs="Arial"/>
          <w:bCs/>
          <w:color w:val="000000"/>
          <w:sz w:val="22"/>
          <w:szCs w:val="22"/>
        </w:rPr>
        <w:fldChar w:fldCharType="begin"/>
      </w:r>
      <w:r>
        <w:rPr>
          <w:rFonts w:ascii="Arial" w:eastAsia="Times New Roman" w:hAnsi="Arial" w:cs="Arial"/>
          <w:bCs/>
          <w:color w:val="000000"/>
          <w:sz w:val="22"/>
          <w:szCs w:val="22"/>
        </w:rPr>
        <w:instrText xml:space="preserve"> ADDIN EN.CITE &lt;EndNote&gt;&lt;Cite&gt;&lt;Author&gt;Eduardo M Torres&lt;/Author&gt;&lt;Year&gt;2016&lt;/Year&gt;&lt;RecNum&gt;3&lt;/RecNum&gt;&lt;DisplayText&gt;(&lt;style face="smallcaps"&gt;Eduardo M Torres&lt;/style&gt; 2016)&lt;/DisplayText&gt;&lt;record&gt;&lt;rec-number&gt;3&lt;/rec-number&gt;&lt;foreign-keys&gt;&lt;key app="EN" db-id="patepv5dd5d00ue2wzp5ex0sta0r0a5r5t2t" timestamp="1570189198"&gt;3&lt;/key&gt;&lt;/foreign-keys&gt;&lt;ref-type name="Journal Article"&gt;17&lt;/ref-type&gt;&lt;contributors&gt;&lt;authors&gt;&lt;author&gt;Eduardo M Torres, Michael Springer, Angelika Amon&lt;/author&gt;&lt;/authors&gt;&lt;/contributors&gt;&lt;titles&gt;&lt;title&gt;No current evidence for widespread dosage compensation in S. cerevisiae&lt;/title&gt;&lt;secondary-title&gt;eLIFE&lt;/secondary-title&gt;&lt;/titles&gt;&lt;periodical&gt;&lt;full-title&gt;eLIFE&lt;/full-title&gt;&lt;/periodical&gt;&lt;pages&gt;1-19&lt;/pages&gt;&lt;volume&gt;5&lt;/volume&gt;&lt;edition&gt;07 March 2016&lt;/edition&gt;&lt;section&gt;1&lt;/section&gt;&lt;dates&gt;&lt;year&gt;2016&lt;/year&gt;&lt;/dates&gt;&lt;urls&gt;&lt;/urls&gt;&lt;electronic-resource-num&gt;10.7554/eLife.10996&lt;/electronic-resource-num&gt;&lt;/record&gt;&lt;/Cite&gt;&lt;/EndNote&gt;</w:instrText>
      </w:r>
      <w:r>
        <w:rPr>
          <w:rFonts w:ascii="Arial" w:eastAsia="Times New Roman" w:hAnsi="Arial" w:cs="Arial"/>
          <w:bCs/>
          <w:color w:val="000000"/>
          <w:sz w:val="22"/>
          <w:szCs w:val="22"/>
        </w:rPr>
        <w:fldChar w:fldCharType="separate"/>
      </w:r>
      <w:r>
        <w:rPr>
          <w:rFonts w:ascii="Arial" w:eastAsia="Times New Roman" w:hAnsi="Arial" w:cs="Arial"/>
          <w:bCs/>
          <w:noProof/>
          <w:color w:val="000000"/>
          <w:sz w:val="22"/>
          <w:szCs w:val="22"/>
        </w:rPr>
        <w:t>(</w:t>
      </w:r>
      <w:r w:rsidRPr="000F1BBD">
        <w:rPr>
          <w:rFonts w:ascii="Arial" w:eastAsia="Times New Roman" w:hAnsi="Arial" w:cs="Arial"/>
          <w:bCs/>
          <w:smallCaps/>
          <w:noProof/>
          <w:color w:val="000000"/>
          <w:sz w:val="22"/>
          <w:szCs w:val="22"/>
        </w:rPr>
        <w:t>Eduardo M Torres</w:t>
      </w:r>
      <w:r>
        <w:rPr>
          <w:rFonts w:ascii="Arial" w:eastAsia="Times New Roman" w:hAnsi="Arial" w:cs="Arial"/>
          <w:bCs/>
          <w:noProof/>
          <w:color w:val="000000"/>
          <w:sz w:val="22"/>
          <w:szCs w:val="22"/>
        </w:rPr>
        <w:t xml:space="preserve"> 2016)</w:t>
      </w:r>
      <w:r>
        <w:rPr>
          <w:rFonts w:ascii="Arial" w:eastAsia="Times New Roman" w:hAnsi="Arial" w:cs="Arial"/>
          <w:bCs/>
          <w:color w:val="000000"/>
          <w:sz w:val="22"/>
          <w:szCs w:val="22"/>
        </w:rPr>
        <w:fldChar w:fldCharType="end"/>
      </w:r>
      <w:r>
        <w:rPr>
          <w:rFonts w:ascii="Arial" w:eastAsia="Times New Roman" w:hAnsi="Arial" w:cs="Arial"/>
          <w:bCs/>
          <w:color w:val="000000"/>
          <w:sz w:val="22"/>
          <w:szCs w:val="22"/>
        </w:rPr>
        <w:t xml:space="preserve">. An alternative hypothesis is that the tolerance of aneuploidy is a transient adaptive state, as supported by studies of yeast on oxide-rich media and other selective environments </w:t>
      </w:r>
      <w:r>
        <w:rPr>
          <w:rFonts w:ascii="Arial" w:eastAsia="Times New Roman" w:hAnsi="Arial" w:cs="Arial"/>
          <w:bCs/>
          <w:color w:val="000000"/>
          <w:sz w:val="22"/>
          <w:szCs w:val="22"/>
        </w:rPr>
        <w:fldChar w:fldCharType="begin">
          <w:fldData xml:space="preserve">PEVuZE5vdGU+PENpdGU+PEF1dGhvcj5LYXlhPC9BdXRob3I+PFllYXI+MjAxNTwvWWVhcj48UmVj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</w:fldData>
        </w:fldChar>
      </w:r>
      <w:r>
        <w:rPr>
          <w:rFonts w:ascii="Arial" w:eastAsia="Times New Roman" w:hAnsi="Arial" w:cs="Arial"/>
          <w:bCs/>
          <w:color w:val="000000"/>
          <w:sz w:val="22"/>
          <w:szCs w:val="22"/>
        </w:rPr>
        <w:instrText xml:space="preserve"> ADDIN EN.CITE </w:instrText>
      </w:r>
      <w:r>
        <w:rPr>
          <w:rFonts w:ascii="Arial" w:eastAsia="Times New Roman" w:hAnsi="Arial" w:cs="Arial"/>
          <w:bCs/>
          <w:color w:val="000000"/>
          <w:sz w:val="22"/>
          <w:szCs w:val="22"/>
        </w:rPr>
        <w:fldChar w:fldCharType="begin">
          <w:fldData xml:space="preserve">PEVuZE5vdGU+PENpdGU+PEF1dGhvcj5LYXlhPC9BdXRob3I+PFllYXI+MjAxNTwvWWVhcj48UmVj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</w:fldData>
        </w:fldChar>
      </w:r>
      <w:r>
        <w:rPr>
          <w:rFonts w:ascii="Arial" w:eastAsia="Times New Roman" w:hAnsi="Arial" w:cs="Arial"/>
          <w:bCs/>
          <w:color w:val="000000"/>
          <w:sz w:val="22"/>
          <w:szCs w:val="22"/>
        </w:rPr>
        <w:instrText xml:space="preserve"> ADDIN EN.CITE.DATA </w:instrText>
      </w:r>
      <w:r>
        <w:rPr>
          <w:rFonts w:ascii="Arial" w:eastAsia="Times New Roman" w:hAnsi="Arial" w:cs="Arial"/>
          <w:bCs/>
          <w:color w:val="000000"/>
          <w:sz w:val="22"/>
          <w:szCs w:val="22"/>
        </w:rPr>
      </w:r>
      <w:r>
        <w:rPr>
          <w:rFonts w:ascii="Arial" w:eastAsia="Times New Roman" w:hAnsi="Arial" w:cs="Arial"/>
          <w:bCs/>
          <w:color w:val="000000"/>
          <w:sz w:val="22"/>
          <w:szCs w:val="22"/>
        </w:rPr>
        <w:fldChar w:fldCharType="end"/>
      </w:r>
      <w:r>
        <w:rPr>
          <w:rFonts w:ascii="Arial" w:eastAsia="Times New Roman" w:hAnsi="Arial" w:cs="Arial"/>
          <w:bCs/>
          <w:color w:val="000000"/>
          <w:sz w:val="22"/>
          <w:szCs w:val="22"/>
        </w:rPr>
        <w:fldChar w:fldCharType="separate"/>
      </w:r>
      <w:r>
        <w:rPr>
          <w:rFonts w:ascii="Arial" w:eastAsia="Times New Roman" w:hAnsi="Arial" w:cs="Arial"/>
          <w:bCs/>
          <w:noProof/>
          <w:color w:val="000000"/>
          <w:sz w:val="22"/>
          <w:szCs w:val="22"/>
        </w:rPr>
        <w:t>(</w:t>
      </w:r>
      <w:r w:rsidRPr="000F1BBD">
        <w:rPr>
          <w:rFonts w:ascii="Arial" w:eastAsia="Times New Roman" w:hAnsi="Arial" w:cs="Arial"/>
          <w:bCs/>
          <w:smallCaps/>
          <w:noProof/>
          <w:color w:val="000000"/>
          <w:sz w:val="22"/>
          <w:szCs w:val="22"/>
        </w:rPr>
        <w:t>Kaya</w:t>
      </w:r>
      <w:r w:rsidRPr="000F1BBD">
        <w:rPr>
          <w:rFonts w:ascii="Arial" w:eastAsia="Times New Roman" w:hAnsi="Arial" w:cs="Arial"/>
          <w:bCs/>
          <w:i/>
          <w:noProof/>
          <w:color w:val="000000"/>
          <w:sz w:val="22"/>
          <w:szCs w:val="22"/>
        </w:rPr>
        <w:t xml:space="preserve"> et al.</w:t>
      </w:r>
      <w:r>
        <w:rPr>
          <w:rFonts w:ascii="Arial" w:eastAsia="Times New Roman" w:hAnsi="Arial" w:cs="Arial"/>
          <w:bCs/>
          <w:noProof/>
          <w:color w:val="000000"/>
          <w:sz w:val="22"/>
          <w:szCs w:val="22"/>
        </w:rPr>
        <w:t xml:space="preserve"> 2015; </w:t>
      </w:r>
      <w:r w:rsidRPr="000F1BBD">
        <w:rPr>
          <w:rFonts w:ascii="Arial" w:eastAsia="Times New Roman" w:hAnsi="Arial" w:cs="Arial"/>
          <w:bCs/>
          <w:smallCaps/>
          <w:noProof/>
          <w:color w:val="000000"/>
          <w:sz w:val="22"/>
          <w:szCs w:val="22"/>
        </w:rPr>
        <w:t>Wakabayashi</w:t>
      </w:r>
      <w:r w:rsidRPr="000F1BBD">
        <w:rPr>
          <w:rFonts w:ascii="Arial" w:eastAsia="Times New Roman" w:hAnsi="Arial" w:cs="Arial"/>
          <w:bCs/>
          <w:i/>
          <w:noProof/>
          <w:color w:val="000000"/>
          <w:sz w:val="22"/>
          <w:szCs w:val="22"/>
        </w:rPr>
        <w:t xml:space="preserve"> et al.</w:t>
      </w:r>
      <w:r>
        <w:rPr>
          <w:rFonts w:ascii="Arial" w:eastAsia="Times New Roman" w:hAnsi="Arial" w:cs="Arial"/>
          <w:bCs/>
          <w:noProof/>
          <w:color w:val="000000"/>
          <w:sz w:val="22"/>
          <w:szCs w:val="22"/>
        </w:rPr>
        <w:t xml:space="preserve"> 2017; </w:t>
      </w:r>
      <w:r w:rsidRPr="000F1BBD">
        <w:rPr>
          <w:rFonts w:ascii="Arial" w:eastAsia="Times New Roman" w:hAnsi="Arial" w:cs="Arial"/>
          <w:bCs/>
          <w:smallCaps/>
          <w:noProof/>
          <w:color w:val="000000"/>
          <w:sz w:val="22"/>
          <w:szCs w:val="22"/>
        </w:rPr>
        <w:t>Koo</w:t>
      </w:r>
      <w:r w:rsidRPr="000F1BBD">
        <w:rPr>
          <w:rFonts w:ascii="Arial" w:eastAsia="Times New Roman" w:hAnsi="Arial" w:cs="Arial"/>
          <w:bCs/>
          <w:i/>
          <w:noProof/>
          <w:color w:val="000000"/>
          <w:sz w:val="22"/>
          <w:szCs w:val="22"/>
        </w:rPr>
        <w:t xml:space="preserve"> et al.</w:t>
      </w:r>
      <w:r>
        <w:rPr>
          <w:rFonts w:ascii="Arial" w:eastAsia="Times New Roman" w:hAnsi="Arial" w:cs="Arial"/>
          <w:bCs/>
          <w:noProof/>
          <w:color w:val="000000"/>
          <w:sz w:val="22"/>
          <w:szCs w:val="22"/>
        </w:rPr>
        <w:t xml:space="preserve"> 2018)</w:t>
      </w:r>
      <w:r>
        <w:rPr>
          <w:rFonts w:ascii="Arial" w:eastAsia="Times New Roman" w:hAnsi="Arial" w:cs="Arial"/>
          <w:bCs/>
          <w:color w:val="000000"/>
          <w:sz w:val="22"/>
          <w:szCs w:val="22"/>
        </w:rPr>
        <w:fldChar w:fldCharType="end"/>
      </w:r>
      <w:r>
        <w:rPr>
          <w:rFonts w:ascii="Arial" w:eastAsia="Times New Roman" w:hAnsi="Arial" w:cs="Arial"/>
          <w:bCs/>
          <w:color w:val="000000"/>
          <w:sz w:val="22"/>
          <w:szCs w:val="22"/>
        </w:rPr>
        <w:t xml:space="preserve">. In order to determine if there is an intrinsic mechanism of dosage compensation in yeast, we analyzed whole transcriptomes from 46 euploid and aneuploid </w:t>
      </w:r>
      <w:r w:rsidR="00EB7A07" w:rsidRPr="00EB7A07">
        <w:rPr>
          <w:rFonts w:ascii="Arial" w:eastAsia="Times New Roman" w:hAnsi="Arial" w:cs="Arial"/>
          <w:bCs/>
          <w:i/>
          <w:iCs/>
          <w:color w:val="000000"/>
          <w:sz w:val="22"/>
          <w:szCs w:val="22"/>
        </w:rPr>
        <w:t>Saccharomyces cerevisiae</w:t>
      </w:r>
      <w:r>
        <w:rPr>
          <w:rFonts w:ascii="Arial" w:eastAsia="Times New Roman" w:hAnsi="Arial" w:cs="Arial"/>
          <w:bCs/>
          <w:color w:val="000000"/>
          <w:sz w:val="22"/>
          <w:szCs w:val="22"/>
        </w:rPr>
        <w:t xml:space="preserve"> samples from two mutation accumulation studies with strains of different genetic backgrounds: one highly heterozygous hybrid of two wild strains, and one highly homozygous laboratory strain. We performed differential expression analysis and found </w:t>
      </w:r>
      <w:bookmarkStart w:id="0" w:name="_GoBack"/>
      <w:bookmarkEnd w:id="0"/>
      <w:r>
        <w:rPr>
          <w:rFonts w:ascii="Arial" w:eastAsia="Times New Roman" w:hAnsi="Arial" w:cs="Arial"/>
          <w:bCs/>
          <w:color w:val="000000"/>
          <w:sz w:val="22"/>
          <w:szCs w:val="22"/>
        </w:rPr>
        <w:t xml:space="preserve">that there is no evidence for dosage compensation at the whole-chromosome level, but some individual genes are differentially expressed. The environmental stress response was also initiated in the aneuploid samples. These findings add to our understanding of the evolution of dosage compensation mechanisms and help support the hypothesis that aneuploidy tolerance is likely a transient adaptive mechanism, not because of an innate dosage compensation response. </w:t>
      </w:r>
    </w:p>
    <w:p w14:paraId="11213056" w14:textId="77777777" w:rsidR="00D143A9" w:rsidRDefault="00D143A9"/>
    <w:sectPr w:rsidR="00D143A9" w:rsidSect="009346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1B04B9"/>
    <w:multiLevelType w:val="hybridMultilevel"/>
    <w:tmpl w:val="768086A6"/>
    <w:lvl w:ilvl="0" w:tplc="3982BE7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2B17B9"/>
    <w:multiLevelType w:val="hybridMultilevel"/>
    <w:tmpl w:val="B8D67CF2"/>
    <w:lvl w:ilvl="0" w:tplc="C25AAEC6">
      <w:start w:val="1"/>
      <w:numFmt w:val="bullet"/>
      <w:lvlText w:val="•"/>
      <w:lvlJc w:val="left"/>
      <w:pPr>
        <w:tabs>
          <w:tab w:val="num" w:pos="720"/>
        </w:tabs>
        <w:ind w:left="720" w:hanging="360"/>
      </w:pPr>
      <w:rPr>
        <w:rFonts w:ascii="Arial" w:hAnsi="Arial" w:hint="default"/>
      </w:rPr>
    </w:lvl>
    <w:lvl w:ilvl="1" w:tplc="6AA844A6">
      <w:numFmt w:val="bullet"/>
      <w:lvlText w:val="•"/>
      <w:lvlJc w:val="left"/>
      <w:pPr>
        <w:tabs>
          <w:tab w:val="num" w:pos="1440"/>
        </w:tabs>
        <w:ind w:left="1440" w:hanging="360"/>
      </w:pPr>
      <w:rPr>
        <w:rFonts w:ascii="Arial" w:hAnsi="Arial" w:hint="default"/>
      </w:rPr>
    </w:lvl>
    <w:lvl w:ilvl="2" w:tplc="E44E37FA">
      <w:numFmt w:val="bullet"/>
      <w:lvlText w:val="•"/>
      <w:lvlJc w:val="left"/>
      <w:pPr>
        <w:tabs>
          <w:tab w:val="num" w:pos="2160"/>
        </w:tabs>
        <w:ind w:left="2160" w:hanging="360"/>
      </w:pPr>
      <w:rPr>
        <w:rFonts w:ascii="Arial" w:hAnsi="Arial" w:hint="default"/>
      </w:rPr>
    </w:lvl>
    <w:lvl w:ilvl="3" w:tplc="EA380DCE">
      <w:numFmt w:val="bullet"/>
      <w:lvlText w:val="•"/>
      <w:lvlJc w:val="left"/>
      <w:pPr>
        <w:tabs>
          <w:tab w:val="num" w:pos="2880"/>
        </w:tabs>
        <w:ind w:left="2880" w:hanging="360"/>
      </w:pPr>
      <w:rPr>
        <w:rFonts w:ascii="Arial" w:hAnsi="Arial" w:hint="default"/>
      </w:rPr>
    </w:lvl>
    <w:lvl w:ilvl="4" w:tplc="08BEA846" w:tentative="1">
      <w:start w:val="1"/>
      <w:numFmt w:val="bullet"/>
      <w:lvlText w:val="•"/>
      <w:lvlJc w:val="left"/>
      <w:pPr>
        <w:tabs>
          <w:tab w:val="num" w:pos="3600"/>
        </w:tabs>
        <w:ind w:left="3600" w:hanging="360"/>
      </w:pPr>
      <w:rPr>
        <w:rFonts w:ascii="Arial" w:hAnsi="Arial" w:hint="default"/>
      </w:rPr>
    </w:lvl>
    <w:lvl w:ilvl="5" w:tplc="EE2E06DC" w:tentative="1">
      <w:start w:val="1"/>
      <w:numFmt w:val="bullet"/>
      <w:lvlText w:val="•"/>
      <w:lvlJc w:val="left"/>
      <w:pPr>
        <w:tabs>
          <w:tab w:val="num" w:pos="4320"/>
        </w:tabs>
        <w:ind w:left="4320" w:hanging="360"/>
      </w:pPr>
      <w:rPr>
        <w:rFonts w:ascii="Arial" w:hAnsi="Arial" w:hint="default"/>
      </w:rPr>
    </w:lvl>
    <w:lvl w:ilvl="6" w:tplc="622239DC" w:tentative="1">
      <w:start w:val="1"/>
      <w:numFmt w:val="bullet"/>
      <w:lvlText w:val="•"/>
      <w:lvlJc w:val="left"/>
      <w:pPr>
        <w:tabs>
          <w:tab w:val="num" w:pos="5040"/>
        </w:tabs>
        <w:ind w:left="5040" w:hanging="360"/>
      </w:pPr>
      <w:rPr>
        <w:rFonts w:ascii="Arial" w:hAnsi="Arial" w:hint="default"/>
      </w:rPr>
    </w:lvl>
    <w:lvl w:ilvl="7" w:tplc="0D76E3EC" w:tentative="1">
      <w:start w:val="1"/>
      <w:numFmt w:val="bullet"/>
      <w:lvlText w:val="•"/>
      <w:lvlJc w:val="left"/>
      <w:pPr>
        <w:tabs>
          <w:tab w:val="num" w:pos="5760"/>
        </w:tabs>
        <w:ind w:left="5760" w:hanging="360"/>
      </w:pPr>
      <w:rPr>
        <w:rFonts w:ascii="Arial" w:hAnsi="Arial" w:hint="default"/>
      </w:rPr>
    </w:lvl>
    <w:lvl w:ilvl="8" w:tplc="8BEA148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FF373C3"/>
    <w:multiLevelType w:val="hybridMultilevel"/>
    <w:tmpl w:val="A5483A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4729FC"/>
    <w:multiLevelType w:val="hybridMultilevel"/>
    <w:tmpl w:val="E72AB6BA"/>
    <w:lvl w:ilvl="0" w:tplc="986E217C">
      <w:start w:val="1"/>
      <w:numFmt w:val="bullet"/>
      <w:lvlText w:val="•"/>
      <w:lvlJc w:val="left"/>
      <w:pPr>
        <w:tabs>
          <w:tab w:val="num" w:pos="720"/>
        </w:tabs>
        <w:ind w:left="720" w:hanging="360"/>
      </w:pPr>
      <w:rPr>
        <w:rFonts w:ascii="Arial" w:hAnsi="Arial" w:hint="default"/>
      </w:rPr>
    </w:lvl>
    <w:lvl w:ilvl="1" w:tplc="D7D4968E">
      <w:numFmt w:val="bullet"/>
      <w:lvlText w:val="•"/>
      <w:lvlJc w:val="left"/>
      <w:pPr>
        <w:tabs>
          <w:tab w:val="num" w:pos="1440"/>
        </w:tabs>
        <w:ind w:left="1440" w:hanging="360"/>
      </w:pPr>
      <w:rPr>
        <w:rFonts w:ascii="Arial" w:hAnsi="Arial" w:hint="default"/>
      </w:rPr>
    </w:lvl>
    <w:lvl w:ilvl="2" w:tplc="6728FC3E" w:tentative="1">
      <w:start w:val="1"/>
      <w:numFmt w:val="bullet"/>
      <w:lvlText w:val="•"/>
      <w:lvlJc w:val="left"/>
      <w:pPr>
        <w:tabs>
          <w:tab w:val="num" w:pos="2160"/>
        </w:tabs>
        <w:ind w:left="2160" w:hanging="360"/>
      </w:pPr>
      <w:rPr>
        <w:rFonts w:ascii="Arial" w:hAnsi="Arial" w:hint="default"/>
      </w:rPr>
    </w:lvl>
    <w:lvl w:ilvl="3" w:tplc="6B980E6A" w:tentative="1">
      <w:start w:val="1"/>
      <w:numFmt w:val="bullet"/>
      <w:lvlText w:val="•"/>
      <w:lvlJc w:val="left"/>
      <w:pPr>
        <w:tabs>
          <w:tab w:val="num" w:pos="2880"/>
        </w:tabs>
        <w:ind w:left="2880" w:hanging="360"/>
      </w:pPr>
      <w:rPr>
        <w:rFonts w:ascii="Arial" w:hAnsi="Arial" w:hint="default"/>
      </w:rPr>
    </w:lvl>
    <w:lvl w:ilvl="4" w:tplc="57D26488" w:tentative="1">
      <w:start w:val="1"/>
      <w:numFmt w:val="bullet"/>
      <w:lvlText w:val="•"/>
      <w:lvlJc w:val="left"/>
      <w:pPr>
        <w:tabs>
          <w:tab w:val="num" w:pos="3600"/>
        </w:tabs>
        <w:ind w:left="3600" w:hanging="360"/>
      </w:pPr>
      <w:rPr>
        <w:rFonts w:ascii="Arial" w:hAnsi="Arial" w:hint="default"/>
      </w:rPr>
    </w:lvl>
    <w:lvl w:ilvl="5" w:tplc="25325B88" w:tentative="1">
      <w:start w:val="1"/>
      <w:numFmt w:val="bullet"/>
      <w:lvlText w:val="•"/>
      <w:lvlJc w:val="left"/>
      <w:pPr>
        <w:tabs>
          <w:tab w:val="num" w:pos="4320"/>
        </w:tabs>
        <w:ind w:left="4320" w:hanging="360"/>
      </w:pPr>
      <w:rPr>
        <w:rFonts w:ascii="Arial" w:hAnsi="Arial" w:hint="default"/>
      </w:rPr>
    </w:lvl>
    <w:lvl w:ilvl="6" w:tplc="E1647794" w:tentative="1">
      <w:start w:val="1"/>
      <w:numFmt w:val="bullet"/>
      <w:lvlText w:val="•"/>
      <w:lvlJc w:val="left"/>
      <w:pPr>
        <w:tabs>
          <w:tab w:val="num" w:pos="5040"/>
        </w:tabs>
        <w:ind w:left="5040" w:hanging="360"/>
      </w:pPr>
      <w:rPr>
        <w:rFonts w:ascii="Arial" w:hAnsi="Arial" w:hint="default"/>
      </w:rPr>
    </w:lvl>
    <w:lvl w:ilvl="7" w:tplc="CCC430AA" w:tentative="1">
      <w:start w:val="1"/>
      <w:numFmt w:val="bullet"/>
      <w:lvlText w:val="•"/>
      <w:lvlJc w:val="left"/>
      <w:pPr>
        <w:tabs>
          <w:tab w:val="num" w:pos="5760"/>
        </w:tabs>
        <w:ind w:left="5760" w:hanging="360"/>
      </w:pPr>
      <w:rPr>
        <w:rFonts w:ascii="Arial" w:hAnsi="Arial" w:hint="default"/>
      </w:rPr>
    </w:lvl>
    <w:lvl w:ilvl="8" w:tplc="6E8430D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FC016B3"/>
    <w:multiLevelType w:val="hybridMultilevel"/>
    <w:tmpl w:val="1DBACB12"/>
    <w:lvl w:ilvl="0" w:tplc="1AC662B8">
      <w:start w:val="1"/>
      <w:numFmt w:val="bullet"/>
      <w:lvlText w:val="•"/>
      <w:lvlJc w:val="left"/>
      <w:pPr>
        <w:tabs>
          <w:tab w:val="num" w:pos="720"/>
        </w:tabs>
        <w:ind w:left="720" w:hanging="360"/>
      </w:pPr>
      <w:rPr>
        <w:rFonts w:ascii="Arial" w:hAnsi="Arial" w:hint="default"/>
      </w:rPr>
    </w:lvl>
    <w:lvl w:ilvl="1" w:tplc="A91879E8">
      <w:start w:val="1"/>
      <w:numFmt w:val="bullet"/>
      <w:lvlText w:val="•"/>
      <w:lvlJc w:val="left"/>
      <w:pPr>
        <w:tabs>
          <w:tab w:val="num" w:pos="1440"/>
        </w:tabs>
        <w:ind w:left="1440" w:hanging="360"/>
      </w:pPr>
      <w:rPr>
        <w:rFonts w:ascii="Arial" w:hAnsi="Arial" w:hint="default"/>
      </w:rPr>
    </w:lvl>
    <w:lvl w:ilvl="2" w:tplc="2506DA28">
      <w:start w:val="1"/>
      <w:numFmt w:val="bullet"/>
      <w:lvlText w:val="•"/>
      <w:lvlJc w:val="left"/>
      <w:pPr>
        <w:tabs>
          <w:tab w:val="num" w:pos="2160"/>
        </w:tabs>
        <w:ind w:left="2160" w:hanging="360"/>
      </w:pPr>
      <w:rPr>
        <w:rFonts w:ascii="Arial" w:hAnsi="Arial" w:hint="default"/>
      </w:rPr>
    </w:lvl>
    <w:lvl w:ilvl="3" w:tplc="CC3E256A">
      <w:start w:val="1"/>
      <w:numFmt w:val="bullet"/>
      <w:lvlText w:val="•"/>
      <w:lvlJc w:val="left"/>
      <w:pPr>
        <w:tabs>
          <w:tab w:val="num" w:pos="2880"/>
        </w:tabs>
        <w:ind w:left="2880" w:hanging="360"/>
      </w:pPr>
      <w:rPr>
        <w:rFonts w:ascii="Arial" w:hAnsi="Arial" w:hint="default"/>
      </w:rPr>
    </w:lvl>
    <w:lvl w:ilvl="4" w:tplc="DF30C954" w:tentative="1">
      <w:start w:val="1"/>
      <w:numFmt w:val="bullet"/>
      <w:lvlText w:val="•"/>
      <w:lvlJc w:val="left"/>
      <w:pPr>
        <w:tabs>
          <w:tab w:val="num" w:pos="3600"/>
        </w:tabs>
        <w:ind w:left="3600" w:hanging="360"/>
      </w:pPr>
      <w:rPr>
        <w:rFonts w:ascii="Arial" w:hAnsi="Arial" w:hint="default"/>
      </w:rPr>
    </w:lvl>
    <w:lvl w:ilvl="5" w:tplc="48BCE518" w:tentative="1">
      <w:start w:val="1"/>
      <w:numFmt w:val="bullet"/>
      <w:lvlText w:val="•"/>
      <w:lvlJc w:val="left"/>
      <w:pPr>
        <w:tabs>
          <w:tab w:val="num" w:pos="4320"/>
        </w:tabs>
        <w:ind w:left="4320" w:hanging="360"/>
      </w:pPr>
      <w:rPr>
        <w:rFonts w:ascii="Arial" w:hAnsi="Arial" w:hint="default"/>
      </w:rPr>
    </w:lvl>
    <w:lvl w:ilvl="6" w:tplc="786AE5F4" w:tentative="1">
      <w:start w:val="1"/>
      <w:numFmt w:val="bullet"/>
      <w:lvlText w:val="•"/>
      <w:lvlJc w:val="left"/>
      <w:pPr>
        <w:tabs>
          <w:tab w:val="num" w:pos="5040"/>
        </w:tabs>
        <w:ind w:left="5040" w:hanging="360"/>
      </w:pPr>
      <w:rPr>
        <w:rFonts w:ascii="Arial" w:hAnsi="Arial" w:hint="default"/>
      </w:rPr>
    </w:lvl>
    <w:lvl w:ilvl="7" w:tplc="4094C0E2" w:tentative="1">
      <w:start w:val="1"/>
      <w:numFmt w:val="bullet"/>
      <w:lvlText w:val="•"/>
      <w:lvlJc w:val="left"/>
      <w:pPr>
        <w:tabs>
          <w:tab w:val="num" w:pos="5760"/>
        </w:tabs>
        <w:ind w:left="5760" w:hanging="360"/>
      </w:pPr>
      <w:rPr>
        <w:rFonts w:ascii="Arial" w:hAnsi="Arial" w:hint="default"/>
      </w:rPr>
    </w:lvl>
    <w:lvl w:ilvl="8" w:tplc="515A426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1C42BDD"/>
    <w:multiLevelType w:val="hybridMultilevel"/>
    <w:tmpl w:val="0174002E"/>
    <w:lvl w:ilvl="0" w:tplc="2096610C">
      <w:start w:val="1"/>
      <w:numFmt w:val="bullet"/>
      <w:lvlText w:val="•"/>
      <w:lvlJc w:val="left"/>
      <w:pPr>
        <w:tabs>
          <w:tab w:val="num" w:pos="720"/>
        </w:tabs>
        <w:ind w:left="720" w:hanging="360"/>
      </w:pPr>
      <w:rPr>
        <w:rFonts w:ascii="Arial" w:hAnsi="Arial" w:hint="default"/>
      </w:rPr>
    </w:lvl>
    <w:lvl w:ilvl="1" w:tplc="8E40B016">
      <w:numFmt w:val="bullet"/>
      <w:lvlText w:val="•"/>
      <w:lvlJc w:val="left"/>
      <w:pPr>
        <w:tabs>
          <w:tab w:val="num" w:pos="1440"/>
        </w:tabs>
        <w:ind w:left="1440" w:hanging="360"/>
      </w:pPr>
      <w:rPr>
        <w:rFonts w:ascii="Arial" w:hAnsi="Arial" w:hint="default"/>
      </w:rPr>
    </w:lvl>
    <w:lvl w:ilvl="2" w:tplc="D72AFB58" w:tentative="1">
      <w:start w:val="1"/>
      <w:numFmt w:val="bullet"/>
      <w:lvlText w:val="•"/>
      <w:lvlJc w:val="left"/>
      <w:pPr>
        <w:tabs>
          <w:tab w:val="num" w:pos="2160"/>
        </w:tabs>
        <w:ind w:left="2160" w:hanging="360"/>
      </w:pPr>
      <w:rPr>
        <w:rFonts w:ascii="Arial" w:hAnsi="Arial" w:hint="default"/>
      </w:rPr>
    </w:lvl>
    <w:lvl w:ilvl="3" w:tplc="E3ACEBEA" w:tentative="1">
      <w:start w:val="1"/>
      <w:numFmt w:val="bullet"/>
      <w:lvlText w:val="•"/>
      <w:lvlJc w:val="left"/>
      <w:pPr>
        <w:tabs>
          <w:tab w:val="num" w:pos="2880"/>
        </w:tabs>
        <w:ind w:left="2880" w:hanging="360"/>
      </w:pPr>
      <w:rPr>
        <w:rFonts w:ascii="Arial" w:hAnsi="Arial" w:hint="default"/>
      </w:rPr>
    </w:lvl>
    <w:lvl w:ilvl="4" w:tplc="FFA891AA" w:tentative="1">
      <w:start w:val="1"/>
      <w:numFmt w:val="bullet"/>
      <w:lvlText w:val="•"/>
      <w:lvlJc w:val="left"/>
      <w:pPr>
        <w:tabs>
          <w:tab w:val="num" w:pos="3600"/>
        </w:tabs>
        <w:ind w:left="3600" w:hanging="360"/>
      </w:pPr>
      <w:rPr>
        <w:rFonts w:ascii="Arial" w:hAnsi="Arial" w:hint="default"/>
      </w:rPr>
    </w:lvl>
    <w:lvl w:ilvl="5" w:tplc="8C1CA5FE" w:tentative="1">
      <w:start w:val="1"/>
      <w:numFmt w:val="bullet"/>
      <w:lvlText w:val="•"/>
      <w:lvlJc w:val="left"/>
      <w:pPr>
        <w:tabs>
          <w:tab w:val="num" w:pos="4320"/>
        </w:tabs>
        <w:ind w:left="4320" w:hanging="360"/>
      </w:pPr>
      <w:rPr>
        <w:rFonts w:ascii="Arial" w:hAnsi="Arial" w:hint="default"/>
      </w:rPr>
    </w:lvl>
    <w:lvl w:ilvl="6" w:tplc="8B5E1F8E" w:tentative="1">
      <w:start w:val="1"/>
      <w:numFmt w:val="bullet"/>
      <w:lvlText w:val="•"/>
      <w:lvlJc w:val="left"/>
      <w:pPr>
        <w:tabs>
          <w:tab w:val="num" w:pos="5040"/>
        </w:tabs>
        <w:ind w:left="5040" w:hanging="360"/>
      </w:pPr>
      <w:rPr>
        <w:rFonts w:ascii="Arial" w:hAnsi="Arial" w:hint="default"/>
      </w:rPr>
    </w:lvl>
    <w:lvl w:ilvl="7" w:tplc="FD5694B6" w:tentative="1">
      <w:start w:val="1"/>
      <w:numFmt w:val="bullet"/>
      <w:lvlText w:val="•"/>
      <w:lvlJc w:val="left"/>
      <w:pPr>
        <w:tabs>
          <w:tab w:val="num" w:pos="5760"/>
        </w:tabs>
        <w:ind w:left="5760" w:hanging="360"/>
      </w:pPr>
      <w:rPr>
        <w:rFonts w:ascii="Arial" w:hAnsi="Arial" w:hint="default"/>
      </w:rPr>
    </w:lvl>
    <w:lvl w:ilvl="8" w:tplc="AD0AF00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D1A"/>
    <w:rsid w:val="00035218"/>
    <w:rsid w:val="00042AC1"/>
    <w:rsid w:val="00050654"/>
    <w:rsid w:val="0007307A"/>
    <w:rsid w:val="000F3DBB"/>
    <w:rsid w:val="00296C6C"/>
    <w:rsid w:val="002F31B5"/>
    <w:rsid w:val="00493A92"/>
    <w:rsid w:val="00497AC1"/>
    <w:rsid w:val="00707CC1"/>
    <w:rsid w:val="00782235"/>
    <w:rsid w:val="007A44A4"/>
    <w:rsid w:val="007D644C"/>
    <w:rsid w:val="008B0D3A"/>
    <w:rsid w:val="009266BE"/>
    <w:rsid w:val="0093379E"/>
    <w:rsid w:val="009346E6"/>
    <w:rsid w:val="00954952"/>
    <w:rsid w:val="0098096D"/>
    <w:rsid w:val="009C475B"/>
    <w:rsid w:val="00B01AC4"/>
    <w:rsid w:val="00B94EEA"/>
    <w:rsid w:val="00BD7DA4"/>
    <w:rsid w:val="00BE7F36"/>
    <w:rsid w:val="00D143A9"/>
    <w:rsid w:val="00D32F21"/>
    <w:rsid w:val="00D64D1A"/>
    <w:rsid w:val="00D7572B"/>
    <w:rsid w:val="00DA3070"/>
    <w:rsid w:val="00E92D2B"/>
    <w:rsid w:val="00EB7A07"/>
    <w:rsid w:val="00F40065"/>
    <w:rsid w:val="00F45DA1"/>
    <w:rsid w:val="00FE0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C36C2F"/>
  <w15:chartTrackingRefBased/>
  <w15:docId w15:val="{76D808E7-588B-E541-B0A5-A79DF1A1D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4D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64D1A"/>
    <w:rPr>
      <w:sz w:val="16"/>
      <w:szCs w:val="16"/>
    </w:rPr>
  </w:style>
  <w:style w:type="paragraph" w:styleId="CommentText">
    <w:name w:val="annotation text"/>
    <w:basedOn w:val="Normal"/>
    <w:link w:val="CommentTextChar"/>
    <w:uiPriority w:val="99"/>
    <w:semiHidden/>
    <w:unhideWhenUsed/>
    <w:rsid w:val="00D64D1A"/>
    <w:rPr>
      <w:sz w:val="20"/>
      <w:szCs w:val="20"/>
    </w:rPr>
  </w:style>
  <w:style w:type="character" w:customStyle="1" w:styleId="CommentTextChar">
    <w:name w:val="Comment Text Char"/>
    <w:basedOn w:val="DefaultParagraphFont"/>
    <w:link w:val="CommentText"/>
    <w:uiPriority w:val="99"/>
    <w:semiHidden/>
    <w:rsid w:val="00D64D1A"/>
    <w:rPr>
      <w:sz w:val="20"/>
      <w:szCs w:val="20"/>
    </w:rPr>
  </w:style>
  <w:style w:type="paragraph" w:styleId="BalloonText">
    <w:name w:val="Balloon Text"/>
    <w:basedOn w:val="Normal"/>
    <w:link w:val="BalloonTextChar"/>
    <w:uiPriority w:val="99"/>
    <w:semiHidden/>
    <w:unhideWhenUsed/>
    <w:rsid w:val="00D64D1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64D1A"/>
    <w:rPr>
      <w:rFonts w:ascii="Times New Roman" w:hAnsi="Times New Roman" w:cs="Times New Roman"/>
      <w:sz w:val="18"/>
      <w:szCs w:val="18"/>
    </w:rPr>
  </w:style>
  <w:style w:type="paragraph" w:customStyle="1" w:styleId="EndNoteBibliographyTitle">
    <w:name w:val="EndNote Bibliography Title"/>
    <w:basedOn w:val="Normal"/>
    <w:link w:val="EndNoteBibliographyTitleChar"/>
    <w:rsid w:val="00D64D1A"/>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D64D1A"/>
    <w:rPr>
      <w:rFonts w:ascii="Calibri" w:hAnsi="Calibri" w:cs="Calibri"/>
    </w:rPr>
  </w:style>
  <w:style w:type="paragraph" w:customStyle="1" w:styleId="EndNoteBibliography">
    <w:name w:val="EndNote Bibliography"/>
    <w:basedOn w:val="Normal"/>
    <w:link w:val="EndNoteBibliographyChar"/>
    <w:rsid w:val="00D64D1A"/>
    <w:rPr>
      <w:rFonts w:ascii="Calibri" w:hAnsi="Calibri" w:cs="Calibri"/>
    </w:rPr>
  </w:style>
  <w:style w:type="character" w:customStyle="1" w:styleId="EndNoteBibliographyChar">
    <w:name w:val="EndNote Bibliography Char"/>
    <w:basedOn w:val="DefaultParagraphFont"/>
    <w:link w:val="EndNoteBibliography"/>
    <w:rsid w:val="00D64D1A"/>
    <w:rPr>
      <w:rFonts w:ascii="Calibri" w:hAnsi="Calibri" w:cs="Calibri"/>
    </w:rPr>
  </w:style>
  <w:style w:type="paragraph" w:styleId="CommentSubject">
    <w:name w:val="annotation subject"/>
    <w:basedOn w:val="CommentText"/>
    <w:next w:val="CommentText"/>
    <w:link w:val="CommentSubjectChar"/>
    <w:uiPriority w:val="99"/>
    <w:semiHidden/>
    <w:unhideWhenUsed/>
    <w:rsid w:val="00D64D1A"/>
    <w:rPr>
      <w:b/>
      <w:bCs/>
    </w:rPr>
  </w:style>
  <w:style w:type="character" w:customStyle="1" w:styleId="CommentSubjectChar">
    <w:name w:val="Comment Subject Char"/>
    <w:basedOn w:val="CommentTextChar"/>
    <w:link w:val="CommentSubject"/>
    <w:uiPriority w:val="99"/>
    <w:semiHidden/>
    <w:rsid w:val="00D64D1A"/>
    <w:rPr>
      <w:b/>
      <w:bCs/>
      <w:sz w:val="20"/>
      <w:szCs w:val="20"/>
    </w:rPr>
  </w:style>
  <w:style w:type="character" w:styleId="LineNumber">
    <w:name w:val="line number"/>
    <w:basedOn w:val="DefaultParagraphFont"/>
    <w:uiPriority w:val="99"/>
    <w:semiHidden/>
    <w:unhideWhenUsed/>
    <w:rsid w:val="00D64D1A"/>
  </w:style>
  <w:style w:type="paragraph" w:styleId="ListParagraph">
    <w:name w:val="List Paragraph"/>
    <w:basedOn w:val="Normal"/>
    <w:uiPriority w:val="34"/>
    <w:qFormat/>
    <w:rsid w:val="00D64D1A"/>
    <w:pPr>
      <w:ind w:left="720"/>
      <w:contextualSpacing/>
    </w:pPr>
  </w:style>
  <w:style w:type="paragraph" w:styleId="Revision">
    <w:name w:val="Revision"/>
    <w:hidden/>
    <w:uiPriority w:val="99"/>
    <w:semiHidden/>
    <w:rsid w:val="00D64D1A"/>
  </w:style>
  <w:style w:type="character" w:styleId="Hyperlink">
    <w:name w:val="Hyperlink"/>
    <w:basedOn w:val="DefaultParagraphFont"/>
    <w:uiPriority w:val="99"/>
    <w:unhideWhenUsed/>
    <w:rsid w:val="00D64D1A"/>
    <w:rPr>
      <w:color w:val="0000FF"/>
      <w:u w:val="single"/>
    </w:rPr>
  </w:style>
  <w:style w:type="character" w:styleId="UnresolvedMention">
    <w:name w:val="Unresolved Mention"/>
    <w:basedOn w:val="DefaultParagraphFont"/>
    <w:uiPriority w:val="99"/>
    <w:rsid w:val="00D64D1A"/>
    <w:rPr>
      <w:color w:val="605E5C"/>
      <w:shd w:val="clear" w:color="auto" w:fill="E1DFDD"/>
    </w:rPr>
  </w:style>
  <w:style w:type="character" w:styleId="FollowedHyperlink">
    <w:name w:val="FollowedHyperlink"/>
    <w:basedOn w:val="DefaultParagraphFont"/>
    <w:uiPriority w:val="99"/>
    <w:semiHidden/>
    <w:unhideWhenUsed/>
    <w:rsid w:val="00D64D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854</Words>
  <Characters>4874</Characters>
  <Application>Microsoft Office Word</Application>
  <DocSecurity>0</DocSecurity>
  <Lines>40</Lines>
  <Paragraphs>11</Paragraphs>
  <ScaleCrop>false</ScaleCrop>
  <Company/>
  <LinksUpToDate>false</LinksUpToDate>
  <CharactersWithSpaces>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Celina Mcqueary</dc:creator>
  <cp:keywords/>
  <dc:description/>
  <cp:lastModifiedBy>Holly Celina Mcqueary</cp:lastModifiedBy>
  <cp:revision>2</cp:revision>
  <dcterms:created xsi:type="dcterms:W3CDTF">2020-01-29T17:37:00Z</dcterms:created>
  <dcterms:modified xsi:type="dcterms:W3CDTF">2020-01-29T17:40:00Z</dcterms:modified>
</cp:coreProperties>
</file>