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273CB" w14:textId="77777777" w:rsidR="004C7947" w:rsidRPr="00256F87" w:rsidRDefault="00B07098" w:rsidP="00B07098">
      <w:pPr>
        <w:spacing w:afterLines="50" w:after="156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256F87">
        <w:rPr>
          <w:rFonts w:ascii="黑体" w:eastAsia="黑体" w:hAnsi="黑体" w:cs="Times New Roman" w:hint="eastAsia"/>
          <w:b/>
          <w:sz w:val="32"/>
          <w:szCs w:val="32"/>
        </w:rPr>
        <w:t>信美相互X</w:t>
      </w:r>
      <w:r w:rsidRPr="00256F87">
        <w:rPr>
          <w:rFonts w:ascii="黑体" w:eastAsia="黑体" w:hAnsi="黑体" w:cs="Times New Roman"/>
          <w:b/>
          <w:sz w:val="32"/>
          <w:szCs w:val="32"/>
        </w:rPr>
        <w:t>XXX</w:t>
      </w:r>
      <w:r w:rsidRPr="00256F87">
        <w:rPr>
          <w:rFonts w:ascii="黑体" w:eastAsia="黑体" w:hAnsi="黑体" w:cs="Times New Roman" w:hint="eastAsia"/>
          <w:b/>
          <w:sz w:val="32"/>
          <w:szCs w:val="32"/>
        </w:rPr>
        <w:t>两全保险（万能型）投保规则</w:t>
      </w:r>
    </w:p>
    <w:p w14:paraId="35C95D22" w14:textId="4C613678" w:rsidR="00B07098" w:rsidRPr="00256F87" w:rsidRDefault="005832B0" w:rsidP="004C7947">
      <w:pPr>
        <w:spacing w:afterLines="50" w:after="156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256F87">
        <w:rPr>
          <w:rFonts w:ascii="黑体" w:eastAsia="黑体" w:hAnsi="黑体" w:cs="Times New Roman" w:hint="eastAsia"/>
          <w:b/>
          <w:sz w:val="32"/>
          <w:szCs w:val="32"/>
        </w:rPr>
        <w:t>（银行渠道）</w:t>
      </w:r>
    </w:p>
    <w:p w14:paraId="7C4C8243" w14:textId="627E0D6B" w:rsidR="00B07098" w:rsidRPr="00256F87" w:rsidRDefault="00B07098" w:rsidP="00B07098">
      <w:pPr>
        <w:pStyle w:val="a8"/>
        <w:numPr>
          <w:ilvl w:val="0"/>
          <w:numId w:val="1"/>
        </w:numPr>
        <w:snapToGrid w:val="0"/>
        <w:spacing w:line="360" w:lineRule="auto"/>
        <w:ind w:firstLineChars="0" w:hanging="3256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投保年龄：</w:t>
      </w:r>
      <w:r w:rsidR="00BD2ED8" w:rsidRPr="00256F87">
        <w:rPr>
          <w:rFonts w:ascii="仿宋" w:eastAsia="仿宋" w:hAnsi="仿宋" w:cs="仿宋"/>
          <w:sz w:val="24"/>
          <w:szCs w:val="24"/>
        </w:rPr>
        <w:t>0</w:t>
      </w:r>
      <w:r w:rsidRPr="00256F87">
        <w:rPr>
          <w:rFonts w:ascii="仿宋" w:eastAsia="仿宋" w:hAnsi="仿宋" w:cs="仿宋"/>
          <w:sz w:val="24"/>
          <w:szCs w:val="24"/>
        </w:rPr>
        <w:t>周岁</w:t>
      </w:r>
      <w:r w:rsidR="00BD2ED8" w:rsidRPr="00256F87">
        <w:rPr>
          <w:rFonts w:ascii="仿宋" w:eastAsia="仿宋" w:hAnsi="仿宋" w:cs="仿宋" w:hint="eastAsia"/>
          <w:sz w:val="24"/>
          <w:szCs w:val="24"/>
        </w:rPr>
        <w:t>（出生满28天且健康出院）</w:t>
      </w:r>
      <w:r w:rsidRPr="00256F87">
        <w:rPr>
          <w:rFonts w:ascii="仿宋" w:eastAsia="仿宋" w:hAnsi="仿宋" w:cs="仿宋"/>
          <w:sz w:val="24"/>
          <w:szCs w:val="24"/>
        </w:rPr>
        <w:t>至</w:t>
      </w:r>
      <w:r w:rsidR="0093069E" w:rsidRPr="00256F87">
        <w:rPr>
          <w:rFonts w:ascii="仿宋" w:eastAsia="仿宋" w:hAnsi="仿宋" w:cs="仿宋"/>
          <w:sz w:val="24"/>
          <w:szCs w:val="24"/>
        </w:rPr>
        <w:t>7</w:t>
      </w:r>
      <w:r w:rsidRPr="00256F87">
        <w:rPr>
          <w:rFonts w:ascii="仿宋" w:eastAsia="仿宋" w:hAnsi="仿宋" w:cs="仿宋"/>
          <w:sz w:val="24"/>
          <w:szCs w:val="24"/>
        </w:rPr>
        <w:t>0周岁</w:t>
      </w:r>
      <w:r w:rsidRPr="00256F87">
        <w:rPr>
          <w:rFonts w:ascii="仿宋" w:eastAsia="仿宋" w:hAnsi="仿宋" w:cs="仿宋" w:hint="eastAsia"/>
          <w:sz w:val="24"/>
          <w:szCs w:val="24"/>
        </w:rPr>
        <w:t>。</w:t>
      </w:r>
    </w:p>
    <w:p w14:paraId="1E2E4C0A" w14:textId="18D5A514" w:rsidR="00B07098" w:rsidRPr="00256F87" w:rsidRDefault="00B07098" w:rsidP="00B07098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交费频率：趸交。</w:t>
      </w:r>
    </w:p>
    <w:p w14:paraId="7127CD4F" w14:textId="572AB69F" w:rsidR="00B07098" w:rsidRPr="00256F87" w:rsidRDefault="00B07098" w:rsidP="00B07098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交费期间：一次性。</w:t>
      </w:r>
    </w:p>
    <w:p w14:paraId="1EFC39F3" w14:textId="339B112B" w:rsidR="00B07098" w:rsidRPr="00256F87" w:rsidRDefault="00B07098" w:rsidP="00B07098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保险期间：</w:t>
      </w:r>
      <w:r w:rsidR="0093069E" w:rsidRPr="00256F87">
        <w:rPr>
          <w:rFonts w:ascii="仿宋" w:eastAsia="仿宋" w:hAnsi="仿宋" w:cs="仿宋"/>
          <w:sz w:val="24"/>
          <w:szCs w:val="24"/>
        </w:rPr>
        <w:t>5</w:t>
      </w:r>
      <w:r w:rsidRPr="00256F87">
        <w:rPr>
          <w:rFonts w:ascii="仿宋" w:eastAsia="仿宋" w:hAnsi="仿宋" w:cs="仿宋" w:hint="eastAsia"/>
          <w:sz w:val="24"/>
          <w:szCs w:val="24"/>
        </w:rPr>
        <w:t>年。</w:t>
      </w:r>
    </w:p>
    <w:p w14:paraId="42A2C79A" w14:textId="550B528A" w:rsidR="00B07098" w:rsidRPr="00256F87" w:rsidRDefault="00123DA2" w:rsidP="00C265B2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保费</w:t>
      </w:r>
      <w:bookmarkStart w:id="0" w:name="_Hlk523296977"/>
      <w:r w:rsidR="00B07098" w:rsidRPr="00256F87">
        <w:rPr>
          <w:rFonts w:ascii="仿宋" w:eastAsia="仿宋" w:hAnsi="仿宋" w:cs="仿宋" w:hint="eastAsia"/>
          <w:sz w:val="24"/>
          <w:szCs w:val="24"/>
        </w:rPr>
        <w:t>保额规则：</w:t>
      </w:r>
    </w:p>
    <w:bookmarkEnd w:id="0"/>
    <w:p w14:paraId="3BDCCAF3" w14:textId="2A820FAB" w:rsidR="001F19F4" w:rsidRPr="00B80B15" w:rsidRDefault="00FA0A13" w:rsidP="000F727D">
      <w:pPr>
        <w:pStyle w:val="a8"/>
        <w:numPr>
          <w:ilvl w:val="0"/>
          <w:numId w:val="2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保费规则：</w:t>
      </w:r>
      <w:r w:rsidR="00C265B2" w:rsidRPr="00B80B15">
        <w:rPr>
          <w:rFonts w:ascii="仿宋" w:eastAsia="仿宋" w:hAnsi="仿宋" w:cs="仿宋" w:hint="eastAsia"/>
          <w:sz w:val="24"/>
          <w:szCs w:val="24"/>
        </w:rPr>
        <w:t>本险种趸交</w:t>
      </w:r>
      <w:r w:rsidR="00635C98" w:rsidRPr="00B80B15">
        <w:rPr>
          <w:rFonts w:ascii="仿宋" w:eastAsia="仿宋" w:hAnsi="仿宋" w:cs="仿宋" w:hint="eastAsia"/>
          <w:sz w:val="24"/>
          <w:szCs w:val="24"/>
        </w:rPr>
        <w:t>保险费</w:t>
      </w:r>
      <w:r w:rsidR="003B48DA" w:rsidRPr="00B80B15">
        <w:rPr>
          <w:rFonts w:ascii="仿宋" w:eastAsia="仿宋" w:hAnsi="仿宋" w:cs="仿宋" w:hint="eastAsia"/>
          <w:sz w:val="24"/>
          <w:szCs w:val="24"/>
        </w:rPr>
        <w:t>、</w:t>
      </w:r>
      <w:r w:rsidR="00EB0BA7" w:rsidRPr="00B80B15">
        <w:rPr>
          <w:rFonts w:ascii="仿宋" w:eastAsia="仿宋" w:hAnsi="仿宋" w:cs="仿宋" w:hint="eastAsia"/>
          <w:sz w:val="24"/>
          <w:szCs w:val="24"/>
        </w:rPr>
        <w:t>每笔</w:t>
      </w:r>
      <w:r w:rsidR="003B48DA" w:rsidRPr="00B80B15">
        <w:rPr>
          <w:rFonts w:ascii="仿宋" w:eastAsia="仿宋" w:hAnsi="仿宋" w:cs="仿宋" w:hint="eastAsia"/>
          <w:sz w:val="24"/>
          <w:szCs w:val="24"/>
        </w:rPr>
        <w:t>追加保险费</w:t>
      </w:r>
      <w:r w:rsidR="00AB0099" w:rsidRPr="00B80B15">
        <w:rPr>
          <w:rFonts w:ascii="仿宋" w:eastAsia="仿宋" w:hAnsi="仿宋" w:cs="仿宋" w:hint="eastAsia"/>
          <w:sz w:val="24"/>
          <w:szCs w:val="24"/>
        </w:rPr>
        <w:t>不能低于</w:t>
      </w:r>
      <w:r w:rsidR="00341664" w:rsidRPr="004D5EC6">
        <w:rPr>
          <w:rFonts w:ascii="仿宋" w:eastAsia="仿宋" w:hAnsi="仿宋" w:cs="仿宋"/>
          <w:sz w:val="24"/>
          <w:szCs w:val="24"/>
        </w:rPr>
        <w:t>1000</w:t>
      </w:r>
      <w:r w:rsidR="00B07098" w:rsidRPr="00B80B15">
        <w:rPr>
          <w:rFonts w:ascii="仿宋" w:eastAsia="仿宋" w:hAnsi="仿宋" w:cs="仿宋" w:hint="eastAsia"/>
          <w:sz w:val="24"/>
          <w:szCs w:val="24"/>
        </w:rPr>
        <w:t>元，</w:t>
      </w:r>
      <w:r w:rsidR="00AB0099" w:rsidRPr="00B80B15">
        <w:rPr>
          <w:rFonts w:ascii="仿宋" w:eastAsia="仿宋" w:hAnsi="仿宋" w:cs="仿宋" w:hint="eastAsia"/>
          <w:sz w:val="24"/>
          <w:szCs w:val="24"/>
        </w:rPr>
        <w:t>且</w:t>
      </w:r>
      <w:r w:rsidR="00B07098" w:rsidRPr="00B80B15">
        <w:rPr>
          <w:rFonts w:ascii="仿宋" w:eastAsia="仿宋" w:hAnsi="仿宋" w:cs="仿宋" w:hint="eastAsia"/>
          <w:sz w:val="24"/>
          <w:szCs w:val="24"/>
        </w:rPr>
        <w:t>须为</w:t>
      </w:r>
      <w:r w:rsidR="00AB0099" w:rsidRPr="00B80B15">
        <w:rPr>
          <w:rFonts w:ascii="仿宋" w:eastAsia="仿宋" w:hAnsi="仿宋" w:cs="仿宋"/>
          <w:sz w:val="24"/>
          <w:szCs w:val="24"/>
        </w:rPr>
        <w:t>100</w:t>
      </w:r>
      <w:r w:rsidR="00B07098" w:rsidRPr="00B80B15">
        <w:rPr>
          <w:rFonts w:ascii="仿宋" w:eastAsia="仿宋" w:hAnsi="仿宋" w:cs="仿宋" w:hint="eastAsia"/>
          <w:sz w:val="24"/>
          <w:szCs w:val="24"/>
        </w:rPr>
        <w:t>元的整数</w:t>
      </w:r>
      <w:proofErr w:type="gramStart"/>
      <w:r w:rsidR="00B07098" w:rsidRPr="00B80B15">
        <w:rPr>
          <w:rFonts w:ascii="仿宋" w:eastAsia="仿宋" w:hAnsi="仿宋" w:cs="仿宋" w:hint="eastAsia"/>
          <w:sz w:val="24"/>
          <w:szCs w:val="24"/>
        </w:rPr>
        <w:t>倍</w:t>
      </w:r>
      <w:proofErr w:type="gramEnd"/>
      <w:r w:rsidR="00251246" w:rsidRPr="00B80B15">
        <w:rPr>
          <w:rFonts w:ascii="仿宋" w:eastAsia="仿宋" w:hAnsi="仿宋" w:cs="仿宋" w:hint="eastAsia"/>
          <w:sz w:val="24"/>
          <w:szCs w:val="24"/>
        </w:rPr>
        <w:t>；</w:t>
      </w:r>
      <w:r w:rsidR="00125F41" w:rsidRPr="00125F41">
        <w:rPr>
          <w:rFonts w:ascii="仿宋" w:eastAsia="仿宋" w:hAnsi="仿宋" w:cs="仿宋" w:hint="eastAsia"/>
          <w:sz w:val="24"/>
          <w:szCs w:val="24"/>
        </w:rPr>
        <w:t>每次部分领取后的保单账户价值余额不能低于1000元</w:t>
      </w:r>
      <w:r w:rsidR="004C7947" w:rsidRPr="00B80B15">
        <w:rPr>
          <w:rFonts w:ascii="仿宋" w:eastAsia="仿宋" w:hAnsi="仿宋" w:cs="仿宋" w:hint="eastAsia"/>
          <w:sz w:val="24"/>
          <w:szCs w:val="24"/>
        </w:rPr>
        <w:t>。</w:t>
      </w:r>
    </w:p>
    <w:p w14:paraId="266BC217" w14:textId="77777777" w:rsidR="00BD5FDB" w:rsidRPr="00256F87" w:rsidRDefault="00BD5FDB" w:rsidP="00BD5FDB">
      <w:pPr>
        <w:pStyle w:val="a8"/>
        <w:numPr>
          <w:ilvl w:val="0"/>
          <w:numId w:val="2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累计风险保额：</w:t>
      </w:r>
    </w:p>
    <w:p w14:paraId="0F01AB4C" w14:textId="77777777" w:rsidR="00BD5FDB" w:rsidRPr="00256F87" w:rsidRDefault="00BD5FDB" w:rsidP="00BD5FDB">
      <w:pPr>
        <w:pStyle w:val="a8"/>
        <w:numPr>
          <w:ilvl w:val="1"/>
          <w:numId w:val="5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被保险人到达年龄小于1</w:t>
      </w:r>
      <w:r w:rsidRPr="00256F87">
        <w:rPr>
          <w:rFonts w:ascii="仿宋" w:eastAsia="仿宋" w:hAnsi="仿宋" w:cs="仿宋"/>
          <w:sz w:val="24"/>
          <w:szCs w:val="24"/>
        </w:rPr>
        <w:t>8</w:t>
      </w:r>
      <w:r w:rsidRPr="00256F87">
        <w:rPr>
          <w:rFonts w:ascii="仿宋" w:eastAsia="仿宋" w:hAnsi="仿宋" w:cs="仿宋" w:hint="eastAsia"/>
          <w:sz w:val="24"/>
          <w:szCs w:val="24"/>
        </w:rPr>
        <w:t>周岁时，本险种不计风险保额；</w:t>
      </w:r>
    </w:p>
    <w:p w14:paraId="4E154C43" w14:textId="66C34723" w:rsidR="00BD5FDB" w:rsidRPr="00256F87" w:rsidRDefault="00BD5FDB" w:rsidP="00BD5FDB">
      <w:pPr>
        <w:pStyle w:val="a8"/>
        <w:numPr>
          <w:ilvl w:val="1"/>
          <w:numId w:val="5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被保险人到达年龄为</w:t>
      </w:r>
      <w:r w:rsidRPr="00256F87">
        <w:rPr>
          <w:rFonts w:ascii="仿宋" w:eastAsia="仿宋" w:hAnsi="仿宋" w:cs="仿宋"/>
          <w:sz w:val="24"/>
          <w:szCs w:val="24"/>
        </w:rPr>
        <w:t>18-40</w:t>
      </w:r>
      <w:r w:rsidRPr="00256F87">
        <w:rPr>
          <w:rFonts w:ascii="仿宋" w:eastAsia="仿宋" w:hAnsi="仿宋" w:cs="仿宋" w:hint="eastAsia"/>
          <w:sz w:val="24"/>
          <w:szCs w:val="24"/>
        </w:rPr>
        <w:t>周岁，按保险合同所列账户价值的</w:t>
      </w:r>
      <w:r w:rsidR="00E20432">
        <w:rPr>
          <w:rFonts w:ascii="仿宋" w:eastAsia="仿宋" w:hAnsi="仿宋" w:cs="仿宋"/>
          <w:sz w:val="24"/>
          <w:szCs w:val="24"/>
        </w:rPr>
        <w:t>0.6</w:t>
      </w:r>
      <w:r w:rsidR="00E20432">
        <w:rPr>
          <w:rFonts w:ascii="仿宋" w:eastAsia="仿宋" w:hAnsi="仿宋" w:cs="仿宋" w:hint="eastAsia"/>
          <w:sz w:val="24"/>
          <w:szCs w:val="24"/>
        </w:rPr>
        <w:t>倍</w:t>
      </w:r>
      <w:r w:rsidR="00786046">
        <w:rPr>
          <w:rFonts w:ascii="仿宋" w:eastAsia="仿宋" w:hAnsi="仿宋" w:cs="仿宋" w:hint="eastAsia"/>
          <w:sz w:val="24"/>
          <w:szCs w:val="24"/>
        </w:rPr>
        <w:t>累计</w:t>
      </w:r>
      <w:r w:rsidRPr="00256F87">
        <w:rPr>
          <w:rFonts w:ascii="仿宋" w:eastAsia="仿宋" w:hAnsi="仿宋" w:cs="仿宋" w:hint="eastAsia"/>
          <w:sz w:val="24"/>
          <w:szCs w:val="24"/>
        </w:rPr>
        <w:t>计入万能</w:t>
      </w:r>
      <w:r w:rsidR="00786046">
        <w:rPr>
          <w:rFonts w:ascii="仿宋" w:eastAsia="仿宋" w:hAnsi="仿宋" w:cs="仿宋" w:hint="eastAsia"/>
          <w:sz w:val="24"/>
          <w:szCs w:val="24"/>
        </w:rPr>
        <w:t>寿险</w:t>
      </w:r>
      <w:r w:rsidRPr="00256F87">
        <w:rPr>
          <w:rFonts w:ascii="仿宋" w:eastAsia="仿宋" w:hAnsi="仿宋" w:cs="仿宋" w:hint="eastAsia"/>
          <w:sz w:val="24"/>
          <w:szCs w:val="24"/>
        </w:rPr>
        <w:t>风险保额、寿险风险保额；</w:t>
      </w:r>
    </w:p>
    <w:p w14:paraId="221B9563" w14:textId="1DF62EFC" w:rsidR="00BD5FDB" w:rsidRPr="00256F87" w:rsidRDefault="00BD5FDB" w:rsidP="00BD5FDB">
      <w:pPr>
        <w:pStyle w:val="a8"/>
        <w:numPr>
          <w:ilvl w:val="1"/>
          <w:numId w:val="5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被保险人到达年龄为4</w:t>
      </w:r>
      <w:r w:rsidRPr="00256F87">
        <w:rPr>
          <w:rFonts w:ascii="仿宋" w:eastAsia="仿宋" w:hAnsi="仿宋" w:cs="仿宋"/>
          <w:sz w:val="24"/>
          <w:szCs w:val="24"/>
        </w:rPr>
        <w:t>1-60</w:t>
      </w:r>
      <w:r w:rsidRPr="00256F87">
        <w:rPr>
          <w:rFonts w:ascii="仿宋" w:eastAsia="仿宋" w:hAnsi="仿宋" w:cs="仿宋" w:hint="eastAsia"/>
          <w:sz w:val="24"/>
          <w:szCs w:val="24"/>
        </w:rPr>
        <w:t>周岁，按保险合同所列账户价值的</w:t>
      </w:r>
      <w:r w:rsidR="00786046">
        <w:rPr>
          <w:rFonts w:ascii="仿宋" w:eastAsia="仿宋" w:hAnsi="仿宋" w:cs="仿宋"/>
          <w:sz w:val="24"/>
          <w:szCs w:val="24"/>
        </w:rPr>
        <w:t>0.4</w:t>
      </w:r>
      <w:r w:rsidR="00786046">
        <w:rPr>
          <w:rFonts w:ascii="仿宋" w:eastAsia="仿宋" w:hAnsi="仿宋" w:cs="仿宋" w:hint="eastAsia"/>
          <w:sz w:val="24"/>
          <w:szCs w:val="24"/>
        </w:rPr>
        <w:t>倍累计</w:t>
      </w:r>
      <w:r w:rsidR="00786046" w:rsidRPr="00256F87">
        <w:rPr>
          <w:rFonts w:ascii="仿宋" w:eastAsia="仿宋" w:hAnsi="仿宋" w:cs="仿宋" w:hint="eastAsia"/>
          <w:sz w:val="24"/>
          <w:szCs w:val="24"/>
        </w:rPr>
        <w:t>计入万能</w:t>
      </w:r>
      <w:r w:rsidR="00786046">
        <w:rPr>
          <w:rFonts w:ascii="仿宋" w:eastAsia="仿宋" w:hAnsi="仿宋" w:cs="仿宋" w:hint="eastAsia"/>
          <w:sz w:val="24"/>
          <w:szCs w:val="24"/>
        </w:rPr>
        <w:t>寿险</w:t>
      </w:r>
      <w:r w:rsidR="00786046" w:rsidRPr="00256F87">
        <w:rPr>
          <w:rFonts w:ascii="仿宋" w:eastAsia="仿宋" w:hAnsi="仿宋" w:cs="仿宋" w:hint="eastAsia"/>
          <w:sz w:val="24"/>
          <w:szCs w:val="24"/>
        </w:rPr>
        <w:t>风险保额</w:t>
      </w:r>
      <w:r w:rsidRPr="00256F87">
        <w:rPr>
          <w:rFonts w:ascii="仿宋" w:eastAsia="仿宋" w:hAnsi="仿宋" w:cs="仿宋" w:hint="eastAsia"/>
          <w:sz w:val="24"/>
          <w:szCs w:val="24"/>
        </w:rPr>
        <w:t>、寿险风险保额；</w:t>
      </w:r>
    </w:p>
    <w:p w14:paraId="4AF77512" w14:textId="3CC820EB" w:rsidR="00BD5FDB" w:rsidRPr="00256F87" w:rsidRDefault="00BD5FDB" w:rsidP="008E5F47">
      <w:pPr>
        <w:pStyle w:val="a8"/>
        <w:numPr>
          <w:ilvl w:val="1"/>
          <w:numId w:val="5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被保险人到达年龄</w:t>
      </w:r>
      <w:r w:rsidR="00251246" w:rsidRPr="00256F87">
        <w:rPr>
          <w:rFonts w:ascii="仿宋" w:eastAsia="仿宋" w:hAnsi="仿宋" w:cs="仿宋" w:hint="eastAsia"/>
          <w:sz w:val="24"/>
          <w:szCs w:val="24"/>
        </w:rPr>
        <w:t>为</w:t>
      </w:r>
      <w:r w:rsidR="00251246" w:rsidRPr="00256F87">
        <w:rPr>
          <w:rFonts w:ascii="仿宋" w:eastAsia="仿宋" w:hAnsi="仿宋" w:cs="仿宋"/>
          <w:sz w:val="24"/>
          <w:szCs w:val="24"/>
        </w:rPr>
        <w:t>61-70</w:t>
      </w:r>
      <w:r w:rsidR="00251246" w:rsidRPr="00256F87">
        <w:rPr>
          <w:rFonts w:ascii="仿宋" w:eastAsia="仿宋" w:hAnsi="仿宋" w:cs="仿宋" w:hint="eastAsia"/>
          <w:sz w:val="24"/>
          <w:szCs w:val="24"/>
        </w:rPr>
        <w:t>周岁</w:t>
      </w:r>
      <w:r w:rsidRPr="00256F87">
        <w:rPr>
          <w:rFonts w:ascii="仿宋" w:eastAsia="仿宋" w:hAnsi="仿宋" w:cs="仿宋" w:hint="eastAsia"/>
          <w:sz w:val="24"/>
          <w:szCs w:val="24"/>
        </w:rPr>
        <w:t>，按保险合同所列账户价值的</w:t>
      </w:r>
      <w:r w:rsidR="00786046">
        <w:rPr>
          <w:rFonts w:ascii="仿宋" w:eastAsia="仿宋" w:hAnsi="仿宋" w:cs="仿宋"/>
          <w:sz w:val="24"/>
          <w:szCs w:val="24"/>
        </w:rPr>
        <w:t>0.2</w:t>
      </w:r>
      <w:r w:rsidR="00786046">
        <w:rPr>
          <w:rFonts w:ascii="仿宋" w:eastAsia="仿宋" w:hAnsi="仿宋" w:cs="仿宋" w:hint="eastAsia"/>
          <w:sz w:val="24"/>
          <w:szCs w:val="24"/>
        </w:rPr>
        <w:t>倍累计</w:t>
      </w:r>
      <w:r w:rsidR="00786046" w:rsidRPr="00256F87">
        <w:rPr>
          <w:rFonts w:ascii="仿宋" w:eastAsia="仿宋" w:hAnsi="仿宋" w:cs="仿宋" w:hint="eastAsia"/>
          <w:sz w:val="24"/>
          <w:szCs w:val="24"/>
        </w:rPr>
        <w:t>计入</w:t>
      </w:r>
      <w:r w:rsidR="00786046">
        <w:rPr>
          <w:rFonts w:ascii="仿宋" w:eastAsia="仿宋" w:hAnsi="仿宋" w:cs="仿宋" w:hint="eastAsia"/>
          <w:sz w:val="24"/>
          <w:szCs w:val="24"/>
        </w:rPr>
        <w:t>寿险</w:t>
      </w:r>
      <w:r w:rsidR="00433234">
        <w:rPr>
          <w:rFonts w:ascii="仿宋" w:eastAsia="仿宋" w:hAnsi="仿宋" w:cs="仿宋" w:hint="eastAsia"/>
          <w:sz w:val="24"/>
          <w:szCs w:val="24"/>
        </w:rPr>
        <w:t>（</w:t>
      </w:r>
      <w:r w:rsidR="00433234" w:rsidRPr="00256F87">
        <w:rPr>
          <w:rFonts w:ascii="仿宋" w:eastAsia="仿宋" w:hAnsi="仿宋" w:cs="仿宋" w:hint="eastAsia"/>
          <w:sz w:val="24"/>
          <w:szCs w:val="24"/>
        </w:rPr>
        <w:t>万能</w:t>
      </w:r>
      <w:r w:rsidR="00433234">
        <w:rPr>
          <w:rFonts w:ascii="仿宋" w:eastAsia="仿宋" w:hAnsi="仿宋" w:cs="仿宋" w:hint="eastAsia"/>
          <w:sz w:val="24"/>
          <w:szCs w:val="24"/>
        </w:rPr>
        <w:t>）</w:t>
      </w:r>
      <w:r w:rsidR="00786046" w:rsidRPr="00256F87">
        <w:rPr>
          <w:rFonts w:ascii="仿宋" w:eastAsia="仿宋" w:hAnsi="仿宋" w:cs="仿宋" w:hint="eastAsia"/>
          <w:sz w:val="24"/>
          <w:szCs w:val="24"/>
        </w:rPr>
        <w:t>风险保额</w:t>
      </w:r>
      <w:r w:rsidRPr="00256F87">
        <w:rPr>
          <w:rFonts w:ascii="仿宋" w:eastAsia="仿宋" w:hAnsi="仿宋" w:cs="仿宋" w:hint="eastAsia"/>
          <w:sz w:val="24"/>
          <w:szCs w:val="24"/>
        </w:rPr>
        <w:t>、寿险风险保额</w:t>
      </w:r>
      <w:r w:rsidR="00251246" w:rsidRPr="00256F87">
        <w:rPr>
          <w:rFonts w:ascii="仿宋" w:eastAsia="仿宋" w:hAnsi="仿宋" w:cs="仿宋" w:hint="eastAsia"/>
          <w:sz w:val="24"/>
          <w:szCs w:val="24"/>
        </w:rPr>
        <w:t>。</w:t>
      </w:r>
    </w:p>
    <w:p w14:paraId="645540DE" w14:textId="7414D5D7" w:rsidR="00FF4781" w:rsidRPr="00256F87" w:rsidRDefault="00FF4781" w:rsidP="00FF4781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核保</w:t>
      </w:r>
      <w:r w:rsidR="008E4E13">
        <w:rPr>
          <w:rFonts w:ascii="仿宋" w:eastAsia="仿宋" w:hAnsi="仿宋" w:cs="仿宋" w:hint="eastAsia"/>
          <w:sz w:val="24"/>
          <w:szCs w:val="24"/>
        </w:rPr>
        <w:t>标准</w:t>
      </w:r>
      <w:r w:rsidRPr="00256F87">
        <w:rPr>
          <w:rFonts w:ascii="仿宋" w:eastAsia="仿宋" w:hAnsi="仿宋" w:cs="仿宋" w:hint="eastAsia"/>
          <w:sz w:val="24"/>
          <w:szCs w:val="24"/>
        </w:rPr>
        <w:t>：</w:t>
      </w:r>
    </w:p>
    <w:p w14:paraId="1B01C35C" w14:textId="5E5CA0F3" w:rsidR="00021411" w:rsidRDefault="00021411" w:rsidP="00021411">
      <w:pPr>
        <w:pStyle w:val="a8"/>
        <w:numPr>
          <w:ilvl w:val="0"/>
          <w:numId w:val="9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本险种累计保险费，包含趸交保险费及追加保险费。</w:t>
      </w:r>
    </w:p>
    <w:p w14:paraId="6AC5DD72" w14:textId="22977042" w:rsidR="00C72336" w:rsidRPr="00881E3D" w:rsidRDefault="00C72336" w:rsidP="00021411">
      <w:pPr>
        <w:pStyle w:val="a8"/>
        <w:numPr>
          <w:ilvl w:val="0"/>
          <w:numId w:val="9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881E3D">
        <w:rPr>
          <w:rFonts w:ascii="仿宋" w:eastAsia="仿宋" w:hAnsi="仿宋" w:cs="仿宋" w:hint="eastAsia"/>
          <w:sz w:val="24"/>
          <w:szCs w:val="24"/>
        </w:rPr>
        <w:t>在我社</w:t>
      </w:r>
      <w:r w:rsidR="00135E00" w:rsidRPr="00B80B15">
        <w:rPr>
          <w:rFonts w:ascii="仿宋" w:eastAsia="仿宋" w:hAnsi="仿宋" w:cs="仿宋" w:hint="eastAsia"/>
          <w:sz w:val="24"/>
          <w:szCs w:val="24"/>
        </w:rPr>
        <w:t>仅投保本</w:t>
      </w:r>
      <w:r w:rsidR="000C6298" w:rsidRPr="00B80B15">
        <w:rPr>
          <w:rFonts w:ascii="仿宋" w:eastAsia="仿宋" w:hAnsi="仿宋" w:cs="仿宋" w:hint="eastAsia"/>
          <w:sz w:val="24"/>
          <w:szCs w:val="24"/>
        </w:rPr>
        <w:t>险种</w:t>
      </w:r>
      <w:r w:rsidRPr="00881E3D">
        <w:rPr>
          <w:rFonts w:ascii="仿宋" w:eastAsia="仿宋" w:hAnsi="仿宋" w:cs="仿宋" w:hint="eastAsia"/>
          <w:sz w:val="24"/>
          <w:szCs w:val="24"/>
        </w:rPr>
        <w:t>的</w:t>
      </w:r>
      <w:r w:rsidRPr="00DC3928">
        <w:rPr>
          <w:rFonts w:ascii="仿宋" w:eastAsia="仿宋" w:hAnsi="仿宋" w:cs="仿宋" w:hint="eastAsia"/>
          <w:sz w:val="24"/>
          <w:szCs w:val="24"/>
        </w:rPr>
        <w:t>被保险人</w:t>
      </w:r>
      <w:r w:rsidRPr="00795A7E">
        <w:rPr>
          <w:rFonts w:ascii="仿宋" w:eastAsia="仿宋" w:hAnsi="仿宋" w:cs="仿宋" w:hint="eastAsia"/>
          <w:sz w:val="24"/>
          <w:szCs w:val="24"/>
        </w:rPr>
        <w:t>，</w:t>
      </w:r>
      <w:r w:rsidR="005B794C" w:rsidRPr="00B80B15">
        <w:rPr>
          <w:rFonts w:ascii="仿宋" w:eastAsia="仿宋" w:hAnsi="仿宋" w:cs="仿宋" w:hint="eastAsia"/>
          <w:sz w:val="24"/>
          <w:szCs w:val="24"/>
        </w:rPr>
        <w:t>可免体检、免财务核保或</w:t>
      </w:r>
      <w:r w:rsidR="00062722" w:rsidRPr="00B80B15">
        <w:rPr>
          <w:rFonts w:ascii="仿宋" w:eastAsia="仿宋" w:hAnsi="仿宋" w:cs="仿宋" w:hint="eastAsia"/>
          <w:sz w:val="24"/>
          <w:szCs w:val="24"/>
        </w:rPr>
        <w:t>契约调查</w:t>
      </w:r>
      <w:r w:rsidR="00142AF9" w:rsidRPr="00B80B15">
        <w:rPr>
          <w:rFonts w:ascii="仿宋" w:eastAsia="仿宋" w:hAnsi="仿宋" w:cs="仿宋" w:hint="eastAsia"/>
          <w:sz w:val="24"/>
          <w:szCs w:val="24"/>
        </w:rPr>
        <w:t>；</w:t>
      </w:r>
      <w:r w:rsidR="00062722" w:rsidRPr="00B80B15">
        <w:rPr>
          <w:rFonts w:ascii="仿宋" w:eastAsia="仿宋" w:hAnsi="仿宋" w:cs="仿宋" w:hint="eastAsia"/>
          <w:sz w:val="24"/>
          <w:szCs w:val="24"/>
        </w:rPr>
        <w:t>但</w:t>
      </w:r>
      <w:r w:rsidR="00DC3928">
        <w:rPr>
          <w:rFonts w:ascii="仿宋" w:eastAsia="仿宋" w:hAnsi="仿宋" w:cs="仿宋" w:hint="eastAsia"/>
          <w:sz w:val="24"/>
          <w:szCs w:val="24"/>
        </w:rPr>
        <w:t>被保险人</w:t>
      </w:r>
      <w:r w:rsidR="005268DF">
        <w:rPr>
          <w:rFonts w:ascii="仿宋" w:eastAsia="仿宋" w:hAnsi="仿宋" w:cs="仿宋" w:hint="eastAsia"/>
          <w:sz w:val="24"/>
          <w:szCs w:val="24"/>
        </w:rPr>
        <w:t>的</w:t>
      </w:r>
      <w:r w:rsidR="00795A7E">
        <w:rPr>
          <w:rFonts w:ascii="仿宋" w:eastAsia="仿宋" w:hAnsi="仿宋" w:cs="仿宋" w:hint="eastAsia"/>
          <w:sz w:val="24"/>
          <w:szCs w:val="24"/>
        </w:rPr>
        <w:t>本险种累计保险费</w:t>
      </w:r>
      <w:r w:rsidR="00401523">
        <w:rPr>
          <w:rFonts w:ascii="仿宋" w:eastAsia="仿宋" w:hAnsi="仿宋" w:cs="仿宋" w:hint="eastAsia"/>
          <w:sz w:val="24"/>
          <w:szCs w:val="24"/>
        </w:rPr>
        <w:t>达</w:t>
      </w:r>
      <w:r w:rsidR="009D1CC9" w:rsidRPr="00256F87">
        <w:rPr>
          <w:rFonts w:ascii="仿宋" w:eastAsia="仿宋" w:hAnsi="仿宋" w:cs="仿宋"/>
          <w:sz w:val="24"/>
          <w:szCs w:val="24"/>
        </w:rPr>
        <w:t>18-40</w:t>
      </w:r>
      <w:r w:rsidR="009D1CC9" w:rsidRPr="00256F87">
        <w:rPr>
          <w:rFonts w:ascii="仿宋" w:eastAsia="仿宋" w:hAnsi="仿宋" w:cs="仿宋" w:hint="eastAsia"/>
          <w:sz w:val="24"/>
          <w:szCs w:val="24"/>
        </w:rPr>
        <w:t>周岁</w:t>
      </w:r>
      <w:r w:rsidR="00A05389">
        <w:rPr>
          <w:rFonts w:ascii="仿宋" w:eastAsia="仿宋" w:hAnsi="仿宋" w:cs="仿宋" w:hint="eastAsia"/>
          <w:sz w:val="24"/>
          <w:szCs w:val="24"/>
        </w:rPr>
        <w:t>时</w:t>
      </w:r>
      <w:r w:rsidR="00FB49A5">
        <w:rPr>
          <w:rFonts w:ascii="仿宋" w:eastAsia="仿宋" w:hAnsi="仿宋" w:cs="仿宋" w:hint="eastAsia"/>
          <w:sz w:val="24"/>
          <w:szCs w:val="24"/>
        </w:rPr>
        <w:t>＞</w:t>
      </w:r>
      <w:r w:rsidR="009D1CC9">
        <w:rPr>
          <w:rFonts w:ascii="仿宋" w:eastAsia="仿宋" w:hAnsi="仿宋" w:cs="仿宋" w:hint="eastAsia"/>
          <w:sz w:val="24"/>
          <w:szCs w:val="24"/>
        </w:rPr>
        <w:t>3</w:t>
      </w:r>
      <w:r w:rsidR="009D1CC9">
        <w:rPr>
          <w:rFonts w:ascii="仿宋" w:eastAsia="仿宋" w:hAnsi="仿宋" w:cs="仿宋"/>
          <w:sz w:val="24"/>
          <w:szCs w:val="24"/>
        </w:rPr>
        <w:t>30</w:t>
      </w:r>
      <w:r w:rsidR="009D1CC9">
        <w:rPr>
          <w:rFonts w:ascii="仿宋" w:eastAsia="仿宋" w:hAnsi="仿宋" w:cs="仿宋" w:hint="eastAsia"/>
          <w:sz w:val="24"/>
          <w:szCs w:val="24"/>
        </w:rPr>
        <w:t>万</w:t>
      </w:r>
      <w:r w:rsidR="00A05389">
        <w:rPr>
          <w:rFonts w:ascii="仿宋" w:eastAsia="仿宋" w:hAnsi="仿宋" w:cs="仿宋" w:hint="eastAsia"/>
          <w:sz w:val="24"/>
          <w:szCs w:val="24"/>
        </w:rPr>
        <w:t>、</w:t>
      </w:r>
      <w:r w:rsidR="00A05389" w:rsidRPr="00256F87">
        <w:rPr>
          <w:rFonts w:ascii="仿宋" w:eastAsia="仿宋" w:hAnsi="仿宋" w:cs="仿宋" w:hint="eastAsia"/>
          <w:sz w:val="24"/>
          <w:szCs w:val="24"/>
        </w:rPr>
        <w:t>4</w:t>
      </w:r>
      <w:r w:rsidR="00A05389" w:rsidRPr="00256F87">
        <w:rPr>
          <w:rFonts w:ascii="仿宋" w:eastAsia="仿宋" w:hAnsi="仿宋" w:cs="仿宋"/>
          <w:sz w:val="24"/>
          <w:szCs w:val="24"/>
        </w:rPr>
        <w:t>1-60</w:t>
      </w:r>
      <w:r w:rsidR="00A05389" w:rsidRPr="00256F87">
        <w:rPr>
          <w:rFonts w:ascii="仿宋" w:eastAsia="仿宋" w:hAnsi="仿宋" w:cs="仿宋" w:hint="eastAsia"/>
          <w:sz w:val="24"/>
          <w:szCs w:val="24"/>
        </w:rPr>
        <w:t>周岁</w:t>
      </w:r>
      <w:r w:rsidR="00A05389">
        <w:rPr>
          <w:rFonts w:ascii="仿宋" w:eastAsia="仿宋" w:hAnsi="仿宋" w:cs="仿宋" w:hint="eastAsia"/>
          <w:sz w:val="24"/>
          <w:szCs w:val="24"/>
        </w:rPr>
        <w:t>时</w:t>
      </w:r>
      <w:r w:rsidR="00FB49A5">
        <w:rPr>
          <w:rFonts w:ascii="仿宋" w:eastAsia="仿宋" w:hAnsi="仿宋" w:cs="仿宋" w:hint="eastAsia"/>
          <w:sz w:val="24"/>
          <w:szCs w:val="24"/>
        </w:rPr>
        <w:t>＞</w:t>
      </w:r>
      <w:r w:rsidR="00A05389">
        <w:rPr>
          <w:rFonts w:ascii="仿宋" w:eastAsia="仿宋" w:hAnsi="仿宋" w:cs="仿宋"/>
          <w:sz w:val="24"/>
          <w:szCs w:val="24"/>
        </w:rPr>
        <w:t>50</w:t>
      </w:r>
      <w:r w:rsidR="009D1CC9">
        <w:rPr>
          <w:rFonts w:ascii="仿宋" w:eastAsia="仿宋" w:hAnsi="仿宋" w:cs="仿宋"/>
          <w:sz w:val="24"/>
          <w:szCs w:val="24"/>
        </w:rPr>
        <w:t>0</w:t>
      </w:r>
      <w:r w:rsidR="009D1CC9">
        <w:rPr>
          <w:rFonts w:ascii="仿宋" w:eastAsia="仿宋" w:hAnsi="仿宋" w:cs="仿宋" w:hint="eastAsia"/>
          <w:sz w:val="24"/>
          <w:szCs w:val="24"/>
        </w:rPr>
        <w:t>万</w:t>
      </w:r>
      <w:r w:rsidR="00A05389">
        <w:rPr>
          <w:rFonts w:ascii="仿宋" w:eastAsia="仿宋" w:hAnsi="仿宋" w:cs="仿宋" w:hint="eastAsia"/>
          <w:sz w:val="24"/>
          <w:szCs w:val="24"/>
        </w:rPr>
        <w:t>或</w:t>
      </w:r>
      <w:r w:rsidR="00A05389" w:rsidRPr="00256F87">
        <w:rPr>
          <w:rFonts w:ascii="仿宋" w:eastAsia="仿宋" w:hAnsi="仿宋" w:cs="仿宋"/>
          <w:sz w:val="24"/>
          <w:szCs w:val="24"/>
        </w:rPr>
        <w:t>61-70</w:t>
      </w:r>
      <w:r w:rsidR="00A05389" w:rsidRPr="00256F87">
        <w:rPr>
          <w:rFonts w:ascii="仿宋" w:eastAsia="仿宋" w:hAnsi="仿宋" w:cs="仿宋" w:hint="eastAsia"/>
          <w:sz w:val="24"/>
          <w:szCs w:val="24"/>
        </w:rPr>
        <w:t>周岁</w:t>
      </w:r>
      <w:r w:rsidR="00FB49A5">
        <w:rPr>
          <w:rFonts w:ascii="仿宋" w:eastAsia="仿宋" w:hAnsi="仿宋" w:cs="仿宋" w:hint="eastAsia"/>
          <w:sz w:val="24"/>
          <w:szCs w:val="24"/>
        </w:rPr>
        <w:t>＞</w:t>
      </w:r>
      <w:r w:rsidR="00A05389">
        <w:rPr>
          <w:rFonts w:ascii="仿宋" w:eastAsia="仿宋" w:hAnsi="仿宋" w:cs="仿宋"/>
          <w:sz w:val="24"/>
          <w:szCs w:val="24"/>
        </w:rPr>
        <w:t>100</w:t>
      </w:r>
      <w:r w:rsidR="009D1CC9">
        <w:rPr>
          <w:rFonts w:ascii="仿宋" w:eastAsia="仿宋" w:hAnsi="仿宋" w:cs="仿宋"/>
          <w:sz w:val="24"/>
          <w:szCs w:val="24"/>
        </w:rPr>
        <w:t>0</w:t>
      </w:r>
      <w:r w:rsidR="009D1CC9">
        <w:rPr>
          <w:rFonts w:ascii="仿宋" w:eastAsia="仿宋" w:hAnsi="仿宋" w:cs="仿宋" w:hint="eastAsia"/>
          <w:sz w:val="24"/>
          <w:szCs w:val="24"/>
        </w:rPr>
        <w:t>万</w:t>
      </w:r>
      <w:r w:rsidR="00401523">
        <w:rPr>
          <w:rFonts w:ascii="仿宋" w:eastAsia="仿宋" w:hAnsi="仿宋" w:cs="仿宋" w:hint="eastAsia"/>
          <w:sz w:val="24"/>
          <w:szCs w:val="24"/>
        </w:rPr>
        <w:t>时</w:t>
      </w:r>
      <w:r w:rsidR="003A68B6">
        <w:rPr>
          <w:rFonts w:ascii="仿宋" w:eastAsia="仿宋" w:hAnsi="仿宋" w:cs="仿宋" w:hint="eastAsia"/>
          <w:sz w:val="24"/>
          <w:szCs w:val="24"/>
        </w:rPr>
        <w:t>，</w:t>
      </w:r>
      <w:r w:rsidR="00CC4683" w:rsidRPr="00881E3D">
        <w:rPr>
          <w:rFonts w:ascii="仿宋" w:eastAsia="仿宋" w:hAnsi="仿宋" w:cs="仿宋" w:hint="eastAsia"/>
          <w:sz w:val="24"/>
          <w:szCs w:val="24"/>
        </w:rPr>
        <w:t>仅支持</w:t>
      </w:r>
      <w:bookmarkStart w:id="1" w:name="_Hlk25163048"/>
      <w:r w:rsidR="00401523">
        <w:rPr>
          <w:rFonts w:ascii="仿宋" w:eastAsia="仿宋" w:hAnsi="仿宋" w:cs="仿宋" w:hint="eastAsia"/>
          <w:sz w:val="24"/>
          <w:szCs w:val="24"/>
        </w:rPr>
        <w:t>银行</w:t>
      </w:r>
      <w:r w:rsidR="00CC4683" w:rsidRPr="00881E3D">
        <w:rPr>
          <w:rFonts w:ascii="仿宋" w:eastAsia="仿宋" w:hAnsi="仿宋" w:cs="仿宋" w:hint="eastAsia"/>
          <w:sz w:val="24"/>
          <w:szCs w:val="24"/>
        </w:rPr>
        <w:t>柜面</w:t>
      </w:r>
      <w:r w:rsidR="00B36A5A">
        <w:rPr>
          <w:rFonts w:ascii="仿宋" w:eastAsia="仿宋" w:hAnsi="仿宋" w:cs="仿宋" w:hint="eastAsia"/>
          <w:sz w:val="24"/>
          <w:szCs w:val="24"/>
        </w:rPr>
        <w:t>（线下）</w:t>
      </w:r>
      <w:r w:rsidR="00CC4683" w:rsidRPr="00881E3D">
        <w:rPr>
          <w:rFonts w:ascii="仿宋" w:eastAsia="仿宋" w:hAnsi="仿宋" w:cs="仿宋" w:hint="eastAsia"/>
          <w:sz w:val="24"/>
          <w:szCs w:val="24"/>
        </w:rPr>
        <w:t>出单</w:t>
      </w:r>
      <w:bookmarkEnd w:id="1"/>
      <w:r w:rsidR="00CC4683" w:rsidRPr="00881E3D">
        <w:rPr>
          <w:rFonts w:ascii="仿宋" w:eastAsia="仿宋" w:hAnsi="仿宋" w:cs="仿宋" w:hint="eastAsia"/>
          <w:sz w:val="24"/>
          <w:szCs w:val="24"/>
        </w:rPr>
        <w:t>，</w:t>
      </w:r>
      <w:r w:rsidR="00142AF9" w:rsidRPr="00881E3D">
        <w:rPr>
          <w:rFonts w:ascii="仿宋" w:eastAsia="仿宋" w:hAnsi="仿宋" w:cs="仿宋" w:hint="eastAsia"/>
          <w:sz w:val="24"/>
          <w:szCs w:val="24"/>
        </w:rPr>
        <w:t>同时客户需填写《财务问卷》</w:t>
      </w:r>
      <w:r w:rsidR="00C72EEB" w:rsidRPr="00881E3D">
        <w:rPr>
          <w:rFonts w:ascii="仿宋" w:eastAsia="仿宋" w:hAnsi="仿宋" w:cs="仿宋" w:hint="eastAsia"/>
          <w:sz w:val="24"/>
          <w:szCs w:val="24"/>
        </w:rPr>
        <w:t>、提供被保险人有效身份证明复印件</w:t>
      </w:r>
      <w:r w:rsidR="00DB62D9">
        <w:rPr>
          <w:rFonts w:ascii="仿宋" w:eastAsia="仿宋" w:hAnsi="仿宋" w:cs="仿宋" w:hint="eastAsia"/>
          <w:sz w:val="24"/>
          <w:szCs w:val="24"/>
        </w:rPr>
        <w:t>或其他</w:t>
      </w:r>
      <w:r w:rsidR="00C72F0E">
        <w:rPr>
          <w:rFonts w:ascii="仿宋" w:eastAsia="仿宋" w:hAnsi="仿宋" w:cs="仿宋" w:hint="eastAsia"/>
          <w:sz w:val="24"/>
          <w:szCs w:val="24"/>
        </w:rPr>
        <w:t>我社认为有必要的资料</w:t>
      </w:r>
      <w:r w:rsidR="00C72EEB" w:rsidRPr="00881E3D">
        <w:rPr>
          <w:rFonts w:ascii="仿宋" w:eastAsia="仿宋" w:hAnsi="仿宋" w:cs="仿宋" w:hint="eastAsia"/>
          <w:sz w:val="24"/>
          <w:szCs w:val="24"/>
        </w:rPr>
        <w:t>，人工核保</w:t>
      </w:r>
      <w:r w:rsidR="0064495A" w:rsidRPr="00881E3D">
        <w:rPr>
          <w:rFonts w:ascii="仿宋" w:eastAsia="仿宋" w:hAnsi="仿宋" w:cs="仿宋" w:hint="eastAsia"/>
          <w:sz w:val="24"/>
          <w:szCs w:val="24"/>
        </w:rPr>
        <w:t>同意</w:t>
      </w:r>
      <w:r w:rsidR="00B1362A">
        <w:rPr>
          <w:rFonts w:ascii="仿宋" w:eastAsia="仿宋" w:hAnsi="仿宋" w:cs="仿宋" w:hint="eastAsia"/>
          <w:sz w:val="24"/>
          <w:szCs w:val="24"/>
        </w:rPr>
        <w:t>后</w:t>
      </w:r>
      <w:r w:rsidR="0064495A" w:rsidRPr="00881E3D">
        <w:rPr>
          <w:rFonts w:ascii="仿宋" w:eastAsia="仿宋" w:hAnsi="仿宋" w:cs="仿宋" w:hint="eastAsia"/>
          <w:sz w:val="24"/>
          <w:szCs w:val="24"/>
        </w:rPr>
        <w:t>方可投保。</w:t>
      </w:r>
    </w:p>
    <w:p w14:paraId="5FA2B184" w14:textId="77777777" w:rsidR="00B07098" w:rsidRPr="00256F87" w:rsidRDefault="00B07098" w:rsidP="00B07098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职业规则：本险种接受1-</w:t>
      </w:r>
      <w:r w:rsidRPr="00256F87">
        <w:rPr>
          <w:rFonts w:ascii="仿宋" w:eastAsia="仿宋" w:hAnsi="仿宋" w:cs="仿宋"/>
          <w:sz w:val="24"/>
          <w:szCs w:val="24"/>
        </w:rPr>
        <w:t>6</w:t>
      </w:r>
      <w:r w:rsidRPr="00256F87">
        <w:rPr>
          <w:rFonts w:ascii="仿宋" w:eastAsia="仿宋" w:hAnsi="仿宋" w:cs="仿宋" w:hint="eastAsia"/>
          <w:sz w:val="24"/>
          <w:szCs w:val="24"/>
        </w:rPr>
        <w:t>类职业投保。</w:t>
      </w:r>
    </w:p>
    <w:p w14:paraId="7F80F1C9" w14:textId="28841831" w:rsidR="00B07098" w:rsidRPr="00256F87" w:rsidRDefault="00B07098" w:rsidP="00B07098">
      <w:pPr>
        <w:pStyle w:val="a8"/>
        <w:numPr>
          <w:ilvl w:val="0"/>
          <w:numId w:val="1"/>
        </w:numPr>
        <w:snapToGrid w:val="0"/>
        <w:spacing w:line="360" w:lineRule="auto"/>
        <w:ind w:left="0" w:firstLineChars="0" w:firstLine="0"/>
        <w:rPr>
          <w:rFonts w:ascii="仿宋" w:eastAsia="仿宋" w:hAnsi="仿宋" w:cs="仿宋"/>
          <w:sz w:val="24"/>
          <w:szCs w:val="24"/>
        </w:rPr>
      </w:pPr>
      <w:bookmarkStart w:id="2" w:name="_Hlk527101921"/>
      <w:r w:rsidRPr="00256F87">
        <w:rPr>
          <w:rFonts w:ascii="仿宋" w:eastAsia="仿宋" w:hAnsi="仿宋" w:cs="仿宋" w:hint="eastAsia"/>
          <w:sz w:val="24"/>
          <w:szCs w:val="24"/>
        </w:rPr>
        <w:t>其他规则：</w:t>
      </w:r>
      <w:r w:rsidRPr="00256F87">
        <w:rPr>
          <w:rFonts w:ascii="仿宋" w:eastAsia="仿宋" w:hAnsi="仿宋" w:cs="仿宋"/>
          <w:sz w:val="24"/>
          <w:szCs w:val="24"/>
        </w:rPr>
        <w:t xml:space="preserve"> </w:t>
      </w:r>
    </w:p>
    <w:bookmarkEnd w:id="2"/>
    <w:p w14:paraId="6532D4D4" w14:textId="198BB106" w:rsidR="002A2DD4" w:rsidRPr="00256F87" w:rsidRDefault="006B2F7F" w:rsidP="00B07098">
      <w:pPr>
        <w:pStyle w:val="a8"/>
        <w:numPr>
          <w:ilvl w:val="1"/>
          <w:numId w:val="3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本</w:t>
      </w:r>
      <w:r w:rsidR="003E7E1E" w:rsidRPr="00256F87">
        <w:rPr>
          <w:rFonts w:ascii="仿宋" w:eastAsia="仿宋" w:hAnsi="仿宋" w:cs="仿宋" w:hint="eastAsia"/>
          <w:sz w:val="24"/>
          <w:szCs w:val="24"/>
        </w:rPr>
        <w:t>主险</w:t>
      </w:r>
      <w:r w:rsidRPr="00256F87">
        <w:rPr>
          <w:rFonts w:ascii="仿宋" w:eastAsia="仿宋" w:hAnsi="仿宋" w:cs="仿宋" w:hint="eastAsia"/>
          <w:sz w:val="24"/>
          <w:szCs w:val="24"/>
        </w:rPr>
        <w:t>单独销售，不可</w:t>
      </w:r>
      <w:r w:rsidR="003E7E1E" w:rsidRPr="00256F87">
        <w:rPr>
          <w:rFonts w:ascii="仿宋" w:eastAsia="仿宋" w:hAnsi="仿宋" w:cs="仿宋" w:hint="eastAsia"/>
          <w:sz w:val="24"/>
          <w:szCs w:val="24"/>
        </w:rPr>
        <w:t>搭配其他险种。</w:t>
      </w:r>
    </w:p>
    <w:p w14:paraId="1F12EC94" w14:textId="15947E70" w:rsidR="003E7E1E" w:rsidRPr="00256F87" w:rsidRDefault="002916BA" w:rsidP="005379C2">
      <w:pPr>
        <w:pStyle w:val="a8"/>
        <w:numPr>
          <w:ilvl w:val="1"/>
          <w:numId w:val="3"/>
        </w:numPr>
        <w:snapToGrid w:val="0"/>
        <w:spacing w:line="360" w:lineRule="auto"/>
        <w:ind w:left="0" w:firstLineChars="0" w:firstLine="567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犹豫期</w:t>
      </w:r>
      <w:r w:rsidR="00FD19E3">
        <w:rPr>
          <w:rFonts w:ascii="仿宋" w:eastAsia="仿宋" w:hAnsi="仿宋" w:cs="仿宋" w:hint="eastAsia"/>
          <w:sz w:val="24"/>
          <w:szCs w:val="24"/>
        </w:rPr>
        <w:t>过后</w:t>
      </w:r>
      <w:r w:rsidR="00625C46">
        <w:rPr>
          <w:rFonts w:ascii="仿宋" w:eastAsia="仿宋" w:hAnsi="仿宋" w:cs="仿宋" w:hint="eastAsia"/>
          <w:sz w:val="24"/>
          <w:szCs w:val="24"/>
        </w:rPr>
        <w:t>可</w:t>
      </w:r>
      <w:r w:rsidR="00FD19E3">
        <w:rPr>
          <w:rFonts w:ascii="仿宋" w:eastAsia="仿宋" w:hAnsi="仿宋" w:cs="仿宋" w:hint="eastAsia"/>
          <w:sz w:val="24"/>
          <w:szCs w:val="24"/>
        </w:rPr>
        <w:t>开始交纳追加保险费，</w:t>
      </w:r>
      <w:r w:rsidR="007F7839" w:rsidRPr="007F7839">
        <w:rPr>
          <w:rFonts w:ascii="仿宋" w:eastAsia="仿宋" w:hAnsi="仿宋" w:cs="仿宋" w:hint="eastAsia"/>
          <w:sz w:val="24"/>
          <w:szCs w:val="24"/>
        </w:rPr>
        <w:t>每次追加保险费均需进行健康告知</w:t>
      </w:r>
      <w:r w:rsidR="00C31692">
        <w:rPr>
          <w:rFonts w:ascii="仿宋" w:eastAsia="仿宋" w:hAnsi="仿宋" w:cs="仿宋" w:hint="eastAsia"/>
          <w:sz w:val="24"/>
          <w:szCs w:val="24"/>
        </w:rPr>
        <w:t>；</w:t>
      </w:r>
      <w:r w:rsidR="00F45057">
        <w:rPr>
          <w:rFonts w:ascii="仿宋" w:eastAsia="仿宋" w:hAnsi="仿宋" w:cs="仿宋" w:hint="eastAsia"/>
          <w:sz w:val="24"/>
          <w:szCs w:val="24"/>
        </w:rPr>
        <w:lastRenderedPageBreak/>
        <w:t>追加保险费不单设等待期</w:t>
      </w:r>
      <w:r w:rsidR="007F7839">
        <w:rPr>
          <w:rFonts w:ascii="仿宋" w:eastAsia="仿宋" w:hAnsi="仿宋" w:cs="仿宋" w:hint="eastAsia"/>
          <w:sz w:val="24"/>
          <w:szCs w:val="24"/>
        </w:rPr>
        <w:t>，</w:t>
      </w:r>
      <w:r w:rsidR="00E10435">
        <w:rPr>
          <w:rFonts w:ascii="仿宋" w:eastAsia="仿宋" w:hAnsi="仿宋" w:cs="仿宋" w:hint="eastAsia"/>
          <w:sz w:val="24"/>
          <w:szCs w:val="24"/>
        </w:rPr>
        <w:t>同一保险合同</w:t>
      </w:r>
      <w:r w:rsidR="00A6245F">
        <w:rPr>
          <w:rFonts w:ascii="仿宋" w:eastAsia="仿宋" w:hAnsi="仿宋" w:cs="仿宋" w:hint="eastAsia"/>
          <w:sz w:val="24"/>
          <w:szCs w:val="24"/>
        </w:rPr>
        <w:t>下</w:t>
      </w:r>
      <w:r w:rsidR="008052EE">
        <w:rPr>
          <w:rFonts w:ascii="仿宋" w:eastAsia="仿宋" w:hAnsi="仿宋" w:cs="仿宋" w:hint="eastAsia"/>
          <w:sz w:val="24"/>
          <w:szCs w:val="24"/>
        </w:rPr>
        <w:t>，</w:t>
      </w:r>
      <w:r w:rsidR="00A6245F">
        <w:rPr>
          <w:rFonts w:ascii="仿宋" w:eastAsia="仿宋" w:hAnsi="仿宋" w:cs="仿宋" w:hint="eastAsia"/>
          <w:sz w:val="24"/>
          <w:szCs w:val="24"/>
        </w:rPr>
        <w:t>追加保险费部分的</w:t>
      </w:r>
      <w:r w:rsidR="00E10435">
        <w:rPr>
          <w:rFonts w:ascii="仿宋" w:eastAsia="仿宋" w:hAnsi="仿宋" w:cs="仿宋" w:hint="eastAsia"/>
          <w:sz w:val="24"/>
          <w:szCs w:val="24"/>
        </w:rPr>
        <w:t>等待</w:t>
      </w:r>
      <w:proofErr w:type="gramStart"/>
      <w:r w:rsidR="00E10435">
        <w:rPr>
          <w:rFonts w:ascii="仿宋" w:eastAsia="仿宋" w:hAnsi="仿宋" w:cs="仿宋" w:hint="eastAsia"/>
          <w:sz w:val="24"/>
          <w:szCs w:val="24"/>
        </w:rPr>
        <w:t>期</w:t>
      </w:r>
      <w:r w:rsidR="00A6245F">
        <w:rPr>
          <w:rFonts w:ascii="仿宋" w:eastAsia="仿宋" w:hAnsi="仿宋" w:cs="仿宋" w:hint="eastAsia"/>
          <w:sz w:val="24"/>
          <w:szCs w:val="24"/>
        </w:rPr>
        <w:t>止期同趸</w:t>
      </w:r>
      <w:proofErr w:type="gramEnd"/>
      <w:r w:rsidR="00A6245F">
        <w:rPr>
          <w:rFonts w:ascii="仿宋" w:eastAsia="仿宋" w:hAnsi="仿宋" w:cs="仿宋" w:hint="eastAsia"/>
          <w:sz w:val="24"/>
          <w:szCs w:val="24"/>
        </w:rPr>
        <w:t>交保险费</w:t>
      </w:r>
      <w:r w:rsidR="005379C2" w:rsidRPr="00256F87">
        <w:rPr>
          <w:rFonts w:ascii="仿宋" w:eastAsia="仿宋" w:hAnsi="仿宋" w:cs="仿宋" w:hint="eastAsia"/>
          <w:sz w:val="24"/>
          <w:szCs w:val="24"/>
        </w:rPr>
        <w:t>。</w:t>
      </w:r>
    </w:p>
    <w:p w14:paraId="531E510D" w14:textId="77777777" w:rsidR="00B07098" w:rsidRPr="00401523" w:rsidRDefault="00B07098" w:rsidP="00B07098">
      <w:pPr>
        <w:snapToGrid w:val="0"/>
        <w:spacing w:line="360" w:lineRule="auto"/>
        <w:rPr>
          <w:rFonts w:ascii="仿宋" w:eastAsia="仿宋" w:hAnsi="仿宋" w:cs="仿宋"/>
          <w:sz w:val="24"/>
          <w:szCs w:val="24"/>
        </w:rPr>
      </w:pPr>
    </w:p>
    <w:p w14:paraId="4D184879" w14:textId="3393272F" w:rsidR="00B07098" w:rsidRPr="007B3383" w:rsidRDefault="00B07098" w:rsidP="00B07098">
      <w:pPr>
        <w:pStyle w:val="a8"/>
        <w:snapToGrid w:val="0"/>
        <w:spacing w:line="360" w:lineRule="auto"/>
        <w:ind w:firstLineChars="177" w:firstLine="425"/>
        <w:rPr>
          <w:rFonts w:ascii="仿宋" w:eastAsia="仿宋" w:hAnsi="仿宋" w:cs="仿宋"/>
          <w:sz w:val="24"/>
          <w:szCs w:val="24"/>
        </w:rPr>
      </w:pPr>
      <w:r w:rsidRPr="00256F87">
        <w:rPr>
          <w:rFonts w:ascii="仿宋" w:eastAsia="仿宋" w:hAnsi="仿宋" w:cs="仿宋" w:hint="eastAsia"/>
          <w:sz w:val="24"/>
          <w:szCs w:val="24"/>
        </w:rPr>
        <w:t>注：本规则</w:t>
      </w:r>
      <w:r w:rsidR="00C07C5A" w:rsidRPr="00256F87">
        <w:rPr>
          <w:rFonts w:ascii="仿宋" w:eastAsia="仿宋" w:hAnsi="仿宋" w:cs="仿宋" w:hint="eastAsia"/>
          <w:sz w:val="24"/>
          <w:szCs w:val="24"/>
        </w:rPr>
        <w:t>银行</w:t>
      </w:r>
      <w:r w:rsidRPr="00256F87">
        <w:rPr>
          <w:rFonts w:ascii="仿宋" w:eastAsia="仿宋" w:hAnsi="仿宋" w:cs="仿宋" w:hint="eastAsia"/>
          <w:sz w:val="24"/>
          <w:szCs w:val="24"/>
        </w:rPr>
        <w:t>渠道适用。未尽事宜参照《信美人寿相互保险社个人保险投保规则》执行。</w:t>
      </w:r>
    </w:p>
    <w:p w14:paraId="0D9FFF58" w14:textId="49443C62" w:rsidR="006D2E8E" w:rsidRDefault="006D2E8E"/>
    <w:p w14:paraId="59CD5BE2" w14:textId="364AE211" w:rsidR="00810130" w:rsidRDefault="00810130"/>
    <w:p w14:paraId="7EEC4339" w14:textId="4A1D5444" w:rsidR="00D24E52" w:rsidRPr="00AC33FE" w:rsidRDefault="00810130" w:rsidP="00AC33FE">
      <w:pPr>
        <w:snapToGrid w:val="0"/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附</w:t>
      </w:r>
      <w:r w:rsidR="005630EE" w:rsidRPr="00AC33FE">
        <w:rPr>
          <w:rFonts w:ascii="仿宋" w:eastAsia="仿宋" w:hAnsi="仿宋" w:cs="仿宋" w:hint="eastAsia"/>
          <w:b/>
          <w:bCs/>
          <w:sz w:val="24"/>
          <w:szCs w:val="24"/>
        </w:rPr>
        <w:t>1</w:t>
      </w:r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：</w:t>
      </w:r>
      <w:r w:rsidR="00BD214C" w:rsidRPr="00AC33FE">
        <w:rPr>
          <w:rFonts w:ascii="仿宋" w:eastAsia="仿宋" w:hAnsi="仿宋" w:cs="仿宋" w:hint="eastAsia"/>
          <w:b/>
          <w:bCs/>
          <w:sz w:val="24"/>
          <w:szCs w:val="24"/>
        </w:rPr>
        <w:t>信美相互X</w:t>
      </w:r>
      <w:r w:rsidR="00BD214C" w:rsidRPr="00AC33FE">
        <w:rPr>
          <w:rFonts w:ascii="仿宋" w:eastAsia="仿宋" w:hAnsi="仿宋" w:cs="仿宋"/>
          <w:b/>
          <w:bCs/>
          <w:sz w:val="24"/>
          <w:szCs w:val="24"/>
        </w:rPr>
        <w:t>X</w:t>
      </w:r>
      <w:r w:rsidR="00BD214C" w:rsidRPr="00AC33FE">
        <w:rPr>
          <w:rFonts w:ascii="仿宋" w:eastAsia="仿宋" w:hAnsi="仿宋" w:cs="仿宋" w:hint="eastAsia"/>
          <w:b/>
          <w:bCs/>
          <w:sz w:val="24"/>
          <w:szCs w:val="24"/>
        </w:rPr>
        <w:t>两全保险（万能型）健康告知</w:t>
      </w:r>
    </w:p>
    <w:p w14:paraId="33BED8B0" w14:textId="5771E45E" w:rsidR="00D24E52" w:rsidRDefault="00D24E52">
      <w:pPr>
        <w:pBdr>
          <w:bottom w:val="single" w:sz="6" w:space="1" w:color="auto"/>
        </w:pBdr>
      </w:pPr>
    </w:p>
    <w:p w14:paraId="40193DA0" w14:textId="77777777" w:rsidR="00BD214C" w:rsidRDefault="00BD214C" w:rsidP="00D24E52">
      <w:pPr>
        <w:rPr>
          <w:rFonts w:ascii="仿宋" w:eastAsia="仿宋" w:hAnsi="仿宋"/>
          <w:b/>
          <w:sz w:val="24"/>
        </w:rPr>
      </w:pPr>
      <w:bookmarkStart w:id="3" w:name="_Hlk5891560"/>
    </w:p>
    <w:p w14:paraId="41E2614D" w14:textId="0FB223EF" w:rsidR="00D24E52" w:rsidRPr="006B3241" w:rsidRDefault="00D24E52" w:rsidP="00D24E52">
      <w:pPr>
        <w:rPr>
          <w:rFonts w:ascii="仿宋" w:eastAsia="仿宋" w:hAnsi="仿宋"/>
          <w:b/>
          <w:sz w:val="24"/>
        </w:rPr>
      </w:pPr>
      <w:r w:rsidRPr="006B3241">
        <w:rPr>
          <w:rFonts w:ascii="仿宋" w:eastAsia="仿宋" w:hAnsi="仿宋" w:hint="eastAsia"/>
          <w:b/>
          <w:sz w:val="24"/>
        </w:rPr>
        <w:t>为了保证被保险人的保险权益在理赔时不受影响，请确认被保险人健康状况</w:t>
      </w:r>
      <w:r>
        <w:rPr>
          <w:rFonts w:ascii="仿宋" w:eastAsia="仿宋" w:hAnsi="仿宋" w:hint="eastAsia"/>
          <w:b/>
          <w:sz w:val="24"/>
        </w:rPr>
        <w:t>是否</w:t>
      </w:r>
      <w:r w:rsidRPr="006B3241">
        <w:rPr>
          <w:rFonts w:ascii="仿宋" w:eastAsia="仿宋" w:hAnsi="仿宋" w:hint="eastAsia"/>
          <w:b/>
          <w:sz w:val="24"/>
        </w:rPr>
        <w:t>符合以下投保条件：</w:t>
      </w:r>
    </w:p>
    <w:bookmarkEnd w:id="3"/>
    <w:p w14:paraId="033FAB46" w14:textId="77777777" w:rsidR="00D24E52" w:rsidRDefault="00D24E52" w:rsidP="00D24E52">
      <w:pPr>
        <w:pStyle w:val="a8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D24E52">
        <w:rPr>
          <w:rFonts w:ascii="仿宋" w:eastAsia="仿宋" w:hAnsi="仿宋" w:hint="eastAsia"/>
          <w:sz w:val="24"/>
        </w:rPr>
        <w:t>被保险人是否患有或曾经患有精神或智力障碍、双目失明、聋哑或</w:t>
      </w:r>
      <w:proofErr w:type="gramStart"/>
      <w:r w:rsidRPr="00D24E52">
        <w:rPr>
          <w:rFonts w:ascii="仿宋" w:eastAsia="仿宋" w:hAnsi="仿宋" w:hint="eastAsia"/>
          <w:sz w:val="24"/>
        </w:rPr>
        <w:t>一肢以上</w:t>
      </w:r>
      <w:proofErr w:type="gramEnd"/>
      <w:r w:rsidRPr="00D24E52">
        <w:rPr>
          <w:rFonts w:ascii="仿宋" w:eastAsia="仿宋" w:hAnsi="仿宋" w:hint="eastAsia"/>
          <w:sz w:val="24"/>
        </w:rPr>
        <w:t>肢体缺失、小儿麻痹或脊椎显著弯曲、重症肌无力、多发性硬化、恶性肿瘤、精神病、高血压（血压的收缩压≥1</w:t>
      </w:r>
      <w:r w:rsidRPr="00D24E52">
        <w:rPr>
          <w:rFonts w:ascii="仿宋" w:eastAsia="仿宋" w:hAnsi="仿宋"/>
          <w:sz w:val="24"/>
        </w:rPr>
        <w:t>6</w:t>
      </w:r>
      <w:r w:rsidRPr="00D24E52">
        <w:rPr>
          <w:rFonts w:ascii="仿宋" w:eastAsia="仿宋" w:hAnsi="仿宋" w:hint="eastAsia"/>
          <w:sz w:val="24"/>
        </w:rPr>
        <w:t>0mmHg或舒张压≥1</w:t>
      </w:r>
      <w:r w:rsidRPr="00D24E52">
        <w:rPr>
          <w:rFonts w:ascii="仿宋" w:eastAsia="仿宋" w:hAnsi="仿宋"/>
          <w:sz w:val="24"/>
        </w:rPr>
        <w:t>0</w:t>
      </w:r>
      <w:r w:rsidRPr="00D24E52">
        <w:rPr>
          <w:rFonts w:ascii="仿宋" w:eastAsia="仿宋" w:hAnsi="仿宋" w:hint="eastAsia"/>
          <w:sz w:val="24"/>
        </w:rPr>
        <w:t>0mmHg）、脑外伤后遗症、冠心病、心律失常、先天性心脏病、风湿性心脏病、心肌病、心力衰竭、肺心病、尿毒症、脑梗塞、脑出血、瘫痪、癫痫、帕金森氏症、呼吸衰竭、慢性肝炎、肝硬化、慢性肾脏疾病、肾功能不全、肾病综合征、肾衰、艾滋病、白血病、再生障碍性贫血、糖尿病、阿尔兹海默氏病、系统性红斑狼疮、重大器官移植术或造血干细胞移植术，曾经或现在是否使用毒品或违禁药物？</w:t>
      </w:r>
    </w:p>
    <w:p w14:paraId="4E2910D2" w14:textId="1176A491" w:rsidR="00D24E52" w:rsidRPr="00D24E52" w:rsidRDefault="00D24E52" w:rsidP="00D24E52">
      <w:pPr>
        <w:pStyle w:val="a8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D24E52">
        <w:rPr>
          <w:rFonts w:ascii="仿宋" w:eastAsia="仿宋" w:hAnsi="仿宋" w:hint="eastAsia"/>
          <w:sz w:val="24"/>
        </w:rPr>
        <w:t>被保险人是否现在从事（1）飞机驾驶员及服务员，太空技术人员；（2）现役军人及警察；（3）核能、军事武器、弹药研究及管理人员；（4）海上作业、井下作业、采石、采砂、爆破、烟花爆竹生产；（5）高空作业等高风险职业？</w:t>
      </w:r>
    </w:p>
    <w:p w14:paraId="6D3E8DE3" w14:textId="13D6211F" w:rsidR="002C7E7F" w:rsidRDefault="002C7E7F">
      <w:pPr>
        <w:pBdr>
          <w:bottom w:val="single" w:sz="6" w:space="1" w:color="auto"/>
        </w:pBdr>
      </w:pPr>
    </w:p>
    <w:p w14:paraId="7FAC900F" w14:textId="6A8634D4" w:rsidR="00FF57FC" w:rsidRDefault="00FF57FC"/>
    <w:p w14:paraId="39A5894D" w14:textId="77777777" w:rsidR="000F0D39" w:rsidRDefault="000F0D39"/>
    <w:p w14:paraId="77D6123A" w14:textId="4EB6DA11" w:rsidR="000F0D39" w:rsidRPr="00AC33FE" w:rsidRDefault="000F0D39" w:rsidP="00AC33FE">
      <w:pPr>
        <w:snapToGrid w:val="0"/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附</w:t>
      </w:r>
      <w:r w:rsidRPr="00AC33FE">
        <w:rPr>
          <w:rFonts w:ascii="仿宋" w:eastAsia="仿宋" w:hAnsi="仿宋" w:cs="仿宋"/>
          <w:b/>
          <w:bCs/>
          <w:sz w:val="24"/>
          <w:szCs w:val="24"/>
        </w:rPr>
        <w:t>2</w:t>
      </w:r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：银</w:t>
      </w:r>
      <w:proofErr w:type="gramStart"/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保渠道</w:t>
      </w:r>
      <w:proofErr w:type="gramEnd"/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一般规则库</w:t>
      </w:r>
    </w:p>
    <w:p w14:paraId="0F85CFFA" w14:textId="24503CB3" w:rsidR="000F0D39" w:rsidRDefault="004D5EC6">
      <w:r>
        <w:object w:dxaOrig="1531" w:dyaOrig="1050" w14:anchorId="4F90C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2.65pt" o:ole="">
            <v:imagedata r:id="rId7" o:title=""/>
          </v:shape>
          <o:OLEObject Type="Embed" ProgID="Excel.Sheet.12" ShapeID="_x0000_i1025" DrawAspect="Icon" ObjectID="_1636524052" r:id="rId8"/>
        </w:object>
      </w:r>
    </w:p>
    <w:p w14:paraId="0D3D0E8F" w14:textId="2EEDA52A" w:rsidR="00C23E07" w:rsidRDefault="00C23E07" w:rsidP="00AB2B0C">
      <w:pPr>
        <w:pStyle w:val="a8"/>
        <w:snapToGrid w:val="0"/>
        <w:spacing w:line="360" w:lineRule="auto"/>
        <w:ind w:firstLineChars="177" w:firstLine="425"/>
        <w:rPr>
          <w:rFonts w:ascii="仿宋" w:eastAsia="仿宋" w:hAnsi="仿宋" w:cs="仿宋"/>
          <w:sz w:val="24"/>
          <w:szCs w:val="24"/>
        </w:rPr>
      </w:pPr>
      <w:r w:rsidRPr="00AB2B0C">
        <w:rPr>
          <w:rFonts w:ascii="仿宋" w:eastAsia="仿宋" w:hAnsi="仿宋" w:cs="仿宋" w:hint="eastAsia"/>
          <w:sz w:val="24"/>
          <w:szCs w:val="24"/>
        </w:rPr>
        <w:t>银行渠道，银保通线上/线下均按照一般规则库全量校验规则</w:t>
      </w:r>
      <w:r w:rsidR="004A63E9" w:rsidRPr="00AB2B0C">
        <w:rPr>
          <w:rFonts w:ascii="仿宋" w:eastAsia="仿宋" w:hAnsi="仿宋" w:cs="仿宋" w:hint="eastAsia"/>
          <w:sz w:val="24"/>
          <w:szCs w:val="24"/>
        </w:rPr>
        <w:t>。线上出单</w:t>
      </w:r>
      <w:r w:rsidR="00142C80" w:rsidRPr="00AB2B0C">
        <w:rPr>
          <w:rFonts w:ascii="仿宋" w:eastAsia="仿宋" w:hAnsi="仿宋" w:cs="仿宋" w:hint="eastAsia"/>
          <w:sz w:val="24"/>
          <w:szCs w:val="24"/>
        </w:rPr>
        <w:t>（网银/</w:t>
      </w:r>
      <w:r w:rsidR="00142C80" w:rsidRPr="00AB2B0C">
        <w:rPr>
          <w:rFonts w:ascii="仿宋" w:eastAsia="仿宋" w:hAnsi="仿宋" w:cs="仿宋"/>
          <w:sz w:val="24"/>
          <w:szCs w:val="24"/>
        </w:rPr>
        <w:t>APP</w:t>
      </w:r>
      <w:r w:rsidR="00142C80" w:rsidRPr="00AB2B0C">
        <w:rPr>
          <w:rFonts w:ascii="仿宋" w:eastAsia="仿宋" w:hAnsi="仿宋" w:cs="仿宋" w:hint="eastAsia"/>
          <w:sz w:val="24"/>
          <w:szCs w:val="24"/>
        </w:rPr>
        <w:t>投保）</w:t>
      </w:r>
      <w:r w:rsidR="004A63E9" w:rsidRPr="00AB2B0C">
        <w:rPr>
          <w:rFonts w:ascii="仿宋" w:eastAsia="仿宋" w:hAnsi="仿宋" w:cs="仿宋" w:hint="eastAsia"/>
          <w:sz w:val="24"/>
          <w:szCs w:val="24"/>
        </w:rPr>
        <w:t>，</w:t>
      </w:r>
      <w:r w:rsidR="006F71B8" w:rsidRPr="00AB2B0C">
        <w:rPr>
          <w:rFonts w:ascii="仿宋" w:eastAsia="仿宋" w:hAnsi="仿宋" w:cs="仿宋" w:hint="eastAsia"/>
          <w:sz w:val="24"/>
          <w:szCs w:val="24"/>
        </w:rPr>
        <w:t>全部规则</w:t>
      </w:r>
      <w:r w:rsidR="004A63E9" w:rsidRPr="00AB2B0C">
        <w:rPr>
          <w:rFonts w:ascii="仿宋" w:eastAsia="仿宋" w:hAnsi="仿宋" w:cs="仿宋" w:hint="eastAsia"/>
          <w:sz w:val="24"/>
          <w:szCs w:val="24"/>
        </w:rPr>
        <w:t>均</w:t>
      </w:r>
      <w:r w:rsidR="006F71B8" w:rsidRPr="00AB2B0C">
        <w:rPr>
          <w:rFonts w:ascii="仿宋" w:eastAsia="仿宋" w:hAnsi="仿宋" w:cs="仿宋" w:hint="eastAsia"/>
          <w:sz w:val="24"/>
          <w:szCs w:val="24"/>
        </w:rPr>
        <w:t>按</w:t>
      </w:r>
      <w:r w:rsidR="004A63E9" w:rsidRPr="00AB2B0C">
        <w:rPr>
          <w:rFonts w:ascii="仿宋" w:eastAsia="仿宋" w:hAnsi="仿宋" w:cs="仿宋" w:hint="eastAsia"/>
          <w:sz w:val="24"/>
          <w:szCs w:val="24"/>
        </w:rPr>
        <w:t>投保规则</w:t>
      </w:r>
      <w:r w:rsidR="00716EE3" w:rsidRPr="00AB2B0C">
        <w:rPr>
          <w:rFonts w:ascii="仿宋" w:eastAsia="仿宋" w:hAnsi="仿宋" w:cs="仿宋" w:hint="eastAsia"/>
          <w:sz w:val="24"/>
          <w:szCs w:val="24"/>
        </w:rPr>
        <w:t>卡控</w:t>
      </w:r>
      <w:r w:rsidR="004A63E9" w:rsidRPr="00AB2B0C">
        <w:rPr>
          <w:rFonts w:ascii="仿宋" w:eastAsia="仿宋" w:hAnsi="仿宋" w:cs="仿宋" w:hint="eastAsia"/>
          <w:sz w:val="24"/>
          <w:szCs w:val="24"/>
        </w:rPr>
        <w:t>，</w:t>
      </w:r>
      <w:r w:rsidR="00716EE3" w:rsidRPr="00AB2B0C">
        <w:rPr>
          <w:rFonts w:ascii="仿宋" w:eastAsia="仿宋" w:hAnsi="仿宋" w:cs="仿宋" w:hint="eastAsia"/>
          <w:sz w:val="24"/>
          <w:szCs w:val="24"/>
        </w:rPr>
        <w:t>触发</w:t>
      </w:r>
      <w:r w:rsidR="004A63E9" w:rsidRPr="00AB2B0C">
        <w:rPr>
          <w:rFonts w:ascii="仿宋" w:eastAsia="仿宋" w:hAnsi="仿宋" w:cs="仿宋" w:hint="eastAsia"/>
          <w:sz w:val="24"/>
          <w:szCs w:val="24"/>
        </w:rPr>
        <w:t>则阻断投保；</w:t>
      </w:r>
      <w:r w:rsidR="008F5284" w:rsidRPr="00AB2B0C">
        <w:rPr>
          <w:rFonts w:ascii="仿宋" w:eastAsia="仿宋" w:hAnsi="仿宋" w:cs="仿宋" w:hint="eastAsia"/>
          <w:sz w:val="24"/>
          <w:szCs w:val="24"/>
        </w:rPr>
        <w:t>线下出单（柜面</w:t>
      </w:r>
      <w:r w:rsidR="006F71B8" w:rsidRPr="00AB2B0C">
        <w:rPr>
          <w:rFonts w:ascii="仿宋" w:eastAsia="仿宋" w:hAnsi="仿宋" w:cs="仿宋" w:hint="eastAsia"/>
          <w:sz w:val="24"/>
          <w:szCs w:val="24"/>
        </w:rPr>
        <w:t>投保</w:t>
      </w:r>
      <w:r w:rsidR="008F5284" w:rsidRPr="00AB2B0C">
        <w:rPr>
          <w:rFonts w:ascii="仿宋" w:eastAsia="仿宋" w:hAnsi="仿宋" w:cs="仿宋" w:hint="eastAsia"/>
          <w:sz w:val="24"/>
          <w:szCs w:val="24"/>
        </w:rPr>
        <w:t>），</w:t>
      </w:r>
      <w:r w:rsidR="00716EE3" w:rsidRPr="00AB2B0C">
        <w:rPr>
          <w:rFonts w:ascii="仿宋" w:eastAsia="仿宋" w:hAnsi="仿宋" w:cs="仿宋" w:hint="eastAsia"/>
          <w:sz w:val="24"/>
          <w:szCs w:val="24"/>
        </w:rPr>
        <w:t>分别卡控</w:t>
      </w:r>
      <w:r w:rsidR="006F71B8" w:rsidRPr="00AB2B0C">
        <w:rPr>
          <w:rFonts w:ascii="仿宋" w:eastAsia="仿宋" w:hAnsi="仿宋" w:cs="仿宋" w:hint="eastAsia"/>
          <w:sz w:val="24"/>
          <w:szCs w:val="24"/>
        </w:rPr>
        <w:t>：</w:t>
      </w:r>
      <w:r w:rsidR="00ED78C7" w:rsidRPr="00AB2B0C">
        <w:rPr>
          <w:rFonts w:ascii="仿宋" w:eastAsia="仿宋" w:hAnsi="仿宋" w:cs="仿宋" w:hint="eastAsia"/>
          <w:sz w:val="24"/>
          <w:szCs w:val="24"/>
        </w:rPr>
        <w:t>触发自核规则的转人工核保，触发投保规则</w:t>
      </w:r>
      <w:r w:rsidR="006B576D" w:rsidRPr="00AB2B0C">
        <w:rPr>
          <w:rFonts w:ascii="仿宋" w:eastAsia="仿宋" w:hAnsi="仿宋" w:cs="仿宋" w:hint="eastAsia"/>
          <w:sz w:val="24"/>
          <w:szCs w:val="24"/>
        </w:rPr>
        <w:t>的阻断投保。</w:t>
      </w:r>
    </w:p>
    <w:p w14:paraId="4E4B8318" w14:textId="41F0FC98" w:rsidR="004148CE" w:rsidRDefault="004148CE" w:rsidP="00AB2B0C">
      <w:pPr>
        <w:pStyle w:val="a8"/>
        <w:snapToGrid w:val="0"/>
        <w:spacing w:line="360" w:lineRule="auto"/>
        <w:ind w:firstLineChars="177" w:firstLine="425"/>
        <w:rPr>
          <w:rFonts w:ascii="仿宋" w:eastAsia="仿宋" w:hAnsi="仿宋" w:cs="仿宋"/>
          <w:sz w:val="24"/>
          <w:szCs w:val="24"/>
        </w:rPr>
      </w:pPr>
    </w:p>
    <w:p w14:paraId="773F1210" w14:textId="76BEFC28" w:rsidR="004148CE" w:rsidRDefault="004148CE" w:rsidP="004148CE">
      <w:pPr>
        <w:snapToGrid w:val="0"/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附</w:t>
      </w:r>
      <w:r>
        <w:rPr>
          <w:rFonts w:ascii="仿宋" w:eastAsia="仿宋" w:hAnsi="仿宋" w:cs="仿宋"/>
          <w:b/>
          <w:bCs/>
          <w:sz w:val="24"/>
          <w:szCs w:val="24"/>
        </w:rPr>
        <w:t>3</w:t>
      </w:r>
      <w:r w:rsidRPr="00AC33FE">
        <w:rPr>
          <w:rFonts w:ascii="仿宋" w:eastAsia="仿宋" w:hAnsi="仿宋" w:cs="仿宋" w:hint="eastAsia"/>
          <w:b/>
          <w:bCs/>
          <w:sz w:val="24"/>
          <w:szCs w:val="24"/>
        </w:rPr>
        <w:t>：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>核保需求补充</w:t>
      </w:r>
    </w:p>
    <w:p w14:paraId="17DC8DBC" w14:textId="5B011785" w:rsidR="004148CE" w:rsidRDefault="00E1403C" w:rsidP="009859A8">
      <w:pPr>
        <w:pStyle w:val="a8"/>
        <w:numPr>
          <w:ilvl w:val="0"/>
          <w:numId w:val="14"/>
        </w:numPr>
        <w:snapToGrid w:val="0"/>
        <w:spacing w:line="360" w:lineRule="auto"/>
        <w:ind w:left="0" w:firstLineChars="177" w:firstLine="425"/>
        <w:rPr>
          <w:rFonts w:ascii="仿宋" w:eastAsia="仿宋" w:hAnsi="仿宋" w:cs="仿宋"/>
          <w:sz w:val="24"/>
          <w:szCs w:val="24"/>
        </w:rPr>
      </w:pPr>
      <w:r w:rsidRPr="00E1403C">
        <w:rPr>
          <w:rFonts w:ascii="仿宋" w:eastAsia="仿宋" w:hAnsi="仿宋" w:cs="仿宋" w:hint="eastAsia"/>
          <w:sz w:val="24"/>
          <w:szCs w:val="24"/>
        </w:rPr>
        <w:t>本产品为我社首款</w:t>
      </w:r>
      <w:r>
        <w:rPr>
          <w:rFonts w:ascii="仿宋" w:eastAsia="仿宋" w:hAnsi="仿宋" w:cs="仿宋" w:hint="eastAsia"/>
          <w:sz w:val="24"/>
          <w:szCs w:val="24"/>
        </w:rPr>
        <w:t>新型保险产品，</w:t>
      </w:r>
      <w:r w:rsidR="009859A8">
        <w:rPr>
          <w:rFonts w:ascii="仿宋" w:eastAsia="仿宋" w:hAnsi="仿宋" w:cs="仿宋" w:hint="eastAsia"/>
          <w:sz w:val="24"/>
          <w:szCs w:val="24"/>
        </w:rPr>
        <w:t>因此</w:t>
      </w:r>
      <w:r w:rsidR="009859A8" w:rsidRPr="00715CBE">
        <w:rPr>
          <w:rFonts w:ascii="仿宋" w:eastAsia="仿宋" w:hAnsi="仿宋" w:cs="仿宋" w:hint="eastAsia"/>
          <w:sz w:val="24"/>
          <w:szCs w:val="24"/>
          <w:u w:val="single"/>
        </w:rPr>
        <w:t>核保</w:t>
      </w:r>
      <w:r w:rsidR="009859A8" w:rsidRPr="009859A8">
        <w:rPr>
          <w:rFonts w:ascii="仿宋" w:eastAsia="仿宋" w:hAnsi="仿宋" w:cs="仿宋" w:hint="eastAsia"/>
          <w:sz w:val="24"/>
          <w:szCs w:val="24"/>
          <w:u w:val="single"/>
        </w:rPr>
        <w:t>一般规则库</w:t>
      </w:r>
      <w:r w:rsidR="00715CBE">
        <w:rPr>
          <w:rFonts w:ascii="仿宋" w:eastAsia="仿宋" w:hAnsi="仿宋" w:cs="仿宋" w:hint="eastAsia"/>
          <w:sz w:val="24"/>
          <w:szCs w:val="24"/>
          <w:u w:val="single"/>
        </w:rPr>
        <w:t>（银保渠道）</w:t>
      </w:r>
      <w:r w:rsidR="009859A8">
        <w:rPr>
          <w:rFonts w:ascii="仿宋" w:eastAsia="仿宋" w:hAnsi="仿宋" w:cs="仿宋" w:hint="eastAsia"/>
          <w:sz w:val="24"/>
          <w:szCs w:val="24"/>
        </w:rPr>
        <w:t>相</w:t>
      </w:r>
      <w:r w:rsidR="009859A8">
        <w:rPr>
          <w:rFonts w:ascii="仿宋" w:eastAsia="仿宋" w:hAnsi="仿宋" w:cs="仿宋" w:hint="eastAsia"/>
          <w:sz w:val="24"/>
          <w:szCs w:val="24"/>
        </w:rPr>
        <w:lastRenderedPageBreak/>
        <w:t>应扩展了需要IT开发实现的规则控制点</w:t>
      </w:r>
      <w:r w:rsidR="00EA5891">
        <w:rPr>
          <w:rFonts w:ascii="仿宋" w:eastAsia="仿宋" w:hAnsi="仿宋" w:cs="仿宋" w:hint="eastAsia"/>
          <w:sz w:val="24"/>
          <w:szCs w:val="24"/>
        </w:rPr>
        <w:t>，请</w:t>
      </w:r>
      <w:r w:rsidR="00715CBE">
        <w:rPr>
          <w:rFonts w:ascii="仿宋" w:eastAsia="仿宋" w:hAnsi="仿宋" w:cs="仿宋" w:hint="eastAsia"/>
          <w:sz w:val="24"/>
          <w:szCs w:val="24"/>
        </w:rPr>
        <w:t>关注</w:t>
      </w:r>
      <w:r w:rsidR="009859A8">
        <w:rPr>
          <w:rFonts w:ascii="仿宋" w:eastAsia="仿宋" w:hAnsi="仿宋" w:cs="仿宋" w:hint="eastAsia"/>
          <w:sz w:val="24"/>
          <w:szCs w:val="24"/>
        </w:rPr>
        <w:t>：</w:t>
      </w:r>
    </w:p>
    <w:p w14:paraId="307820CF" w14:textId="65685676" w:rsidR="009859A8" w:rsidRDefault="00EA5891" w:rsidP="00124B38">
      <w:pPr>
        <w:pStyle w:val="a8"/>
        <w:numPr>
          <w:ilvl w:val="0"/>
          <w:numId w:val="15"/>
        </w:numPr>
        <w:snapToGrid w:val="0"/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C03160">
        <w:rPr>
          <w:rFonts w:ascii="仿宋" w:eastAsia="仿宋" w:hAnsi="仿宋" w:cs="仿宋" w:hint="eastAsia"/>
          <w:b/>
          <w:bCs/>
          <w:sz w:val="24"/>
          <w:szCs w:val="24"/>
        </w:rPr>
        <w:t>核保通则</w:t>
      </w:r>
      <w:r w:rsidR="00806FE4" w:rsidRPr="00C03160">
        <w:rPr>
          <w:rFonts w:ascii="仿宋" w:eastAsia="仿宋" w:hAnsi="仿宋" w:cs="仿宋" w:hint="eastAsia"/>
          <w:b/>
          <w:bCs/>
          <w:sz w:val="24"/>
          <w:szCs w:val="24"/>
        </w:rPr>
        <w:t>页</w:t>
      </w:r>
      <w:r w:rsidRPr="00806FE4">
        <w:rPr>
          <w:rFonts w:ascii="仿宋" w:eastAsia="仿宋" w:hAnsi="仿宋" w:cs="仿宋" w:hint="eastAsia"/>
          <w:sz w:val="24"/>
          <w:szCs w:val="24"/>
        </w:rPr>
        <w:t>新增</w:t>
      </w:r>
      <w:r w:rsidR="00B742AC" w:rsidRPr="00806FE4">
        <w:rPr>
          <w:rFonts w:ascii="仿宋" w:eastAsia="仿宋" w:hAnsi="仿宋" w:cs="仿宋" w:hint="eastAsia"/>
          <w:sz w:val="24"/>
          <w:szCs w:val="24"/>
        </w:rPr>
        <w:t>单独</w:t>
      </w:r>
      <w:r w:rsidR="00806FE4">
        <w:rPr>
          <w:rFonts w:ascii="仿宋" w:eastAsia="仿宋" w:hAnsi="仿宋" w:cs="仿宋" w:hint="eastAsia"/>
          <w:sz w:val="24"/>
          <w:szCs w:val="24"/>
        </w:rPr>
        <w:t>一列</w:t>
      </w:r>
      <w:r w:rsidR="00B742AC" w:rsidRPr="00806FE4">
        <w:rPr>
          <w:rFonts w:ascii="仿宋" w:eastAsia="仿宋" w:hAnsi="仿宋" w:cs="仿宋" w:hint="eastAsia"/>
          <w:sz w:val="24"/>
          <w:szCs w:val="24"/>
        </w:rPr>
        <w:t>标注（</w:t>
      </w:r>
      <w:r w:rsidR="00B742AC" w:rsidRPr="00806FE4">
        <w:rPr>
          <w:rFonts w:ascii="仿宋" w:eastAsia="仿宋" w:hAnsi="仿宋" w:cs="仿宋"/>
          <w:sz w:val="24"/>
          <w:szCs w:val="24"/>
        </w:rPr>
        <w:t>O</w:t>
      </w:r>
      <w:r w:rsidR="00B742AC" w:rsidRPr="00806FE4">
        <w:rPr>
          <w:rFonts w:ascii="仿宋" w:eastAsia="仿宋" w:hAnsi="仿宋" w:cs="仿宋" w:hint="eastAsia"/>
          <w:sz w:val="24"/>
          <w:szCs w:val="24"/>
        </w:rPr>
        <w:t>列），</w:t>
      </w:r>
      <w:r w:rsidR="00280CE2" w:rsidRPr="00806FE4">
        <w:rPr>
          <w:rFonts w:ascii="仿宋" w:eastAsia="仿宋" w:hAnsi="仿宋" w:cs="仿宋" w:hint="eastAsia"/>
          <w:sz w:val="24"/>
          <w:szCs w:val="24"/>
        </w:rPr>
        <w:t>以明确本产品两全保险（万能型）与银保</w:t>
      </w:r>
      <w:r w:rsidR="00715CBE" w:rsidRPr="00806FE4">
        <w:rPr>
          <w:rFonts w:ascii="仿宋" w:eastAsia="仿宋" w:hAnsi="仿宋" w:cs="仿宋" w:hint="eastAsia"/>
          <w:sz w:val="24"/>
          <w:szCs w:val="24"/>
        </w:rPr>
        <w:t>每条</w:t>
      </w:r>
      <w:r w:rsidR="003F3D73" w:rsidRPr="00806FE4">
        <w:rPr>
          <w:rFonts w:ascii="仿宋" w:eastAsia="仿宋" w:hAnsi="仿宋" w:cs="仿宋" w:hint="eastAsia"/>
          <w:sz w:val="24"/>
          <w:szCs w:val="24"/>
        </w:rPr>
        <w:t>通则是否须校验卡控的关系：#</w:t>
      </w:r>
      <w:r w:rsidR="003F3D73" w:rsidRPr="00806FE4">
        <w:rPr>
          <w:rFonts w:ascii="仿宋" w:eastAsia="仿宋" w:hAnsi="仿宋" w:cs="仿宋"/>
          <w:sz w:val="24"/>
          <w:szCs w:val="24"/>
        </w:rPr>
        <w:t>2/4/5</w:t>
      </w:r>
      <w:r w:rsidR="003F3D73" w:rsidRPr="00806FE4">
        <w:rPr>
          <w:rFonts w:ascii="仿宋" w:eastAsia="仿宋" w:hAnsi="仿宋" w:cs="仿宋" w:hint="eastAsia"/>
          <w:sz w:val="24"/>
          <w:szCs w:val="24"/>
        </w:rPr>
        <w:t>不校验，#</w:t>
      </w:r>
      <w:r w:rsidR="003F3D73" w:rsidRPr="00806FE4">
        <w:rPr>
          <w:rFonts w:ascii="仿宋" w:eastAsia="仿宋" w:hAnsi="仿宋" w:cs="仿宋"/>
          <w:sz w:val="24"/>
          <w:szCs w:val="24"/>
        </w:rPr>
        <w:t>8</w:t>
      </w:r>
      <w:r w:rsidR="003F3D73" w:rsidRPr="00806FE4">
        <w:rPr>
          <w:rFonts w:ascii="仿宋" w:eastAsia="仿宋" w:hAnsi="仿宋" w:cs="仿宋" w:hint="eastAsia"/>
          <w:sz w:val="24"/>
          <w:szCs w:val="24"/>
        </w:rPr>
        <w:t>未成年人不校验</w:t>
      </w:r>
      <w:r w:rsidR="00806FE4" w:rsidRPr="00806FE4">
        <w:rPr>
          <w:rFonts w:ascii="仿宋" w:eastAsia="仿宋" w:hAnsi="仿宋" w:cs="仿宋" w:hint="eastAsia"/>
          <w:sz w:val="24"/>
          <w:szCs w:val="24"/>
        </w:rPr>
        <w:t>但</w:t>
      </w:r>
      <w:r w:rsidR="003F3D73" w:rsidRPr="00806FE4">
        <w:rPr>
          <w:rFonts w:ascii="仿宋" w:eastAsia="仿宋" w:hAnsi="仿宋" w:cs="仿宋" w:hint="eastAsia"/>
          <w:sz w:val="24"/>
          <w:szCs w:val="24"/>
        </w:rPr>
        <w:t>成年学生校验</w:t>
      </w:r>
      <w:r w:rsidR="00806FE4">
        <w:rPr>
          <w:rFonts w:ascii="仿宋" w:eastAsia="仿宋" w:hAnsi="仿宋" w:cs="仿宋" w:hint="eastAsia"/>
          <w:sz w:val="24"/>
          <w:szCs w:val="24"/>
        </w:rPr>
        <w:t>，其他通则均须校验。</w:t>
      </w:r>
    </w:p>
    <w:p w14:paraId="6EC9E1FA" w14:textId="13CC76CC" w:rsidR="00C03160" w:rsidRPr="00125706" w:rsidRDefault="00C03160" w:rsidP="00124B38">
      <w:pPr>
        <w:pStyle w:val="a8"/>
        <w:numPr>
          <w:ilvl w:val="0"/>
          <w:numId w:val="15"/>
        </w:numPr>
        <w:snapToGrid w:val="0"/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2C0C81">
        <w:rPr>
          <w:rFonts w:ascii="仿宋" w:eastAsia="仿宋" w:hAnsi="仿宋" w:cs="仿宋" w:hint="eastAsia"/>
          <w:b/>
          <w:bCs/>
          <w:sz w:val="24"/>
          <w:szCs w:val="24"/>
        </w:rPr>
        <w:t>险种风险保额&amp;类型</w:t>
      </w:r>
      <w:r w:rsidR="002C0C81">
        <w:rPr>
          <w:rFonts w:ascii="仿宋" w:eastAsia="仿宋" w:hAnsi="仿宋" w:cs="仿宋" w:hint="eastAsia"/>
          <w:sz w:val="24"/>
          <w:szCs w:val="24"/>
        </w:rPr>
        <w:t>新增1类</w:t>
      </w:r>
      <w:r w:rsidR="00915071">
        <w:rPr>
          <w:rFonts w:ascii="仿宋" w:eastAsia="仿宋" w:hAnsi="仿宋" w:cs="仿宋" w:hint="eastAsia"/>
          <w:sz w:val="24"/>
          <w:szCs w:val="24"/>
        </w:rPr>
        <w:t>：</w:t>
      </w:r>
      <w:r w:rsidR="00125706" w:rsidRPr="00125706">
        <w:rPr>
          <w:rFonts w:ascii="仿宋" w:eastAsia="仿宋" w:hAnsi="仿宋" w:cs="仿宋" w:hint="eastAsia"/>
          <w:b/>
          <w:bCs/>
          <w:sz w:val="24"/>
          <w:szCs w:val="24"/>
        </w:rPr>
        <w:t>寿险（万能）风险保额</w:t>
      </w:r>
    </w:p>
    <w:p w14:paraId="03E56E7D" w14:textId="4736AB30" w:rsidR="00125706" w:rsidRDefault="00392666" w:rsidP="00125706">
      <w:pPr>
        <w:pStyle w:val="a8"/>
        <w:numPr>
          <w:ilvl w:val="1"/>
          <w:numId w:val="15"/>
        </w:numPr>
        <w:snapToGrid w:val="0"/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245DBC">
        <w:rPr>
          <w:rFonts w:ascii="仿宋" w:eastAsia="仿宋" w:hAnsi="仿宋" w:cs="仿宋" w:hint="eastAsia"/>
          <w:sz w:val="24"/>
          <w:szCs w:val="24"/>
        </w:rPr>
        <w:t>分别计算</w:t>
      </w:r>
      <w:r w:rsidR="009A3F06" w:rsidRPr="00245DBC">
        <w:rPr>
          <w:rFonts w:ascii="仿宋" w:eastAsia="仿宋" w:hAnsi="仿宋" w:cs="仿宋" w:hint="eastAsia"/>
          <w:sz w:val="24"/>
          <w:szCs w:val="24"/>
        </w:rPr>
        <w:t>同一客户的</w:t>
      </w:r>
      <w:r w:rsidR="00320CE7" w:rsidRPr="00245DBC">
        <w:rPr>
          <w:rFonts w:ascii="仿宋" w:eastAsia="仿宋" w:hAnsi="仿宋" w:cs="仿宋" w:hint="eastAsia"/>
          <w:sz w:val="24"/>
          <w:szCs w:val="24"/>
        </w:rPr>
        <w:t>人身</w:t>
      </w:r>
      <w:r w:rsidR="009A3F06" w:rsidRPr="00245DBC">
        <w:rPr>
          <w:rFonts w:ascii="仿宋" w:eastAsia="仿宋" w:hAnsi="仿宋" w:cs="仿宋" w:hint="eastAsia"/>
          <w:sz w:val="24"/>
          <w:szCs w:val="24"/>
        </w:rPr>
        <w:t>、</w:t>
      </w:r>
      <w:r w:rsidR="00320CE7" w:rsidRPr="00245DBC">
        <w:rPr>
          <w:rFonts w:ascii="仿宋" w:eastAsia="仿宋" w:hAnsi="仿宋" w:cs="仿宋" w:hint="eastAsia"/>
          <w:sz w:val="24"/>
          <w:szCs w:val="24"/>
        </w:rPr>
        <w:t>非万能</w:t>
      </w:r>
      <w:r w:rsidR="00B82AFD" w:rsidRPr="00245DBC">
        <w:rPr>
          <w:rFonts w:ascii="仿宋" w:eastAsia="仿宋" w:hAnsi="仿宋" w:cs="仿宋" w:hint="eastAsia"/>
          <w:sz w:val="24"/>
          <w:szCs w:val="24"/>
        </w:rPr>
        <w:t>类</w:t>
      </w:r>
      <w:r w:rsidR="009A3F06" w:rsidRPr="00245DBC">
        <w:rPr>
          <w:rFonts w:ascii="仿宋" w:eastAsia="仿宋" w:hAnsi="仿宋" w:cs="仿宋" w:hint="eastAsia"/>
          <w:sz w:val="24"/>
          <w:szCs w:val="24"/>
        </w:rPr>
        <w:t>寿险及万能</w:t>
      </w:r>
      <w:r w:rsidR="00320CE7" w:rsidRPr="00245DBC">
        <w:rPr>
          <w:rFonts w:ascii="仿宋" w:eastAsia="仿宋" w:hAnsi="仿宋" w:cs="仿宋" w:hint="eastAsia"/>
          <w:sz w:val="24"/>
          <w:szCs w:val="24"/>
        </w:rPr>
        <w:t>类寿险的</w:t>
      </w:r>
      <w:r w:rsidR="00B82AFD" w:rsidRPr="00245DBC">
        <w:rPr>
          <w:rFonts w:ascii="仿宋" w:eastAsia="仿宋" w:hAnsi="仿宋" w:cs="仿宋" w:hint="eastAsia"/>
          <w:sz w:val="24"/>
          <w:szCs w:val="24"/>
        </w:rPr>
        <w:t>风险保额情况</w:t>
      </w:r>
      <w:r w:rsidR="00460513">
        <w:rPr>
          <w:rFonts w:ascii="仿宋" w:eastAsia="仿宋" w:hAnsi="仿宋" w:cs="仿宋" w:hint="eastAsia"/>
          <w:sz w:val="24"/>
          <w:szCs w:val="24"/>
        </w:rPr>
        <w:t>。</w:t>
      </w:r>
    </w:p>
    <w:p w14:paraId="3222C7D7" w14:textId="1752355E" w:rsidR="00A40BA1" w:rsidRDefault="00B82AFD" w:rsidP="00125706">
      <w:pPr>
        <w:pStyle w:val="a8"/>
        <w:numPr>
          <w:ilvl w:val="1"/>
          <w:numId w:val="15"/>
        </w:numPr>
        <w:snapToGrid w:val="0"/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与已有寿险累计风险保额的</w:t>
      </w:r>
      <w:r w:rsidR="0004398F">
        <w:rPr>
          <w:rFonts w:ascii="仿宋" w:eastAsia="仿宋" w:hAnsi="仿宋" w:cs="仿宋" w:hint="eastAsia"/>
          <w:sz w:val="24"/>
          <w:szCs w:val="24"/>
        </w:rPr>
        <w:t>不同点</w:t>
      </w:r>
      <w:r>
        <w:rPr>
          <w:rFonts w:ascii="仿宋" w:eastAsia="仿宋" w:hAnsi="仿宋" w:cs="仿宋" w:hint="eastAsia"/>
          <w:sz w:val="24"/>
          <w:szCs w:val="24"/>
        </w:rPr>
        <w:t>：</w:t>
      </w:r>
      <w:r w:rsidR="00392666">
        <w:rPr>
          <w:rFonts w:ascii="仿宋" w:eastAsia="仿宋" w:hAnsi="仿宋" w:cs="仿宋" w:hint="eastAsia"/>
          <w:sz w:val="24"/>
          <w:szCs w:val="24"/>
        </w:rPr>
        <w:t>按</w:t>
      </w:r>
      <w:r w:rsidR="00392666" w:rsidRPr="00482F3B">
        <w:rPr>
          <w:rFonts w:ascii="仿宋" w:eastAsia="仿宋" w:hAnsi="仿宋" w:cs="仿宋" w:hint="eastAsia"/>
          <w:b/>
          <w:bCs/>
          <w:sz w:val="24"/>
          <w:szCs w:val="24"/>
        </w:rPr>
        <w:t>到达年龄</w:t>
      </w:r>
      <w:r w:rsidR="00482F3B" w:rsidRPr="00B004CA">
        <w:rPr>
          <w:rFonts w:ascii="仿宋" w:eastAsia="仿宋" w:hAnsi="仿宋" w:cs="仿宋" w:hint="eastAsia"/>
          <w:sz w:val="24"/>
          <w:szCs w:val="24"/>
        </w:rPr>
        <w:t>（</w:t>
      </w:r>
      <w:r w:rsidR="00B004CA">
        <w:rPr>
          <w:rFonts w:ascii="仿宋" w:eastAsia="仿宋" w:hAnsi="仿宋" w:cs="仿宋" w:hint="eastAsia"/>
          <w:sz w:val="24"/>
          <w:szCs w:val="24"/>
        </w:rPr>
        <w:t>见本产品</w:t>
      </w:r>
      <w:r w:rsidR="00B004CA" w:rsidRPr="00B004CA">
        <w:rPr>
          <w:rFonts w:ascii="仿宋" w:eastAsia="仿宋" w:hAnsi="仿宋" w:cs="仿宋" w:hint="eastAsia"/>
          <w:sz w:val="24"/>
          <w:szCs w:val="24"/>
        </w:rPr>
        <w:t>条款释义1</w:t>
      </w:r>
      <w:r w:rsidR="00B004CA" w:rsidRPr="00B004CA">
        <w:rPr>
          <w:rFonts w:ascii="仿宋" w:eastAsia="仿宋" w:hAnsi="仿宋" w:cs="仿宋"/>
          <w:sz w:val="24"/>
          <w:szCs w:val="24"/>
        </w:rPr>
        <w:t>0.1</w:t>
      </w:r>
      <w:r w:rsidR="00482F3B" w:rsidRPr="00B004CA">
        <w:rPr>
          <w:rFonts w:ascii="仿宋" w:eastAsia="仿宋" w:hAnsi="仿宋" w:cs="仿宋" w:hint="eastAsia"/>
          <w:sz w:val="24"/>
          <w:szCs w:val="24"/>
        </w:rPr>
        <w:t>）</w:t>
      </w:r>
      <w:r w:rsidR="00392666">
        <w:rPr>
          <w:rFonts w:ascii="仿宋" w:eastAsia="仿宋" w:hAnsi="仿宋" w:cs="仿宋" w:hint="eastAsia"/>
          <w:sz w:val="24"/>
          <w:szCs w:val="24"/>
        </w:rPr>
        <w:t>而非</w:t>
      </w:r>
      <w:r w:rsidR="00482F3B">
        <w:rPr>
          <w:rFonts w:ascii="仿宋" w:eastAsia="仿宋" w:hAnsi="仿宋" w:cs="仿宋" w:hint="eastAsia"/>
          <w:sz w:val="24"/>
          <w:szCs w:val="24"/>
        </w:rPr>
        <w:t>简单的周岁</w:t>
      </w:r>
      <w:r w:rsidR="00B004CA">
        <w:rPr>
          <w:rFonts w:ascii="仿宋" w:eastAsia="仿宋" w:hAnsi="仿宋" w:cs="仿宋" w:hint="eastAsia"/>
          <w:sz w:val="24"/>
          <w:szCs w:val="24"/>
        </w:rPr>
        <w:t>维度</w:t>
      </w:r>
      <w:r w:rsidR="005B4B0D">
        <w:rPr>
          <w:rFonts w:ascii="仿宋" w:eastAsia="仿宋" w:hAnsi="仿宋" w:cs="仿宋" w:hint="eastAsia"/>
          <w:sz w:val="24"/>
          <w:szCs w:val="24"/>
        </w:rPr>
        <w:t>作为</w:t>
      </w:r>
      <w:r w:rsidR="005B4B0D" w:rsidRPr="005B4B0D">
        <w:rPr>
          <w:rFonts w:ascii="仿宋" w:eastAsia="仿宋" w:hAnsi="仿宋" w:cs="仿宋" w:hint="eastAsia"/>
          <w:b/>
          <w:bCs/>
          <w:sz w:val="24"/>
          <w:szCs w:val="24"/>
        </w:rPr>
        <w:t>起始时点</w:t>
      </w:r>
      <w:r w:rsidR="00482F3B">
        <w:rPr>
          <w:rFonts w:ascii="仿宋" w:eastAsia="仿宋" w:hAnsi="仿宋" w:cs="仿宋" w:hint="eastAsia"/>
          <w:sz w:val="24"/>
          <w:szCs w:val="24"/>
        </w:rPr>
        <w:t>计算、</w:t>
      </w:r>
      <w:r w:rsidR="00B004CA">
        <w:rPr>
          <w:rFonts w:ascii="仿宋" w:eastAsia="仿宋" w:hAnsi="仿宋" w:cs="仿宋" w:hint="eastAsia"/>
          <w:sz w:val="24"/>
          <w:szCs w:val="24"/>
        </w:rPr>
        <w:t>按</w:t>
      </w:r>
      <w:r w:rsidR="00B004CA" w:rsidRPr="00A622AA">
        <w:rPr>
          <w:rFonts w:ascii="仿宋" w:eastAsia="仿宋" w:hAnsi="仿宋" w:cs="仿宋" w:hint="eastAsia"/>
          <w:b/>
          <w:bCs/>
          <w:sz w:val="24"/>
          <w:szCs w:val="24"/>
        </w:rPr>
        <w:t>账户价值</w:t>
      </w:r>
      <w:r w:rsidR="005B4B0D">
        <w:rPr>
          <w:rFonts w:ascii="仿宋" w:eastAsia="仿宋" w:hAnsi="仿宋" w:cs="仿宋" w:hint="eastAsia"/>
          <w:sz w:val="24"/>
          <w:szCs w:val="24"/>
        </w:rPr>
        <w:t>的时点值而非固定保额</w:t>
      </w:r>
      <w:r w:rsidR="00A420BE">
        <w:rPr>
          <w:rFonts w:ascii="仿宋" w:eastAsia="仿宋" w:hAnsi="仿宋" w:cs="仿宋" w:hint="eastAsia"/>
          <w:sz w:val="24"/>
          <w:szCs w:val="24"/>
        </w:rPr>
        <w:t>作为</w:t>
      </w:r>
      <w:r w:rsidR="00A622AA">
        <w:rPr>
          <w:rFonts w:ascii="仿宋" w:eastAsia="仿宋" w:hAnsi="仿宋" w:cs="仿宋" w:hint="eastAsia"/>
          <w:sz w:val="24"/>
          <w:szCs w:val="24"/>
        </w:rPr>
        <w:t>被</w:t>
      </w:r>
      <w:r w:rsidR="00A622AA" w:rsidRPr="00A622AA">
        <w:rPr>
          <w:rFonts w:ascii="仿宋" w:eastAsia="仿宋" w:hAnsi="仿宋" w:cs="仿宋" w:hint="eastAsia"/>
          <w:b/>
          <w:bCs/>
          <w:sz w:val="24"/>
          <w:szCs w:val="24"/>
        </w:rPr>
        <w:t>乘数</w:t>
      </w:r>
      <w:r w:rsidR="00A622AA">
        <w:rPr>
          <w:rFonts w:ascii="仿宋" w:eastAsia="仿宋" w:hAnsi="仿宋" w:cs="仿宋" w:hint="eastAsia"/>
          <w:sz w:val="24"/>
          <w:szCs w:val="24"/>
        </w:rPr>
        <w:t>计算</w:t>
      </w:r>
      <w:r w:rsidR="00460513">
        <w:rPr>
          <w:rFonts w:ascii="仿宋" w:eastAsia="仿宋" w:hAnsi="仿宋" w:cs="仿宋" w:hint="eastAsia"/>
          <w:sz w:val="24"/>
          <w:szCs w:val="24"/>
        </w:rPr>
        <w:t>。</w:t>
      </w:r>
    </w:p>
    <w:p w14:paraId="7937BF28" w14:textId="47D62453" w:rsidR="00B82AFD" w:rsidRDefault="00A40BA1" w:rsidP="00125706">
      <w:pPr>
        <w:pStyle w:val="a8"/>
        <w:numPr>
          <w:ilvl w:val="1"/>
          <w:numId w:val="15"/>
        </w:numPr>
        <w:snapToGrid w:val="0"/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与已有寿险累计风险保额的</w:t>
      </w:r>
      <w:r w:rsidR="0004398F">
        <w:rPr>
          <w:rFonts w:ascii="仿宋" w:eastAsia="仿宋" w:hAnsi="仿宋" w:cs="仿宋" w:hint="eastAsia"/>
          <w:sz w:val="24"/>
          <w:szCs w:val="24"/>
        </w:rPr>
        <w:t>类似点</w:t>
      </w:r>
      <w:r>
        <w:rPr>
          <w:rFonts w:ascii="仿宋" w:eastAsia="仿宋" w:hAnsi="仿宋" w:cs="仿宋" w:hint="eastAsia"/>
          <w:sz w:val="24"/>
          <w:szCs w:val="24"/>
        </w:rPr>
        <w:t>：</w:t>
      </w:r>
      <w:r w:rsidR="0004398F">
        <w:rPr>
          <w:rFonts w:ascii="仿宋" w:eastAsia="仿宋" w:hAnsi="仿宋" w:cs="仿宋" w:hint="eastAsia"/>
          <w:sz w:val="24"/>
          <w:szCs w:val="24"/>
        </w:rPr>
        <w:t>时点值</w:t>
      </w:r>
      <w:r w:rsidR="00CE0506">
        <w:rPr>
          <w:rFonts w:ascii="仿宋" w:eastAsia="仿宋" w:hAnsi="仿宋" w:cs="仿宋" w:hint="eastAsia"/>
          <w:sz w:val="24"/>
          <w:szCs w:val="24"/>
        </w:rPr>
        <w:t>-支持人工核保</w:t>
      </w:r>
      <w:r w:rsidR="00F537D4">
        <w:rPr>
          <w:rFonts w:ascii="仿宋" w:eastAsia="仿宋" w:hAnsi="仿宋" w:cs="仿宋" w:hint="eastAsia"/>
          <w:sz w:val="24"/>
          <w:szCs w:val="24"/>
        </w:rPr>
        <w:t>累计表格</w:t>
      </w:r>
      <w:r w:rsidR="00CE0506">
        <w:rPr>
          <w:rFonts w:ascii="仿宋" w:eastAsia="仿宋" w:hAnsi="仿宋" w:cs="仿宋" w:hint="eastAsia"/>
          <w:sz w:val="24"/>
          <w:szCs w:val="24"/>
        </w:rPr>
        <w:t>实时刷新</w:t>
      </w:r>
      <w:r w:rsidR="00F537D4">
        <w:rPr>
          <w:rFonts w:ascii="仿宋" w:eastAsia="仿宋" w:hAnsi="仿宋" w:cs="仿宋" w:hint="eastAsia"/>
          <w:sz w:val="24"/>
          <w:szCs w:val="24"/>
        </w:rPr>
        <w:t>查看</w:t>
      </w:r>
      <w:r w:rsidR="0004398F">
        <w:rPr>
          <w:rFonts w:ascii="仿宋" w:eastAsia="仿宋" w:hAnsi="仿宋" w:cs="仿宋" w:hint="eastAsia"/>
          <w:sz w:val="24"/>
          <w:szCs w:val="24"/>
        </w:rPr>
        <w:t>，</w:t>
      </w:r>
      <w:r w:rsidR="00DF36FD">
        <w:rPr>
          <w:rFonts w:ascii="仿宋" w:eastAsia="仿宋" w:hAnsi="仿宋" w:cs="仿宋" w:hint="eastAsia"/>
          <w:sz w:val="24"/>
          <w:szCs w:val="24"/>
        </w:rPr>
        <w:t>追加</w:t>
      </w:r>
      <w:r>
        <w:rPr>
          <w:rFonts w:ascii="仿宋" w:eastAsia="仿宋" w:hAnsi="仿宋" w:cs="仿宋" w:hint="eastAsia"/>
          <w:sz w:val="24"/>
          <w:szCs w:val="24"/>
        </w:rPr>
        <w:t>/部分减保</w:t>
      </w:r>
      <w:r w:rsidR="00DF36FD">
        <w:rPr>
          <w:rFonts w:ascii="仿宋" w:eastAsia="仿宋" w:hAnsi="仿宋" w:cs="仿宋" w:hint="eastAsia"/>
          <w:sz w:val="24"/>
          <w:szCs w:val="24"/>
        </w:rPr>
        <w:t>导致账户价值</w:t>
      </w:r>
      <w:r>
        <w:rPr>
          <w:rFonts w:ascii="仿宋" w:eastAsia="仿宋" w:hAnsi="仿宋" w:cs="仿宋" w:hint="eastAsia"/>
          <w:sz w:val="24"/>
          <w:szCs w:val="24"/>
        </w:rPr>
        <w:t>变化</w:t>
      </w:r>
      <w:r w:rsidR="00DF36FD">
        <w:rPr>
          <w:rFonts w:ascii="仿宋" w:eastAsia="仿宋" w:hAnsi="仿宋" w:cs="仿宋" w:hint="eastAsia"/>
          <w:sz w:val="24"/>
          <w:szCs w:val="24"/>
        </w:rPr>
        <w:t>则</w:t>
      </w:r>
      <w:r w:rsidR="0004398F">
        <w:rPr>
          <w:rFonts w:ascii="仿宋" w:eastAsia="仿宋" w:hAnsi="仿宋" w:cs="仿宋" w:hint="eastAsia"/>
          <w:sz w:val="24"/>
          <w:szCs w:val="24"/>
        </w:rPr>
        <w:t>本</w:t>
      </w:r>
      <w:r w:rsidR="00B765FE">
        <w:rPr>
          <w:rFonts w:ascii="仿宋" w:eastAsia="仿宋" w:hAnsi="仿宋" w:cs="仿宋" w:hint="eastAsia"/>
          <w:sz w:val="24"/>
          <w:szCs w:val="24"/>
        </w:rPr>
        <w:t>类</w:t>
      </w:r>
      <w:r w:rsidR="0004398F">
        <w:rPr>
          <w:rFonts w:ascii="仿宋" w:eastAsia="仿宋" w:hAnsi="仿宋" w:cs="仿宋" w:hint="eastAsia"/>
          <w:sz w:val="24"/>
          <w:szCs w:val="24"/>
        </w:rPr>
        <w:t>型</w:t>
      </w:r>
      <w:r w:rsidR="00B765FE">
        <w:rPr>
          <w:rFonts w:ascii="仿宋" w:eastAsia="仿宋" w:hAnsi="仿宋" w:cs="仿宋" w:hint="eastAsia"/>
          <w:sz w:val="24"/>
          <w:szCs w:val="24"/>
        </w:rPr>
        <w:t>风险保额相应</w:t>
      </w:r>
      <w:r>
        <w:rPr>
          <w:rFonts w:ascii="仿宋" w:eastAsia="仿宋" w:hAnsi="仿宋" w:cs="仿宋" w:hint="eastAsia"/>
          <w:sz w:val="24"/>
          <w:szCs w:val="24"/>
        </w:rPr>
        <w:t>变化</w:t>
      </w:r>
      <w:r w:rsidR="00CE0506">
        <w:rPr>
          <w:rFonts w:ascii="仿宋" w:eastAsia="仿宋" w:hAnsi="仿宋" w:cs="仿宋" w:hint="eastAsia"/>
          <w:sz w:val="24"/>
          <w:szCs w:val="24"/>
        </w:rPr>
        <w:t>，</w:t>
      </w:r>
      <w:r w:rsidR="00DA3383" w:rsidRPr="00336337">
        <w:rPr>
          <w:rFonts w:ascii="仿宋" w:eastAsia="仿宋" w:hAnsi="仿宋" w:cs="仿宋" w:hint="eastAsia"/>
          <w:sz w:val="24"/>
          <w:szCs w:val="24"/>
        </w:rPr>
        <w:t>自到达年龄起</w:t>
      </w:r>
      <w:r w:rsidR="00147363" w:rsidRPr="00336337">
        <w:rPr>
          <w:rFonts w:ascii="仿宋" w:eastAsia="仿宋" w:hAnsi="仿宋" w:cs="仿宋" w:hint="eastAsia"/>
          <w:sz w:val="24"/>
          <w:szCs w:val="24"/>
        </w:rPr>
        <w:t>至</w:t>
      </w:r>
      <w:r w:rsidR="0008763B" w:rsidRPr="00336337">
        <w:rPr>
          <w:rFonts w:ascii="仿宋" w:eastAsia="仿宋" w:hAnsi="仿宋" w:cs="仿宋" w:hint="eastAsia"/>
          <w:sz w:val="24"/>
          <w:szCs w:val="24"/>
        </w:rPr>
        <w:t>有效保单</w:t>
      </w:r>
      <w:r w:rsidR="00147363" w:rsidRPr="00336337">
        <w:rPr>
          <w:rFonts w:ascii="仿宋" w:eastAsia="仿宋" w:hAnsi="仿宋" w:cs="仿宋" w:hint="eastAsia"/>
          <w:sz w:val="24"/>
          <w:szCs w:val="24"/>
        </w:rPr>
        <w:t>期间内</w:t>
      </w:r>
      <w:r w:rsidR="00DA3383" w:rsidRPr="00336337">
        <w:rPr>
          <w:rFonts w:ascii="仿宋" w:eastAsia="仿宋" w:hAnsi="仿宋" w:cs="仿宋" w:hint="eastAsia"/>
          <w:sz w:val="24"/>
          <w:szCs w:val="24"/>
        </w:rPr>
        <w:t>均</w:t>
      </w:r>
      <w:r w:rsidR="00147363" w:rsidRPr="00336337">
        <w:rPr>
          <w:rFonts w:ascii="仿宋" w:eastAsia="仿宋" w:hAnsi="仿宋" w:cs="仿宋" w:hint="eastAsia"/>
          <w:sz w:val="24"/>
          <w:szCs w:val="24"/>
        </w:rPr>
        <w:t>计算本类型风险保额</w:t>
      </w:r>
      <w:r w:rsidR="00460513" w:rsidRPr="00336337">
        <w:rPr>
          <w:rFonts w:ascii="仿宋" w:eastAsia="仿宋" w:hAnsi="仿宋" w:cs="仿宋" w:hint="eastAsia"/>
          <w:sz w:val="24"/>
          <w:szCs w:val="24"/>
        </w:rPr>
        <w:t>。</w:t>
      </w:r>
      <w:bookmarkStart w:id="4" w:name="_GoBack"/>
      <w:bookmarkEnd w:id="4"/>
    </w:p>
    <w:p w14:paraId="55173AFE" w14:textId="38EA6800" w:rsidR="004148CE" w:rsidRDefault="00B56BD0" w:rsidP="0028616A">
      <w:pPr>
        <w:pStyle w:val="a8"/>
        <w:numPr>
          <w:ilvl w:val="0"/>
          <w:numId w:val="15"/>
        </w:numPr>
        <w:snapToGrid w:val="0"/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本险种专用</w:t>
      </w:r>
      <w:r w:rsidR="0028616A">
        <w:rPr>
          <w:rFonts w:ascii="仿宋" w:eastAsia="仿宋" w:hAnsi="仿宋" w:cs="仿宋" w:hint="eastAsia"/>
          <w:sz w:val="24"/>
          <w:szCs w:val="24"/>
        </w:rPr>
        <w:t>健康告知</w:t>
      </w:r>
      <w:r>
        <w:rPr>
          <w:rFonts w:ascii="仿宋" w:eastAsia="仿宋" w:hAnsi="仿宋" w:cs="仿宋" w:hint="eastAsia"/>
          <w:sz w:val="24"/>
          <w:szCs w:val="24"/>
        </w:rPr>
        <w:t>2条，</w:t>
      </w:r>
      <w:r w:rsidR="0028616A">
        <w:rPr>
          <w:rFonts w:ascii="仿宋" w:eastAsia="仿宋" w:hAnsi="仿宋" w:cs="仿宋" w:hint="eastAsia"/>
          <w:sz w:val="24"/>
          <w:szCs w:val="24"/>
        </w:rPr>
        <w:t>银保通（线上）/银行</w:t>
      </w:r>
      <w:r w:rsidR="0028616A" w:rsidRPr="00881E3D">
        <w:rPr>
          <w:rFonts w:ascii="仿宋" w:eastAsia="仿宋" w:hAnsi="仿宋" w:cs="仿宋" w:hint="eastAsia"/>
          <w:sz w:val="24"/>
          <w:szCs w:val="24"/>
        </w:rPr>
        <w:t>柜面</w:t>
      </w:r>
      <w:r w:rsidR="0028616A">
        <w:rPr>
          <w:rFonts w:ascii="仿宋" w:eastAsia="仿宋" w:hAnsi="仿宋" w:cs="仿宋" w:hint="eastAsia"/>
          <w:sz w:val="24"/>
          <w:szCs w:val="24"/>
        </w:rPr>
        <w:t>（线下）通用。</w:t>
      </w:r>
    </w:p>
    <w:p w14:paraId="13A4A5AA" w14:textId="10DF4650" w:rsidR="0095563D" w:rsidRPr="0028616A" w:rsidRDefault="0095563D" w:rsidP="0095563D">
      <w:pPr>
        <w:pStyle w:val="a8"/>
        <w:numPr>
          <w:ilvl w:val="0"/>
          <w:numId w:val="14"/>
        </w:numPr>
        <w:snapToGrid w:val="0"/>
        <w:spacing w:line="360" w:lineRule="auto"/>
        <w:ind w:left="0" w:firstLineChars="177" w:firstLine="425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本产品规则&amp;需求将以分保确认意见为最终</w:t>
      </w:r>
      <w:r w:rsidR="005F34C8">
        <w:rPr>
          <w:rFonts w:ascii="仿宋" w:eastAsia="仿宋" w:hAnsi="仿宋" w:cs="仿宋" w:hint="eastAsia"/>
          <w:sz w:val="24"/>
          <w:szCs w:val="24"/>
        </w:rPr>
        <w:t>定版，如有需要将第一时间通知更新、跟进需求。</w:t>
      </w:r>
    </w:p>
    <w:sectPr w:rsidR="0095563D" w:rsidRPr="00286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DFB9E" w14:textId="77777777" w:rsidR="00701983" w:rsidRDefault="00701983" w:rsidP="00B07098">
      <w:r>
        <w:separator/>
      </w:r>
    </w:p>
  </w:endnote>
  <w:endnote w:type="continuationSeparator" w:id="0">
    <w:p w14:paraId="076E3945" w14:textId="77777777" w:rsidR="00701983" w:rsidRDefault="00701983" w:rsidP="00B0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77C7B" w14:textId="77777777" w:rsidR="00701983" w:rsidRDefault="00701983" w:rsidP="00B07098">
      <w:r>
        <w:separator/>
      </w:r>
    </w:p>
  </w:footnote>
  <w:footnote w:type="continuationSeparator" w:id="0">
    <w:p w14:paraId="115AFB8A" w14:textId="77777777" w:rsidR="00701983" w:rsidRDefault="00701983" w:rsidP="00B0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8D1"/>
    <w:multiLevelType w:val="multilevel"/>
    <w:tmpl w:val="028D18D1"/>
    <w:lvl w:ilvl="0">
      <w:start w:val="1"/>
      <w:numFmt w:val="chineseCountingThousand"/>
      <w:suff w:val="nothing"/>
      <w:lvlText w:val="%1、"/>
      <w:lvlJc w:val="left"/>
      <w:pPr>
        <w:ind w:left="325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76" w:hanging="420"/>
      </w:pPr>
    </w:lvl>
    <w:lvl w:ilvl="2">
      <w:start w:val="1"/>
      <w:numFmt w:val="lowerRoman"/>
      <w:lvlText w:val="%3."/>
      <w:lvlJc w:val="right"/>
      <w:pPr>
        <w:ind w:left="4096" w:hanging="420"/>
      </w:pPr>
    </w:lvl>
    <w:lvl w:ilvl="3">
      <w:start w:val="1"/>
      <w:numFmt w:val="decimal"/>
      <w:lvlText w:val="%4."/>
      <w:lvlJc w:val="left"/>
      <w:pPr>
        <w:ind w:left="4516" w:hanging="420"/>
      </w:pPr>
    </w:lvl>
    <w:lvl w:ilvl="4">
      <w:start w:val="1"/>
      <w:numFmt w:val="lowerLetter"/>
      <w:lvlText w:val="%5)"/>
      <w:lvlJc w:val="left"/>
      <w:pPr>
        <w:ind w:left="4936" w:hanging="420"/>
      </w:pPr>
    </w:lvl>
    <w:lvl w:ilvl="5">
      <w:start w:val="1"/>
      <w:numFmt w:val="lowerRoman"/>
      <w:lvlText w:val="%6."/>
      <w:lvlJc w:val="right"/>
      <w:pPr>
        <w:ind w:left="5356" w:hanging="420"/>
      </w:pPr>
    </w:lvl>
    <w:lvl w:ilvl="6">
      <w:start w:val="1"/>
      <w:numFmt w:val="decimal"/>
      <w:lvlText w:val="%7."/>
      <w:lvlJc w:val="left"/>
      <w:pPr>
        <w:ind w:left="5776" w:hanging="420"/>
      </w:pPr>
    </w:lvl>
    <w:lvl w:ilvl="7">
      <w:start w:val="1"/>
      <w:numFmt w:val="lowerLetter"/>
      <w:lvlText w:val="%8)"/>
      <w:lvlJc w:val="left"/>
      <w:pPr>
        <w:ind w:left="6196" w:hanging="420"/>
      </w:pPr>
    </w:lvl>
    <w:lvl w:ilvl="8">
      <w:start w:val="1"/>
      <w:numFmt w:val="lowerRoman"/>
      <w:lvlText w:val="%9."/>
      <w:lvlJc w:val="right"/>
      <w:pPr>
        <w:ind w:left="6616" w:hanging="420"/>
      </w:pPr>
    </w:lvl>
  </w:abstractNum>
  <w:abstractNum w:abstractNumId="1" w15:restartNumberingAfterBreak="0">
    <w:nsid w:val="072C5215"/>
    <w:multiLevelType w:val="multilevel"/>
    <w:tmpl w:val="072C5215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1E2351D8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E5604F"/>
    <w:multiLevelType w:val="multilevel"/>
    <w:tmpl w:val="1EE5604F"/>
    <w:lvl w:ilvl="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suff w:val="space"/>
      <w:lvlText w:val="（%2）"/>
      <w:lvlJc w:val="left"/>
      <w:pPr>
        <w:ind w:left="400" w:hanging="40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4" w15:restartNumberingAfterBreak="0">
    <w:nsid w:val="29B074B0"/>
    <w:multiLevelType w:val="hybridMultilevel"/>
    <w:tmpl w:val="A59266C0"/>
    <w:lvl w:ilvl="0" w:tplc="967EE8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955A8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53D0A57"/>
    <w:multiLevelType w:val="multilevel"/>
    <w:tmpl w:val="453D0A57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4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7" w15:restartNumberingAfterBreak="0">
    <w:nsid w:val="4C3678BF"/>
    <w:multiLevelType w:val="hybridMultilevel"/>
    <w:tmpl w:val="E2EC343A"/>
    <w:lvl w:ilvl="0" w:tplc="7FC67752">
      <w:start w:val="1"/>
      <w:numFmt w:val="chineseCountingThousand"/>
      <w:suff w:val="nothing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E2D61A4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283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731" w:hanging="420"/>
      </w:pPr>
    </w:lvl>
    <w:lvl w:ilvl="2">
      <w:start w:val="1"/>
      <w:numFmt w:val="lowerRoman"/>
      <w:lvlText w:val="%3."/>
      <w:lvlJc w:val="right"/>
      <w:pPr>
        <w:ind w:left="4151" w:hanging="420"/>
      </w:pPr>
    </w:lvl>
    <w:lvl w:ilvl="3">
      <w:start w:val="1"/>
      <w:numFmt w:val="decimal"/>
      <w:lvlText w:val="%4."/>
      <w:lvlJc w:val="left"/>
      <w:pPr>
        <w:ind w:left="4571" w:hanging="420"/>
      </w:pPr>
    </w:lvl>
    <w:lvl w:ilvl="4">
      <w:start w:val="1"/>
      <w:numFmt w:val="lowerLetter"/>
      <w:lvlText w:val="%5)"/>
      <w:lvlJc w:val="left"/>
      <w:pPr>
        <w:ind w:left="4991" w:hanging="420"/>
      </w:pPr>
    </w:lvl>
    <w:lvl w:ilvl="5">
      <w:start w:val="1"/>
      <w:numFmt w:val="lowerRoman"/>
      <w:lvlText w:val="%6."/>
      <w:lvlJc w:val="right"/>
      <w:pPr>
        <w:ind w:left="5411" w:hanging="420"/>
      </w:pPr>
    </w:lvl>
    <w:lvl w:ilvl="6">
      <w:start w:val="1"/>
      <w:numFmt w:val="decimal"/>
      <w:lvlText w:val="%7."/>
      <w:lvlJc w:val="left"/>
      <w:pPr>
        <w:ind w:left="5831" w:hanging="420"/>
      </w:pPr>
    </w:lvl>
    <w:lvl w:ilvl="7">
      <w:start w:val="1"/>
      <w:numFmt w:val="lowerLetter"/>
      <w:lvlText w:val="%8)"/>
      <w:lvlJc w:val="left"/>
      <w:pPr>
        <w:ind w:left="6251" w:hanging="420"/>
      </w:pPr>
    </w:lvl>
    <w:lvl w:ilvl="8">
      <w:start w:val="1"/>
      <w:numFmt w:val="lowerRoman"/>
      <w:lvlText w:val="%9."/>
      <w:lvlJc w:val="right"/>
      <w:pPr>
        <w:ind w:left="6671" w:hanging="420"/>
      </w:pPr>
    </w:lvl>
  </w:abstractNum>
  <w:abstractNum w:abstractNumId="9" w15:restartNumberingAfterBreak="0">
    <w:nsid w:val="5972432A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BC14E57"/>
    <w:multiLevelType w:val="hybridMultilevel"/>
    <w:tmpl w:val="60DA1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07362F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300105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B810AC0"/>
    <w:multiLevelType w:val="hybridMultilevel"/>
    <w:tmpl w:val="15C4634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75300898"/>
    <w:multiLevelType w:val="multilevel"/>
    <w:tmpl w:val="6007362F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5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14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10"/>
    <w:rsid w:val="00011B81"/>
    <w:rsid w:val="00013478"/>
    <w:rsid w:val="00014A52"/>
    <w:rsid w:val="00021411"/>
    <w:rsid w:val="00025CB7"/>
    <w:rsid w:val="00037BDF"/>
    <w:rsid w:val="0004398F"/>
    <w:rsid w:val="00062722"/>
    <w:rsid w:val="0008763B"/>
    <w:rsid w:val="00093B72"/>
    <w:rsid w:val="000965D9"/>
    <w:rsid w:val="000C6298"/>
    <w:rsid w:val="000D7825"/>
    <w:rsid w:val="000F0D39"/>
    <w:rsid w:val="000F727D"/>
    <w:rsid w:val="00123DA2"/>
    <w:rsid w:val="00125706"/>
    <w:rsid w:val="00125C10"/>
    <w:rsid w:val="00125F41"/>
    <w:rsid w:val="00126416"/>
    <w:rsid w:val="00135E00"/>
    <w:rsid w:val="00140271"/>
    <w:rsid w:val="00142AF9"/>
    <w:rsid w:val="00142C80"/>
    <w:rsid w:val="00147363"/>
    <w:rsid w:val="00187C24"/>
    <w:rsid w:val="00193BE3"/>
    <w:rsid w:val="001A14A9"/>
    <w:rsid w:val="001A3E8F"/>
    <w:rsid w:val="001A6D3F"/>
    <w:rsid w:val="001B1AAC"/>
    <w:rsid w:val="001B2EBE"/>
    <w:rsid w:val="001B7232"/>
    <w:rsid w:val="001C264F"/>
    <w:rsid w:val="001C3A04"/>
    <w:rsid w:val="001C698A"/>
    <w:rsid w:val="001D4CF9"/>
    <w:rsid w:val="001E0468"/>
    <w:rsid w:val="001F19F4"/>
    <w:rsid w:val="002072AB"/>
    <w:rsid w:val="002337E0"/>
    <w:rsid w:val="00245DBC"/>
    <w:rsid w:val="00247384"/>
    <w:rsid w:val="00251246"/>
    <w:rsid w:val="00256F87"/>
    <w:rsid w:val="002706A4"/>
    <w:rsid w:val="002709AA"/>
    <w:rsid w:val="00280CE2"/>
    <w:rsid w:val="0028616A"/>
    <w:rsid w:val="0028659D"/>
    <w:rsid w:val="002916BA"/>
    <w:rsid w:val="00291719"/>
    <w:rsid w:val="00291B89"/>
    <w:rsid w:val="002A2DD4"/>
    <w:rsid w:val="002A2F59"/>
    <w:rsid w:val="002B1CD6"/>
    <w:rsid w:val="002C0C81"/>
    <w:rsid w:val="002C7E7F"/>
    <w:rsid w:val="002F0875"/>
    <w:rsid w:val="002F19B3"/>
    <w:rsid w:val="002F7933"/>
    <w:rsid w:val="0031215B"/>
    <w:rsid w:val="00312697"/>
    <w:rsid w:val="00316748"/>
    <w:rsid w:val="00320CE7"/>
    <w:rsid w:val="00336337"/>
    <w:rsid w:val="00341664"/>
    <w:rsid w:val="0035126E"/>
    <w:rsid w:val="0038652C"/>
    <w:rsid w:val="00392666"/>
    <w:rsid w:val="003A1D2E"/>
    <w:rsid w:val="003A68B6"/>
    <w:rsid w:val="003B48DA"/>
    <w:rsid w:val="003C00C1"/>
    <w:rsid w:val="003D2447"/>
    <w:rsid w:val="003E7E1E"/>
    <w:rsid w:val="003F3D73"/>
    <w:rsid w:val="00401523"/>
    <w:rsid w:val="00405187"/>
    <w:rsid w:val="00411688"/>
    <w:rsid w:val="0041240D"/>
    <w:rsid w:val="004148CE"/>
    <w:rsid w:val="00433234"/>
    <w:rsid w:val="0045524D"/>
    <w:rsid w:val="00460513"/>
    <w:rsid w:val="004805F1"/>
    <w:rsid w:val="00482F3B"/>
    <w:rsid w:val="00492558"/>
    <w:rsid w:val="004A63E9"/>
    <w:rsid w:val="004C6809"/>
    <w:rsid w:val="004C7947"/>
    <w:rsid w:val="004D5EC6"/>
    <w:rsid w:val="004D6020"/>
    <w:rsid w:val="004D6F76"/>
    <w:rsid w:val="004E2E57"/>
    <w:rsid w:val="004E6369"/>
    <w:rsid w:val="004F4667"/>
    <w:rsid w:val="00512CDE"/>
    <w:rsid w:val="005243F3"/>
    <w:rsid w:val="005268DF"/>
    <w:rsid w:val="00527723"/>
    <w:rsid w:val="00531055"/>
    <w:rsid w:val="005379C2"/>
    <w:rsid w:val="00553B67"/>
    <w:rsid w:val="005578F9"/>
    <w:rsid w:val="005630EE"/>
    <w:rsid w:val="00567D17"/>
    <w:rsid w:val="005832B0"/>
    <w:rsid w:val="0059310B"/>
    <w:rsid w:val="005A40C0"/>
    <w:rsid w:val="005A4ECD"/>
    <w:rsid w:val="005B3F1A"/>
    <w:rsid w:val="005B4B0D"/>
    <w:rsid w:val="005B794C"/>
    <w:rsid w:val="005C0B98"/>
    <w:rsid w:val="005D7F67"/>
    <w:rsid w:val="005F271C"/>
    <w:rsid w:val="005F34C8"/>
    <w:rsid w:val="005F4E0E"/>
    <w:rsid w:val="006127B5"/>
    <w:rsid w:val="00614FF2"/>
    <w:rsid w:val="0061648F"/>
    <w:rsid w:val="00625C46"/>
    <w:rsid w:val="006317FC"/>
    <w:rsid w:val="00635C98"/>
    <w:rsid w:val="0064495A"/>
    <w:rsid w:val="00647757"/>
    <w:rsid w:val="006503DA"/>
    <w:rsid w:val="00653814"/>
    <w:rsid w:val="00664FD5"/>
    <w:rsid w:val="00672637"/>
    <w:rsid w:val="00692D60"/>
    <w:rsid w:val="00696C3E"/>
    <w:rsid w:val="006B2F7F"/>
    <w:rsid w:val="006B576D"/>
    <w:rsid w:val="006C1EBA"/>
    <w:rsid w:val="006D1B3B"/>
    <w:rsid w:val="006D2E8E"/>
    <w:rsid w:val="006D4A0A"/>
    <w:rsid w:val="006E04CC"/>
    <w:rsid w:val="006E0913"/>
    <w:rsid w:val="006F30F4"/>
    <w:rsid w:val="006F3309"/>
    <w:rsid w:val="006F71B8"/>
    <w:rsid w:val="006F7E2C"/>
    <w:rsid w:val="00701983"/>
    <w:rsid w:val="007146BC"/>
    <w:rsid w:val="00715CBE"/>
    <w:rsid w:val="00716EE3"/>
    <w:rsid w:val="007316B2"/>
    <w:rsid w:val="00767B48"/>
    <w:rsid w:val="00767FDA"/>
    <w:rsid w:val="0077030E"/>
    <w:rsid w:val="00780D50"/>
    <w:rsid w:val="00786046"/>
    <w:rsid w:val="00794F0E"/>
    <w:rsid w:val="00795A7E"/>
    <w:rsid w:val="007B0987"/>
    <w:rsid w:val="007B3383"/>
    <w:rsid w:val="007C760E"/>
    <w:rsid w:val="007F4ECE"/>
    <w:rsid w:val="007F7839"/>
    <w:rsid w:val="00803708"/>
    <w:rsid w:val="008052EE"/>
    <w:rsid w:val="00806FE4"/>
    <w:rsid w:val="00810130"/>
    <w:rsid w:val="00813774"/>
    <w:rsid w:val="008617A7"/>
    <w:rsid w:val="0087537D"/>
    <w:rsid w:val="00881E3D"/>
    <w:rsid w:val="008A1003"/>
    <w:rsid w:val="008A2985"/>
    <w:rsid w:val="008D7BF0"/>
    <w:rsid w:val="008E4E13"/>
    <w:rsid w:val="008E5F47"/>
    <w:rsid w:val="008F4115"/>
    <w:rsid w:val="008F5284"/>
    <w:rsid w:val="00912AC2"/>
    <w:rsid w:val="00915071"/>
    <w:rsid w:val="0093069E"/>
    <w:rsid w:val="00932117"/>
    <w:rsid w:val="0095563D"/>
    <w:rsid w:val="0097259B"/>
    <w:rsid w:val="00972B3D"/>
    <w:rsid w:val="009859A8"/>
    <w:rsid w:val="0098706B"/>
    <w:rsid w:val="009A3F06"/>
    <w:rsid w:val="009B6000"/>
    <w:rsid w:val="009C54FC"/>
    <w:rsid w:val="009C6854"/>
    <w:rsid w:val="009D1CC9"/>
    <w:rsid w:val="009D3A38"/>
    <w:rsid w:val="009E55D2"/>
    <w:rsid w:val="009F678F"/>
    <w:rsid w:val="00A05389"/>
    <w:rsid w:val="00A078B7"/>
    <w:rsid w:val="00A07D84"/>
    <w:rsid w:val="00A208B1"/>
    <w:rsid w:val="00A2264A"/>
    <w:rsid w:val="00A2567D"/>
    <w:rsid w:val="00A30C44"/>
    <w:rsid w:val="00A407A6"/>
    <w:rsid w:val="00A40BA1"/>
    <w:rsid w:val="00A420BE"/>
    <w:rsid w:val="00A44C72"/>
    <w:rsid w:val="00A622AA"/>
    <w:rsid w:val="00A6245F"/>
    <w:rsid w:val="00A705B3"/>
    <w:rsid w:val="00A8112E"/>
    <w:rsid w:val="00A82702"/>
    <w:rsid w:val="00A86944"/>
    <w:rsid w:val="00A90DC0"/>
    <w:rsid w:val="00AA1009"/>
    <w:rsid w:val="00AB0099"/>
    <w:rsid w:val="00AB2B0C"/>
    <w:rsid w:val="00AB37FF"/>
    <w:rsid w:val="00AC33FE"/>
    <w:rsid w:val="00AD4C87"/>
    <w:rsid w:val="00AF5CCC"/>
    <w:rsid w:val="00B004CA"/>
    <w:rsid w:val="00B07098"/>
    <w:rsid w:val="00B128D4"/>
    <w:rsid w:val="00B1362A"/>
    <w:rsid w:val="00B13EA4"/>
    <w:rsid w:val="00B1435F"/>
    <w:rsid w:val="00B22119"/>
    <w:rsid w:val="00B36A5A"/>
    <w:rsid w:val="00B431CE"/>
    <w:rsid w:val="00B4791A"/>
    <w:rsid w:val="00B50E09"/>
    <w:rsid w:val="00B56BD0"/>
    <w:rsid w:val="00B60BA7"/>
    <w:rsid w:val="00B61C2E"/>
    <w:rsid w:val="00B742AC"/>
    <w:rsid w:val="00B765FE"/>
    <w:rsid w:val="00B80B15"/>
    <w:rsid w:val="00B82AFD"/>
    <w:rsid w:val="00B85DD8"/>
    <w:rsid w:val="00BA23C2"/>
    <w:rsid w:val="00BB7B6C"/>
    <w:rsid w:val="00BC2017"/>
    <w:rsid w:val="00BD0871"/>
    <w:rsid w:val="00BD214C"/>
    <w:rsid w:val="00BD2ED8"/>
    <w:rsid w:val="00BD5FDB"/>
    <w:rsid w:val="00BD7715"/>
    <w:rsid w:val="00BE24BC"/>
    <w:rsid w:val="00BF1A45"/>
    <w:rsid w:val="00C03160"/>
    <w:rsid w:val="00C07C5A"/>
    <w:rsid w:val="00C07EB5"/>
    <w:rsid w:val="00C14C2B"/>
    <w:rsid w:val="00C23E07"/>
    <w:rsid w:val="00C265B2"/>
    <w:rsid w:val="00C270C3"/>
    <w:rsid w:val="00C277D9"/>
    <w:rsid w:val="00C31692"/>
    <w:rsid w:val="00C54861"/>
    <w:rsid w:val="00C60FDD"/>
    <w:rsid w:val="00C72336"/>
    <w:rsid w:val="00C72EEB"/>
    <w:rsid w:val="00C72F0E"/>
    <w:rsid w:val="00C83307"/>
    <w:rsid w:val="00C93D87"/>
    <w:rsid w:val="00CC11A3"/>
    <w:rsid w:val="00CC4683"/>
    <w:rsid w:val="00CE0506"/>
    <w:rsid w:val="00CE73F6"/>
    <w:rsid w:val="00CF4A63"/>
    <w:rsid w:val="00D04693"/>
    <w:rsid w:val="00D04B3C"/>
    <w:rsid w:val="00D24E52"/>
    <w:rsid w:val="00D710BF"/>
    <w:rsid w:val="00D8035A"/>
    <w:rsid w:val="00D82B59"/>
    <w:rsid w:val="00D8500B"/>
    <w:rsid w:val="00DA3383"/>
    <w:rsid w:val="00DB62D9"/>
    <w:rsid w:val="00DC2700"/>
    <w:rsid w:val="00DC3928"/>
    <w:rsid w:val="00DD0451"/>
    <w:rsid w:val="00DD0C39"/>
    <w:rsid w:val="00DF36FD"/>
    <w:rsid w:val="00E10435"/>
    <w:rsid w:val="00E1403C"/>
    <w:rsid w:val="00E14A5D"/>
    <w:rsid w:val="00E20432"/>
    <w:rsid w:val="00E22B91"/>
    <w:rsid w:val="00E377B2"/>
    <w:rsid w:val="00E37BF1"/>
    <w:rsid w:val="00EA128B"/>
    <w:rsid w:val="00EA5891"/>
    <w:rsid w:val="00EB0BA7"/>
    <w:rsid w:val="00EB1447"/>
    <w:rsid w:val="00EB1EBC"/>
    <w:rsid w:val="00ED78C7"/>
    <w:rsid w:val="00EF7173"/>
    <w:rsid w:val="00F07218"/>
    <w:rsid w:val="00F43948"/>
    <w:rsid w:val="00F44CF2"/>
    <w:rsid w:val="00F45057"/>
    <w:rsid w:val="00F46C58"/>
    <w:rsid w:val="00F537D4"/>
    <w:rsid w:val="00F55EEE"/>
    <w:rsid w:val="00F90C36"/>
    <w:rsid w:val="00FA0A13"/>
    <w:rsid w:val="00FA1437"/>
    <w:rsid w:val="00FA2E97"/>
    <w:rsid w:val="00FA3BE1"/>
    <w:rsid w:val="00FA423F"/>
    <w:rsid w:val="00FB409A"/>
    <w:rsid w:val="00FB49A5"/>
    <w:rsid w:val="00FB68D8"/>
    <w:rsid w:val="00FD19E3"/>
    <w:rsid w:val="00FF024A"/>
    <w:rsid w:val="00FF4781"/>
    <w:rsid w:val="00FF57FC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6384"/>
  <w15:chartTrackingRefBased/>
  <w15:docId w15:val="{E4D08F2F-8120-47E0-8F96-8F37707D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098"/>
    <w:rPr>
      <w:sz w:val="18"/>
      <w:szCs w:val="18"/>
    </w:rPr>
  </w:style>
  <w:style w:type="table" w:styleId="a7">
    <w:name w:val="Table Grid"/>
    <w:basedOn w:val="a1"/>
    <w:uiPriority w:val="39"/>
    <w:qFormat/>
    <w:rsid w:val="00B07098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B07098"/>
    <w:pPr>
      <w:ind w:firstLineChars="200" w:firstLine="420"/>
    </w:pPr>
  </w:style>
  <w:style w:type="character" w:customStyle="1" w:styleId="a9">
    <w:name w:val="列出段落 字符"/>
    <w:basedOn w:val="a0"/>
    <w:link w:val="a8"/>
    <w:uiPriority w:val="34"/>
    <w:qFormat/>
    <w:rsid w:val="00B07098"/>
  </w:style>
  <w:style w:type="character" w:styleId="aa">
    <w:name w:val="annotation reference"/>
    <w:basedOn w:val="a0"/>
    <w:uiPriority w:val="99"/>
    <w:semiHidden/>
    <w:unhideWhenUsed/>
    <w:rsid w:val="00A2264A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A2264A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A2264A"/>
  </w:style>
  <w:style w:type="paragraph" w:styleId="ad">
    <w:name w:val="annotation subject"/>
    <w:basedOn w:val="ab"/>
    <w:next w:val="ab"/>
    <w:link w:val="ae"/>
    <w:uiPriority w:val="99"/>
    <w:semiHidden/>
    <w:unhideWhenUsed/>
    <w:rsid w:val="00A2264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2264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2264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2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leoZh</dc:creator>
  <cp:keywords/>
  <dc:description/>
  <cp:lastModifiedBy>信美人寿相互保险社</cp:lastModifiedBy>
  <cp:revision>19</cp:revision>
  <dcterms:created xsi:type="dcterms:W3CDTF">2019-11-20T10:59:00Z</dcterms:created>
  <dcterms:modified xsi:type="dcterms:W3CDTF">2019-11-29T01:13:00Z</dcterms:modified>
</cp:coreProperties>
</file>