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AE6E0D" w14:textId="77777777" w:rsidR="00587909" w:rsidRDefault="002C539F">
      <w:pPr>
        <w:spacing w:line="720" w:lineRule="exact"/>
        <w:jc w:val="center"/>
        <w:outlineLvl w:val="0"/>
        <w:rPr>
          <w:rFonts w:ascii="仿宋" w:eastAsia="仿宋" w:hAnsi="仿宋" w:cs="Times New Roman"/>
          <w:b/>
          <w:sz w:val="28"/>
          <w:szCs w:val="24"/>
        </w:rPr>
      </w:pPr>
      <w:r>
        <w:rPr>
          <w:rFonts w:ascii="仿宋" w:eastAsia="仿宋" w:hAnsi="仿宋" w:cs="Times New Roman" w:hint="eastAsia"/>
          <w:b/>
          <w:sz w:val="28"/>
          <w:szCs w:val="24"/>
        </w:rPr>
        <w:t>信息系统需求说明书</w:t>
      </w:r>
    </w:p>
    <w:p w14:paraId="70C0D78A" w14:textId="77777777" w:rsidR="00587909" w:rsidRDefault="002C539F">
      <w:pPr>
        <w:spacing w:line="720" w:lineRule="exact"/>
        <w:jc w:val="center"/>
        <w:outlineLvl w:val="0"/>
        <w:rPr>
          <w:rFonts w:ascii="仿宋" w:eastAsia="仿宋" w:hAnsi="仿宋" w:cs="Times New Roman"/>
          <w:b/>
          <w:sz w:val="28"/>
          <w:szCs w:val="24"/>
        </w:rPr>
      </w:pPr>
      <w:r>
        <w:rPr>
          <w:rFonts w:ascii="仿宋" w:eastAsia="仿宋" w:hAnsi="仿宋" w:cs="Times New Roman" w:hint="eastAsia"/>
          <w:b/>
          <w:sz w:val="28"/>
          <w:szCs w:val="24"/>
        </w:rPr>
        <w:t>信美相互</w:t>
      </w:r>
      <w:r>
        <w:rPr>
          <w:rFonts w:ascii="仿宋" w:eastAsia="仿宋" w:hAnsi="仿宋" w:cs="Times New Roman" w:hint="eastAsia"/>
          <w:b/>
          <w:sz w:val="28"/>
          <w:szCs w:val="24"/>
        </w:rPr>
        <w:t>X</w:t>
      </w:r>
      <w:r>
        <w:rPr>
          <w:rFonts w:ascii="仿宋" w:eastAsia="仿宋" w:hAnsi="仿宋" w:cs="Times New Roman"/>
          <w:b/>
          <w:sz w:val="28"/>
          <w:szCs w:val="24"/>
        </w:rPr>
        <w:t>X</w:t>
      </w:r>
      <w:r>
        <w:rPr>
          <w:rFonts w:ascii="仿宋" w:eastAsia="仿宋" w:hAnsi="仿宋" w:cs="Times New Roman" w:hint="eastAsia"/>
          <w:b/>
          <w:sz w:val="28"/>
          <w:szCs w:val="24"/>
        </w:rPr>
        <w:t>两全（万能）运营需求</w:t>
      </w:r>
    </w:p>
    <w:p w14:paraId="3119BBC6" w14:textId="5B0648D3" w:rsidR="00587909" w:rsidRDefault="002C539F">
      <w:pPr>
        <w:spacing w:line="720" w:lineRule="exact"/>
        <w:jc w:val="center"/>
        <w:outlineLvl w:val="0"/>
        <w:rPr>
          <w:rFonts w:ascii="仿宋" w:eastAsia="仿宋" w:hAnsi="仿宋" w:cs="Times New Roman"/>
          <w:b/>
          <w:sz w:val="28"/>
          <w:szCs w:val="24"/>
        </w:rPr>
      </w:pPr>
      <w:r>
        <w:rPr>
          <w:rFonts w:ascii="仿宋" w:eastAsia="仿宋" w:hAnsi="仿宋" w:cs="Times New Roman" w:hint="eastAsia"/>
          <w:b/>
          <w:sz w:val="28"/>
          <w:szCs w:val="24"/>
        </w:rPr>
        <w:t>（版本：</w:t>
      </w:r>
      <w:r>
        <w:rPr>
          <w:rFonts w:ascii="仿宋" w:eastAsia="仿宋" w:hAnsi="仿宋" w:cs="Times New Roman" w:hint="eastAsia"/>
          <w:b/>
          <w:sz w:val="28"/>
          <w:szCs w:val="24"/>
        </w:rPr>
        <w:t>201</w:t>
      </w:r>
      <w:r>
        <w:rPr>
          <w:rFonts w:ascii="仿宋" w:eastAsia="仿宋" w:hAnsi="仿宋" w:cs="Times New Roman"/>
          <w:b/>
          <w:sz w:val="28"/>
          <w:szCs w:val="24"/>
        </w:rPr>
        <w:t>911</w:t>
      </w:r>
      <w:r w:rsidR="000F5F36">
        <w:rPr>
          <w:rFonts w:ascii="仿宋" w:eastAsia="仿宋" w:hAnsi="仿宋" w:cs="Times New Roman"/>
          <w:b/>
          <w:sz w:val="28"/>
          <w:szCs w:val="24"/>
        </w:rPr>
        <w:t>29</w:t>
      </w:r>
      <w:r>
        <w:rPr>
          <w:rFonts w:ascii="仿宋" w:eastAsia="仿宋" w:hAnsi="仿宋" w:cs="Times New Roman" w:hint="eastAsia"/>
          <w:b/>
          <w:sz w:val="28"/>
          <w:szCs w:val="24"/>
        </w:rPr>
        <w:t>）</w:t>
      </w:r>
    </w:p>
    <w:p w14:paraId="43457179" w14:textId="77777777" w:rsidR="00587909" w:rsidRDefault="002C539F">
      <w:pPr>
        <w:numPr>
          <w:ilvl w:val="0"/>
          <w:numId w:val="1"/>
        </w:numPr>
        <w:tabs>
          <w:tab w:val="left" w:pos="284"/>
        </w:tabs>
        <w:spacing w:line="360" w:lineRule="auto"/>
        <w:ind w:left="0" w:firstLine="0"/>
        <w:outlineLvl w:val="1"/>
        <w:rPr>
          <w:rFonts w:ascii="仿宋" w:eastAsia="仿宋" w:hAnsi="仿宋" w:cs="Times New Roman"/>
          <w:b/>
          <w:sz w:val="24"/>
          <w:szCs w:val="24"/>
        </w:rPr>
      </w:pPr>
      <w:r>
        <w:rPr>
          <w:rFonts w:ascii="仿宋" w:eastAsia="仿宋" w:hAnsi="仿宋" w:cs="Times New Roman" w:hint="eastAsia"/>
          <w:b/>
          <w:sz w:val="24"/>
          <w:szCs w:val="24"/>
        </w:rPr>
        <w:t>需求实现的目标</w:t>
      </w:r>
    </w:p>
    <w:p w14:paraId="5A1F00ED" w14:textId="77777777" w:rsidR="00587909" w:rsidRDefault="002C539F">
      <w:pPr>
        <w:spacing w:line="360" w:lineRule="auto"/>
        <w:ind w:firstLineChars="200" w:firstLine="480"/>
        <w:rPr>
          <w:rFonts w:ascii="仿宋" w:eastAsia="仿宋" w:hAnsi="仿宋" w:cs="Times New Roman"/>
          <w:sz w:val="24"/>
          <w:szCs w:val="24"/>
        </w:rPr>
      </w:pPr>
      <w:r>
        <w:rPr>
          <w:rFonts w:ascii="仿宋" w:eastAsia="仿宋" w:hAnsi="仿宋" w:cs="Times New Roman" w:hint="eastAsia"/>
          <w:sz w:val="24"/>
          <w:szCs w:val="24"/>
        </w:rPr>
        <w:t>根据销售要求，实现新产品的承保出单功能、保全、核保、理赔、续期收费需求。</w:t>
      </w:r>
    </w:p>
    <w:p w14:paraId="7273795C" w14:textId="77777777" w:rsidR="00587909" w:rsidRDefault="002C539F">
      <w:pPr>
        <w:numPr>
          <w:ilvl w:val="0"/>
          <w:numId w:val="1"/>
        </w:numPr>
        <w:tabs>
          <w:tab w:val="left" w:pos="284"/>
        </w:tabs>
        <w:spacing w:line="360" w:lineRule="auto"/>
        <w:ind w:left="0" w:firstLine="0"/>
        <w:outlineLvl w:val="1"/>
        <w:rPr>
          <w:rFonts w:ascii="仿宋" w:eastAsia="仿宋" w:hAnsi="仿宋" w:cs="Times New Roman"/>
          <w:b/>
          <w:sz w:val="24"/>
          <w:szCs w:val="24"/>
        </w:rPr>
      </w:pPr>
      <w:r>
        <w:rPr>
          <w:rFonts w:ascii="仿宋" w:eastAsia="仿宋" w:hAnsi="仿宋" w:cs="Times New Roman" w:hint="eastAsia"/>
          <w:b/>
          <w:sz w:val="24"/>
          <w:szCs w:val="24"/>
        </w:rPr>
        <w:t>需求涉及的范围</w:t>
      </w:r>
    </w:p>
    <w:p w14:paraId="5303A286" w14:textId="77777777" w:rsidR="00587909" w:rsidRDefault="002C539F">
      <w:pPr>
        <w:spacing w:line="360" w:lineRule="auto"/>
        <w:ind w:firstLineChars="200" w:firstLine="480"/>
        <w:rPr>
          <w:rFonts w:ascii="仿宋" w:eastAsia="仿宋" w:hAnsi="仿宋" w:cs="Times New Roman"/>
          <w:sz w:val="24"/>
          <w:szCs w:val="24"/>
        </w:rPr>
      </w:pPr>
      <w:r>
        <w:rPr>
          <w:rFonts w:ascii="仿宋" w:eastAsia="仿宋" w:hAnsi="仿宋" w:cs="Times New Roman" w:hint="eastAsia"/>
          <w:sz w:val="24"/>
          <w:szCs w:val="24"/>
        </w:rPr>
        <w:t>契约、核保、保全、理赔、续期。</w:t>
      </w:r>
    </w:p>
    <w:p w14:paraId="4D7EE24B" w14:textId="77777777" w:rsidR="00587909" w:rsidRDefault="002C539F">
      <w:pPr>
        <w:numPr>
          <w:ilvl w:val="0"/>
          <w:numId w:val="1"/>
        </w:numPr>
        <w:tabs>
          <w:tab w:val="left" w:pos="284"/>
        </w:tabs>
        <w:spacing w:line="360" w:lineRule="auto"/>
        <w:ind w:left="0" w:firstLine="0"/>
        <w:outlineLvl w:val="1"/>
        <w:rPr>
          <w:rFonts w:ascii="仿宋" w:eastAsia="仿宋" w:hAnsi="仿宋" w:cs="Times New Roman"/>
          <w:b/>
          <w:sz w:val="24"/>
          <w:szCs w:val="24"/>
        </w:rPr>
      </w:pPr>
      <w:r>
        <w:rPr>
          <w:rFonts w:ascii="仿宋" w:eastAsia="仿宋" w:hAnsi="仿宋" w:cs="Times New Roman" w:hint="eastAsia"/>
          <w:b/>
          <w:sz w:val="24"/>
          <w:szCs w:val="24"/>
        </w:rPr>
        <w:t>需求涉及的应用系统</w:t>
      </w:r>
    </w:p>
    <w:p w14:paraId="17BC3B81" w14:textId="77777777" w:rsidR="00587909" w:rsidRDefault="002C539F">
      <w:pPr>
        <w:spacing w:line="360" w:lineRule="auto"/>
        <w:ind w:firstLineChars="200" w:firstLine="480"/>
        <w:rPr>
          <w:rFonts w:ascii="仿宋" w:eastAsia="仿宋" w:hAnsi="仿宋" w:cs="Times New Roman"/>
          <w:sz w:val="24"/>
          <w:szCs w:val="24"/>
        </w:rPr>
      </w:pPr>
      <w:r>
        <w:rPr>
          <w:rFonts w:ascii="仿宋" w:eastAsia="仿宋" w:hAnsi="仿宋" w:cs="Times New Roman" w:hint="eastAsia"/>
          <w:sz w:val="24"/>
          <w:szCs w:val="24"/>
        </w:rPr>
        <w:t>保险业务系统、单证系统。</w:t>
      </w:r>
    </w:p>
    <w:p w14:paraId="2B4378B0" w14:textId="77777777" w:rsidR="00587909" w:rsidRDefault="002C539F">
      <w:pPr>
        <w:numPr>
          <w:ilvl w:val="0"/>
          <w:numId w:val="1"/>
        </w:numPr>
        <w:tabs>
          <w:tab w:val="left" w:pos="284"/>
        </w:tabs>
        <w:spacing w:line="360" w:lineRule="auto"/>
        <w:ind w:left="0" w:firstLine="0"/>
        <w:outlineLvl w:val="1"/>
        <w:rPr>
          <w:rFonts w:ascii="仿宋" w:eastAsia="仿宋" w:hAnsi="仿宋" w:cs="Times New Roman"/>
          <w:b/>
          <w:sz w:val="24"/>
          <w:szCs w:val="24"/>
        </w:rPr>
      </w:pPr>
      <w:r>
        <w:rPr>
          <w:rFonts w:ascii="仿宋" w:eastAsia="仿宋" w:hAnsi="仿宋" w:cs="Times New Roman" w:hint="eastAsia"/>
          <w:b/>
          <w:sz w:val="24"/>
          <w:szCs w:val="24"/>
        </w:rPr>
        <w:t>需求涉及的业务政策</w:t>
      </w:r>
    </w:p>
    <w:p w14:paraId="5679D3F3" w14:textId="77777777" w:rsidR="00587909" w:rsidRDefault="002C539F">
      <w:pPr>
        <w:spacing w:line="360" w:lineRule="auto"/>
        <w:ind w:firstLineChars="200" w:firstLine="480"/>
        <w:rPr>
          <w:rFonts w:ascii="仿宋" w:eastAsia="仿宋" w:hAnsi="仿宋" w:cs="Times New Roman"/>
          <w:sz w:val="24"/>
          <w:szCs w:val="24"/>
        </w:rPr>
      </w:pPr>
      <w:r>
        <w:rPr>
          <w:rFonts w:ascii="仿宋" w:eastAsia="仿宋" w:hAnsi="仿宋" w:cs="Times New Roman" w:hint="eastAsia"/>
          <w:sz w:val="24"/>
          <w:szCs w:val="24"/>
        </w:rPr>
        <w:t>无</w:t>
      </w:r>
    </w:p>
    <w:p w14:paraId="1AC4ED38" w14:textId="77777777" w:rsidR="00587909" w:rsidRDefault="002C539F">
      <w:pPr>
        <w:numPr>
          <w:ilvl w:val="0"/>
          <w:numId w:val="1"/>
        </w:numPr>
        <w:tabs>
          <w:tab w:val="left" w:pos="284"/>
        </w:tabs>
        <w:spacing w:line="360" w:lineRule="auto"/>
        <w:ind w:left="0" w:firstLine="0"/>
        <w:outlineLvl w:val="1"/>
        <w:rPr>
          <w:rFonts w:ascii="仿宋" w:eastAsia="仿宋" w:hAnsi="仿宋" w:cs="Times New Roman"/>
          <w:b/>
          <w:sz w:val="24"/>
          <w:szCs w:val="24"/>
        </w:rPr>
      </w:pPr>
      <w:r>
        <w:rPr>
          <w:rFonts w:ascii="仿宋" w:eastAsia="仿宋" w:hAnsi="仿宋" w:cs="Times New Roman" w:hint="eastAsia"/>
          <w:b/>
          <w:sz w:val="24"/>
          <w:szCs w:val="24"/>
        </w:rPr>
        <w:t>需求描述</w:t>
      </w:r>
    </w:p>
    <w:p w14:paraId="0FCD2BF4" w14:textId="77777777" w:rsidR="00587909" w:rsidRDefault="002C539F">
      <w:pPr>
        <w:spacing w:beforeLines="50" w:before="156" w:afterLines="50" w:after="156" w:line="560" w:lineRule="exact"/>
        <w:jc w:val="center"/>
        <w:rPr>
          <w:rFonts w:ascii="仿宋" w:eastAsia="仿宋" w:hAnsi="仿宋" w:cs="Times New Roman"/>
          <w:b/>
          <w:bCs/>
          <w:kern w:val="0"/>
          <w:sz w:val="28"/>
          <w:szCs w:val="24"/>
        </w:rPr>
      </w:pPr>
      <w:r>
        <w:rPr>
          <w:rFonts w:ascii="仿宋" w:eastAsia="仿宋" w:hAnsi="仿宋" w:cs="Times New Roman" w:hint="eastAsia"/>
          <w:b/>
          <w:bCs/>
          <w:kern w:val="0"/>
          <w:sz w:val="28"/>
          <w:szCs w:val="24"/>
        </w:rPr>
        <w:t>新契约需求</w:t>
      </w:r>
    </w:p>
    <w:p w14:paraId="4D1BE25E" w14:textId="77777777" w:rsidR="00587909" w:rsidRDefault="002C539F">
      <w:pPr>
        <w:pStyle w:val="af"/>
        <w:numPr>
          <w:ilvl w:val="0"/>
          <w:numId w:val="2"/>
        </w:numPr>
        <w:snapToGrid w:val="0"/>
        <w:spacing w:line="360" w:lineRule="auto"/>
        <w:ind w:firstLineChars="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投保流程</w:t>
      </w:r>
    </w:p>
    <w:p w14:paraId="41C808DD" w14:textId="77777777" w:rsidR="00587909" w:rsidRDefault="002C539F">
      <w:pPr>
        <w:pStyle w:val="af"/>
        <w:numPr>
          <w:ilvl w:val="0"/>
          <w:numId w:val="3"/>
        </w:numPr>
        <w:snapToGrid w:val="0"/>
        <w:spacing w:line="360" w:lineRule="auto"/>
        <w:ind w:firstLineChars="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信美银保线上</w:t>
      </w:r>
    </w:p>
    <w:p w14:paraId="3208E286" w14:textId="5868C1A3" w:rsidR="00587909" w:rsidRDefault="002C539F">
      <w:pPr>
        <w:pStyle w:val="af"/>
        <w:numPr>
          <w:ilvl w:val="0"/>
          <w:numId w:val="3"/>
        </w:numPr>
        <w:snapToGrid w:val="0"/>
        <w:spacing w:line="360" w:lineRule="auto"/>
        <w:ind w:firstLineChars="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信美银保线下</w:t>
      </w:r>
      <w:r w:rsidR="000616C1">
        <w:rPr>
          <w:rFonts w:ascii="仿宋" w:eastAsia="仿宋" w:hAnsi="仿宋" w:hint="eastAsia"/>
          <w:sz w:val="24"/>
          <w:szCs w:val="24"/>
        </w:rPr>
        <w:t>（投保流程及规则同互信一生，针对本产品的特点，将区别在需求中写明）</w:t>
      </w:r>
      <w:bookmarkStart w:id="0" w:name="_GoBack"/>
      <w:bookmarkEnd w:id="0"/>
    </w:p>
    <w:p w14:paraId="19E6F929" w14:textId="77777777" w:rsidR="00587909" w:rsidRDefault="002C539F">
      <w:pPr>
        <w:pStyle w:val="af"/>
        <w:numPr>
          <w:ilvl w:val="0"/>
          <w:numId w:val="4"/>
        </w:numPr>
        <w:snapToGrid w:val="0"/>
        <w:spacing w:line="360" w:lineRule="auto"/>
        <w:ind w:firstLineChars="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本产品犹豫期为</w:t>
      </w:r>
      <w:r>
        <w:rPr>
          <w:rFonts w:ascii="仿宋" w:eastAsia="仿宋" w:hAnsi="仿宋" w:hint="eastAsia"/>
          <w:sz w:val="24"/>
          <w:szCs w:val="24"/>
        </w:rPr>
        <w:t>15</w:t>
      </w:r>
      <w:r>
        <w:rPr>
          <w:rFonts w:ascii="仿宋" w:eastAsia="仿宋" w:hAnsi="仿宋" w:hint="eastAsia"/>
          <w:sz w:val="24"/>
          <w:szCs w:val="24"/>
        </w:rPr>
        <w:t>天</w:t>
      </w:r>
    </w:p>
    <w:p w14:paraId="4CF16280" w14:textId="77777777" w:rsidR="00587909" w:rsidRDefault="002C539F">
      <w:pPr>
        <w:pStyle w:val="af"/>
        <w:numPr>
          <w:ilvl w:val="0"/>
          <w:numId w:val="4"/>
        </w:numPr>
        <w:snapToGrid w:val="0"/>
        <w:spacing w:line="360" w:lineRule="auto"/>
        <w:ind w:firstLineChars="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承保短信、承保邮件：犹豫期描述中的“</w:t>
      </w:r>
      <w:r>
        <w:rPr>
          <w:rFonts w:ascii="仿宋" w:eastAsia="仿宋" w:hAnsi="仿宋" w:hint="eastAsia"/>
          <w:sz w:val="24"/>
          <w:szCs w:val="24"/>
        </w:rPr>
        <w:t>1</w:t>
      </w:r>
      <w:r>
        <w:rPr>
          <w:rFonts w:ascii="仿宋" w:eastAsia="仿宋" w:hAnsi="仿宋"/>
          <w:sz w:val="24"/>
          <w:szCs w:val="24"/>
        </w:rPr>
        <w:t>0</w:t>
      </w:r>
      <w:r>
        <w:rPr>
          <w:rFonts w:ascii="仿宋" w:eastAsia="仿宋" w:hAnsi="仿宋" w:hint="eastAsia"/>
          <w:sz w:val="24"/>
          <w:szCs w:val="24"/>
        </w:rPr>
        <w:t>天”均修改为“</w:t>
      </w:r>
      <w:r>
        <w:rPr>
          <w:rFonts w:ascii="仿宋" w:eastAsia="仿宋" w:hAnsi="仿宋" w:hint="eastAsia"/>
          <w:sz w:val="24"/>
          <w:szCs w:val="24"/>
        </w:rPr>
        <w:t>1</w:t>
      </w:r>
      <w:r>
        <w:rPr>
          <w:rFonts w:ascii="仿宋" w:eastAsia="仿宋" w:hAnsi="仿宋"/>
          <w:sz w:val="24"/>
          <w:szCs w:val="24"/>
        </w:rPr>
        <w:t>5</w:t>
      </w:r>
      <w:r>
        <w:rPr>
          <w:rFonts w:ascii="仿宋" w:eastAsia="仿宋" w:hAnsi="仿宋" w:hint="eastAsia"/>
          <w:sz w:val="24"/>
          <w:szCs w:val="24"/>
        </w:rPr>
        <w:t>天”</w:t>
      </w:r>
    </w:p>
    <w:p w14:paraId="635CA2B6" w14:textId="77777777" w:rsidR="00587909" w:rsidRDefault="002C539F">
      <w:pPr>
        <w:pStyle w:val="af"/>
        <w:numPr>
          <w:ilvl w:val="0"/>
          <w:numId w:val="4"/>
        </w:numPr>
        <w:snapToGrid w:val="0"/>
        <w:spacing w:line="360" w:lineRule="auto"/>
        <w:ind w:firstLineChars="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纸质保单打印：对于本产品打印纸质保单时的犹豫期判断，需由原</w:t>
      </w:r>
      <w:r>
        <w:rPr>
          <w:rFonts w:ascii="仿宋" w:eastAsia="仿宋" w:hAnsi="仿宋" w:hint="eastAsia"/>
          <w:sz w:val="24"/>
          <w:szCs w:val="24"/>
        </w:rPr>
        <w:t>1</w:t>
      </w:r>
      <w:r>
        <w:rPr>
          <w:rFonts w:ascii="仿宋" w:eastAsia="仿宋" w:hAnsi="仿宋"/>
          <w:sz w:val="24"/>
          <w:szCs w:val="24"/>
        </w:rPr>
        <w:t>0</w:t>
      </w:r>
      <w:r>
        <w:rPr>
          <w:rFonts w:ascii="仿宋" w:eastAsia="仿宋" w:hAnsi="仿宋" w:hint="eastAsia"/>
          <w:sz w:val="24"/>
          <w:szCs w:val="24"/>
        </w:rPr>
        <w:t>天修改为</w:t>
      </w:r>
      <w:r>
        <w:rPr>
          <w:rFonts w:ascii="仿宋" w:eastAsia="仿宋" w:hAnsi="仿宋" w:hint="eastAsia"/>
          <w:sz w:val="24"/>
          <w:szCs w:val="24"/>
        </w:rPr>
        <w:t>1</w:t>
      </w:r>
      <w:r>
        <w:rPr>
          <w:rFonts w:ascii="仿宋" w:eastAsia="仿宋" w:hAnsi="仿宋"/>
          <w:sz w:val="24"/>
          <w:szCs w:val="24"/>
        </w:rPr>
        <w:t>5</w:t>
      </w:r>
      <w:r>
        <w:rPr>
          <w:rFonts w:ascii="仿宋" w:eastAsia="仿宋" w:hAnsi="仿宋" w:hint="eastAsia"/>
          <w:sz w:val="24"/>
          <w:szCs w:val="24"/>
        </w:rPr>
        <w:t>天</w:t>
      </w:r>
    </w:p>
    <w:p w14:paraId="73DB14A1" w14:textId="77777777" w:rsidR="00587909" w:rsidRDefault="002C539F">
      <w:pPr>
        <w:pStyle w:val="af"/>
        <w:numPr>
          <w:ilvl w:val="0"/>
          <w:numId w:val="4"/>
        </w:numPr>
        <w:snapToGrid w:val="0"/>
        <w:spacing w:line="360" w:lineRule="auto"/>
        <w:ind w:firstLineChars="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保单模板（其中保单封面需要更新，品宣设计中，后补）</w:t>
      </w:r>
    </w:p>
    <w:p w14:paraId="36B34FA3" w14:textId="77777777" w:rsidR="00587909" w:rsidRDefault="002C539F">
      <w:pPr>
        <w:pStyle w:val="af"/>
        <w:numPr>
          <w:ilvl w:val="0"/>
          <w:numId w:val="2"/>
        </w:numPr>
        <w:snapToGrid w:val="0"/>
        <w:spacing w:line="360" w:lineRule="auto"/>
        <w:ind w:firstLineChars="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具体银保通渠道需求（银保通柜台出单、银保通柜面转人工核保、网上银行、手机银行）</w:t>
      </w:r>
    </w:p>
    <w:bookmarkStart w:id="1" w:name="_MON_1636527343"/>
    <w:bookmarkEnd w:id="1"/>
    <w:p w14:paraId="1802F077" w14:textId="5020ED83" w:rsidR="00587909" w:rsidRDefault="000F5F36">
      <w:pPr>
        <w:snapToGrid w:val="0"/>
        <w:spacing w:line="360" w:lineRule="auto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object w:dxaOrig="1531" w:dyaOrig="1050" w14:anchorId="1A44912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76.5pt;height:52.5pt" o:ole="">
            <v:imagedata r:id="rId8" o:title=""/>
          </v:shape>
          <o:OLEObject Type="Embed" ProgID="Word.Document.12" ShapeID="_x0000_i1030" DrawAspect="Icon" ObjectID="_1636527444" r:id="rId9">
            <o:FieldCodes>\s</o:FieldCodes>
          </o:OLEObject>
        </w:object>
      </w:r>
    </w:p>
    <w:sectPr w:rsidR="0058790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E222A9" w14:textId="77777777" w:rsidR="002C539F" w:rsidRDefault="002C539F" w:rsidP="000F5F36">
      <w:r>
        <w:separator/>
      </w:r>
    </w:p>
  </w:endnote>
  <w:endnote w:type="continuationSeparator" w:id="0">
    <w:p w14:paraId="651958BF" w14:textId="77777777" w:rsidR="002C539F" w:rsidRDefault="002C539F" w:rsidP="000F5F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04E1D2" w14:textId="77777777" w:rsidR="002C539F" w:rsidRDefault="002C539F" w:rsidP="000F5F36">
      <w:r>
        <w:separator/>
      </w:r>
    </w:p>
  </w:footnote>
  <w:footnote w:type="continuationSeparator" w:id="0">
    <w:p w14:paraId="6DB3E8E5" w14:textId="77777777" w:rsidR="002C539F" w:rsidRDefault="002C539F" w:rsidP="000F5F3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8F67C4"/>
    <w:multiLevelType w:val="multilevel"/>
    <w:tmpl w:val="058F67C4"/>
    <w:lvl w:ilvl="0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CF214A3"/>
    <w:multiLevelType w:val="multilevel"/>
    <w:tmpl w:val="1CF214A3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6072CA7"/>
    <w:multiLevelType w:val="multilevel"/>
    <w:tmpl w:val="46072CA7"/>
    <w:lvl w:ilvl="0">
      <w:start w:val="1"/>
      <w:numFmt w:val="chineseCountingThousand"/>
      <w:suff w:val="nothing"/>
      <w:lvlText w:val="%1、"/>
      <w:lvlJc w:val="left"/>
      <w:pPr>
        <w:ind w:left="1275" w:hanging="720"/>
      </w:pPr>
      <w:rPr>
        <w:lang w:val="en-US"/>
      </w:rPr>
    </w:lvl>
    <w:lvl w:ilvl="1">
      <w:start w:val="1"/>
      <w:numFmt w:val="lowerLetter"/>
      <w:lvlText w:val="%2)"/>
      <w:lvlJc w:val="left"/>
      <w:pPr>
        <w:tabs>
          <w:tab w:val="left" w:pos="1395"/>
        </w:tabs>
        <w:ind w:left="1395" w:hanging="420"/>
      </w:pPr>
    </w:lvl>
    <w:lvl w:ilvl="2">
      <w:start w:val="1"/>
      <w:numFmt w:val="lowerRoman"/>
      <w:lvlText w:val="%3."/>
      <w:lvlJc w:val="right"/>
      <w:pPr>
        <w:tabs>
          <w:tab w:val="left" w:pos="1815"/>
        </w:tabs>
        <w:ind w:left="1815" w:hanging="420"/>
      </w:pPr>
    </w:lvl>
    <w:lvl w:ilvl="3">
      <w:start w:val="1"/>
      <w:numFmt w:val="decimal"/>
      <w:lvlText w:val="%4."/>
      <w:lvlJc w:val="left"/>
      <w:pPr>
        <w:tabs>
          <w:tab w:val="left" w:pos="2235"/>
        </w:tabs>
        <w:ind w:left="2235" w:hanging="420"/>
      </w:pPr>
    </w:lvl>
    <w:lvl w:ilvl="4">
      <w:start w:val="1"/>
      <w:numFmt w:val="lowerLetter"/>
      <w:lvlText w:val="%5)"/>
      <w:lvlJc w:val="left"/>
      <w:pPr>
        <w:tabs>
          <w:tab w:val="left" w:pos="2655"/>
        </w:tabs>
        <w:ind w:left="2655" w:hanging="420"/>
      </w:pPr>
    </w:lvl>
    <w:lvl w:ilvl="5">
      <w:start w:val="1"/>
      <w:numFmt w:val="lowerRoman"/>
      <w:lvlText w:val="%6."/>
      <w:lvlJc w:val="right"/>
      <w:pPr>
        <w:tabs>
          <w:tab w:val="left" w:pos="3075"/>
        </w:tabs>
        <w:ind w:left="3075" w:hanging="420"/>
      </w:pPr>
    </w:lvl>
    <w:lvl w:ilvl="6">
      <w:start w:val="1"/>
      <w:numFmt w:val="decimal"/>
      <w:lvlText w:val="%7."/>
      <w:lvlJc w:val="left"/>
      <w:pPr>
        <w:tabs>
          <w:tab w:val="left" w:pos="3495"/>
        </w:tabs>
        <w:ind w:left="3495" w:hanging="420"/>
      </w:pPr>
    </w:lvl>
    <w:lvl w:ilvl="7">
      <w:start w:val="1"/>
      <w:numFmt w:val="lowerLetter"/>
      <w:lvlText w:val="%8)"/>
      <w:lvlJc w:val="left"/>
      <w:pPr>
        <w:tabs>
          <w:tab w:val="left" w:pos="3915"/>
        </w:tabs>
        <w:ind w:left="3915" w:hanging="420"/>
      </w:pPr>
    </w:lvl>
    <w:lvl w:ilvl="8">
      <w:start w:val="1"/>
      <w:numFmt w:val="lowerRoman"/>
      <w:lvlText w:val="%9."/>
      <w:lvlJc w:val="right"/>
      <w:pPr>
        <w:tabs>
          <w:tab w:val="left" w:pos="4335"/>
        </w:tabs>
        <w:ind w:left="4335" w:hanging="420"/>
      </w:pPr>
    </w:lvl>
  </w:abstractNum>
  <w:abstractNum w:abstractNumId="3" w15:restartNumberingAfterBreak="0">
    <w:nsid w:val="71367595"/>
    <w:multiLevelType w:val="multilevel"/>
    <w:tmpl w:val="71367595"/>
    <w:lvl w:ilvl="0">
      <w:start w:val="1"/>
      <w:numFmt w:val="decimal"/>
      <w:lvlText w:val="%1、"/>
      <w:lvlJc w:val="left"/>
      <w:pPr>
        <w:ind w:left="480" w:hanging="48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7E1D"/>
    <w:rsid w:val="00017B07"/>
    <w:rsid w:val="00033981"/>
    <w:rsid w:val="00044308"/>
    <w:rsid w:val="00060E1F"/>
    <w:rsid w:val="000616C1"/>
    <w:rsid w:val="00062984"/>
    <w:rsid w:val="000714E6"/>
    <w:rsid w:val="00076172"/>
    <w:rsid w:val="00076237"/>
    <w:rsid w:val="000C1136"/>
    <w:rsid w:val="000C6228"/>
    <w:rsid w:val="000D0037"/>
    <w:rsid w:val="000E4977"/>
    <w:rsid w:val="000E5680"/>
    <w:rsid w:val="000F0E43"/>
    <w:rsid w:val="000F5F36"/>
    <w:rsid w:val="00122111"/>
    <w:rsid w:val="001342DB"/>
    <w:rsid w:val="0014615A"/>
    <w:rsid w:val="00157547"/>
    <w:rsid w:val="00162A13"/>
    <w:rsid w:val="00170619"/>
    <w:rsid w:val="001778C9"/>
    <w:rsid w:val="0018007B"/>
    <w:rsid w:val="00183B01"/>
    <w:rsid w:val="0018421B"/>
    <w:rsid w:val="001B41CE"/>
    <w:rsid w:val="001C494D"/>
    <w:rsid w:val="001D29B2"/>
    <w:rsid w:val="00203F64"/>
    <w:rsid w:val="0026092B"/>
    <w:rsid w:val="00286002"/>
    <w:rsid w:val="00286C23"/>
    <w:rsid w:val="00296590"/>
    <w:rsid w:val="002A5E30"/>
    <w:rsid w:val="002C539F"/>
    <w:rsid w:val="002D77EF"/>
    <w:rsid w:val="002F227F"/>
    <w:rsid w:val="002F3E41"/>
    <w:rsid w:val="002F5CCE"/>
    <w:rsid w:val="00302DDC"/>
    <w:rsid w:val="00326945"/>
    <w:rsid w:val="00333341"/>
    <w:rsid w:val="00392510"/>
    <w:rsid w:val="003B3855"/>
    <w:rsid w:val="003B6D01"/>
    <w:rsid w:val="003C500C"/>
    <w:rsid w:val="003C6209"/>
    <w:rsid w:val="003D1125"/>
    <w:rsid w:val="003E3496"/>
    <w:rsid w:val="003F4374"/>
    <w:rsid w:val="004021F5"/>
    <w:rsid w:val="00407842"/>
    <w:rsid w:val="0040791C"/>
    <w:rsid w:val="0041406A"/>
    <w:rsid w:val="00426F5A"/>
    <w:rsid w:val="00427C1E"/>
    <w:rsid w:val="00427E1D"/>
    <w:rsid w:val="004618DE"/>
    <w:rsid w:val="0047229F"/>
    <w:rsid w:val="00477009"/>
    <w:rsid w:val="00484016"/>
    <w:rsid w:val="00494C21"/>
    <w:rsid w:val="004A204D"/>
    <w:rsid w:val="004A42B7"/>
    <w:rsid w:val="004B225D"/>
    <w:rsid w:val="004B2A13"/>
    <w:rsid w:val="004C3416"/>
    <w:rsid w:val="004C7543"/>
    <w:rsid w:val="004D3F87"/>
    <w:rsid w:val="004E037D"/>
    <w:rsid w:val="004E0DEA"/>
    <w:rsid w:val="004F0D5E"/>
    <w:rsid w:val="00502461"/>
    <w:rsid w:val="00520275"/>
    <w:rsid w:val="0052091D"/>
    <w:rsid w:val="00524272"/>
    <w:rsid w:val="00533BD5"/>
    <w:rsid w:val="00587909"/>
    <w:rsid w:val="005928E4"/>
    <w:rsid w:val="005C648F"/>
    <w:rsid w:val="005D4DDB"/>
    <w:rsid w:val="005E4AFE"/>
    <w:rsid w:val="005F6033"/>
    <w:rsid w:val="00605E29"/>
    <w:rsid w:val="00614C8E"/>
    <w:rsid w:val="00614DB7"/>
    <w:rsid w:val="00623A73"/>
    <w:rsid w:val="0067379D"/>
    <w:rsid w:val="00690DE9"/>
    <w:rsid w:val="00696184"/>
    <w:rsid w:val="006A18C6"/>
    <w:rsid w:val="006B2A48"/>
    <w:rsid w:val="00733822"/>
    <w:rsid w:val="00747B05"/>
    <w:rsid w:val="0075026B"/>
    <w:rsid w:val="00750678"/>
    <w:rsid w:val="00750812"/>
    <w:rsid w:val="007519CA"/>
    <w:rsid w:val="00787997"/>
    <w:rsid w:val="00792E3E"/>
    <w:rsid w:val="007A439D"/>
    <w:rsid w:val="007B034C"/>
    <w:rsid w:val="007B4AB1"/>
    <w:rsid w:val="007C06DC"/>
    <w:rsid w:val="007C398B"/>
    <w:rsid w:val="007F07A9"/>
    <w:rsid w:val="00802985"/>
    <w:rsid w:val="00817C57"/>
    <w:rsid w:val="00826835"/>
    <w:rsid w:val="00833794"/>
    <w:rsid w:val="00836AF3"/>
    <w:rsid w:val="00845385"/>
    <w:rsid w:val="008512C9"/>
    <w:rsid w:val="00852842"/>
    <w:rsid w:val="00883A39"/>
    <w:rsid w:val="00884778"/>
    <w:rsid w:val="00887710"/>
    <w:rsid w:val="008901B3"/>
    <w:rsid w:val="00896533"/>
    <w:rsid w:val="008976C8"/>
    <w:rsid w:val="008A7D94"/>
    <w:rsid w:val="008B1535"/>
    <w:rsid w:val="008B2101"/>
    <w:rsid w:val="008B4DE2"/>
    <w:rsid w:val="008C0371"/>
    <w:rsid w:val="008C200E"/>
    <w:rsid w:val="008D61F7"/>
    <w:rsid w:val="008F490B"/>
    <w:rsid w:val="00903820"/>
    <w:rsid w:val="00907C57"/>
    <w:rsid w:val="00907D4C"/>
    <w:rsid w:val="0091396E"/>
    <w:rsid w:val="00924745"/>
    <w:rsid w:val="00931ADE"/>
    <w:rsid w:val="00952FFB"/>
    <w:rsid w:val="00961632"/>
    <w:rsid w:val="009A783B"/>
    <w:rsid w:val="009B7CC5"/>
    <w:rsid w:val="009E23B0"/>
    <w:rsid w:val="009F11F1"/>
    <w:rsid w:val="009F3875"/>
    <w:rsid w:val="00A17B3E"/>
    <w:rsid w:val="00A17C13"/>
    <w:rsid w:val="00A233B6"/>
    <w:rsid w:val="00A51F80"/>
    <w:rsid w:val="00A8046B"/>
    <w:rsid w:val="00A86CAC"/>
    <w:rsid w:val="00AB071A"/>
    <w:rsid w:val="00AC3D3D"/>
    <w:rsid w:val="00AC7D1B"/>
    <w:rsid w:val="00AF6872"/>
    <w:rsid w:val="00B051E2"/>
    <w:rsid w:val="00B17470"/>
    <w:rsid w:val="00B476C3"/>
    <w:rsid w:val="00B55A6F"/>
    <w:rsid w:val="00B96D69"/>
    <w:rsid w:val="00BA0839"/>
    <w:rsid w:val="00BA28C0"/>
    <w:rsid w:val="00BB54F5"/>
    <w:rsid w:val="00BC1BFE"/>
    <w:rsid w:val="00C26823"/>
    <w:rsid w:val="00C30CB4"/>
    <w:rsid w:val="00C35F80"/>
    <w:rsid w:val="00C53C6B"/>
    <w:rsid w:val="00C73167"/>
    <w:rsid w:val="00C928FF"/>
    <w:rsid w:val="00C94467"/>
    <w:rsid w:val="00CB4219"/>
    <w:rsid w:val="00CB6A80"/>
    <w:rsid w:val="00CD0A9A"/>
    <w:rsid w:val="00CD1645"/>
    <w:rsid w:val="00CE0DA5"/>
    <w:rsid w:val="00D119FB"/>
    <w:rsid w:val="00D20479"/>
    <w:rsid w:val="00D24AD1"/>
    <w:rsid w:val="00D272C4"/>
    <w:rsid w:val="00D342F3"/>
    <w:rsid w:val="00D408D5"/>
    <w:rsid w:val="00D40F2D"/>
    <w:rsid w:val="00D50020"/>
    <w:rsid w:val="00D51929"/>
    <w:rsid w:val="00D745DE"/>
    <w:rsid w:val="00DF120E"/>
    <w:rsid w:val="00DF1463"/>
    <w:rsid w:val="00E01C14"/>
    <w:rsid w:val="00E0238B"/>
    <w:rsid w:val="00E212E4"/>
    <w:rsid w:val="00E34905"/>
    <w:rsid w:val="00E43236"/>
    <w:rsid w:val="00E777BE"/>
    <w:rsid w:val="00EB19EB"/>
    <w:rsid w:val="00EC41B6"/>
    <w:rsid w:val="00EF32CE"/>
    <w:rsid w:val="00EF4E37"/>
    <w:rsid w:val="00F03413"/>
    <w:rsid w:val="00F21B51"/>
    <w:rsid w:val="00F80064"/>
    <w:rsid w:val="00F94C56"/>
    <w:rsid w:val="00FB38A5"/>
    <w:rsid w:val="00FB5CCB"/>
    <w:rsid w:val="00FC5AB3"/>
    <w:rsid w:val="00FE3ADA"/>
    <w:rsid w:val="00FF799F"/>
    <w:rsid w:val="0B312DED"/>
    <w:rsid w:val="0BFE023F"/>
    <w:rsid w:val="0DD62F84"/>
    <w:rsid w:val="1028600F"/>
    <w:rsid w:val="20BA645E"/>
    <w:rsid w:val="2EEA7FDE"/>
    <w:rsid w:val="358026A9"/>
    <w:rsid w:val="3C845EFA"/>
    <w:rsid w:val="4DD816CA"/>
    <w:rsid w:val="511E4FBB"/>
    <w:rsid w:val="654E496D"/>
    <w:rsid w:val="7AB34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1A78DA"/>
  <w15:docId w15:val="{8B1314D7-70DB-4E7F-926E-117107E7A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等线" w:eastAsia="等线" w:hAnsi="等线" w:cs="等线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uiPriority="0" w:qFormat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qFormat/>
    <w:pPr>
      <w:ind w:firstLineChars="200" w:firstLine="420"/>
    </w:pPr>
    <w:rPr>
      <w:rFonts w:ascii="Calibri" w:eastAsia="宋体" w:hAnsi="Calibri" w:cs="Times New Roman"/>
      <w:szCs w:val="20"/>
    </w:rPr>
  </w:style>
  <w:style w:type="paragraph" w:styleId="a4">
    <w:name w:val="annotation text"/>
    <w:basedOn w:val="a"/>
    <w:link w:val="a5"/>
    <w:uiPriority w:val="99"/>
    <w:semiHidden/>
    <w:unhideWhenUsed/>
    <w:pPr>
      <w:jc w:val="left"/>
    </w:pPr>
    <w:rPr>
      <w:rFonts w:ascii="Times New Roman" w:eastAsia="宋体" w:hAnsi="Times New Roman" w:cs="Times New Roman"/>
      <w:szCs w:val="20"/>
    </w:rPr>
  </w:style>
  <w:style w:type="paragraph" w:styleId="a6">
    <w:name w:val="Balloon Text"/>
    <w:basedOn w:val="a"/>
    <w:link w:val="a7"/>
    <w:uiPriority w:val="99"/>
    <w:semiHidden/>
    <w:unhideWhenUsed/>
    <w:qFormat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header"/>
    <w:basedOn w:val="a"/>
    <w:link w:val="ab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c">
    <w:name w:val="annotation subject"/>
    <w:basedOn w:val="a4"/>
    <w:next w:val="a4"/>
    <w:link w:val="ad"/>
    <w:uiPriority w:val="99"/>
    <w:semiHidden/>
    <w:unhideWhenUsed/>
    <w:qFormat/>
    <w:rPr>
      <w:rFonts w:asciiTheme="minorHAnsi" w:eastAsiaTheme="minorEastAsia" w:hAnsiTheme="minorHAnsi" w:cstheme="minorBidi"/>
      <w:b/>
      <w:bCs/>
      <w:szCs w:val="22"/>
    </w:rPr>
  </w:style>
  <w:style w:type="character" w:styleId="ae">
    <w:name w:val="annotation reference"/>
    <w:basedOn w:val="a0"/>
    <w:uiPriority w:val="99"/>
    <w:semiHidden/>
    <w:unhideWhenUsed/>
    <w:qFormat/>
    <w:rPr>
      <w:sz w:val="21"/>
      <w:szCs w:val="21"/>
    </w:rPr>
  </w:style>
  <w:style w:type="character" w:customStyle="1" w:styleId="ab">
    <w:name w:val="页眉 字符"/>
    <w:basedOn w:val="a0"/>
    <w:link w:val="aa"/>
    <w:uiPriority w:val="99"/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Pr>
      <w:sz w:val="18"/>
      <w:szCs w:val="18"/>
    </w:rPr>
  </w:style>
  <w:style w:type="paragraph" w:styleId="af">
    <w:name w:val="List Paragraph"/>
    <w:basedOn w:val="a"/>
    <w:link w:val="af0"/>
    <w:uiPriority w:val="34"/>
    <w:qFormat/>
    <w:pPr>
      <w:ind w:firstLineChars="200" w:firstLine="420"/>
    </w:pPr>
  </w:style>
  <w:style w:type="character" w:customStyle="1" w:styleId="af0">
    <w:name w:val="列表段落 字符"/>
    <w:basedOn w:val="a0"/>
    <w:link w:val="af"/>
    <w:uiPriority w:val="34"/>
    <w:qFormat/>
  </w:style>
  <w:style w:type="character" w:customStyle="1" w:styleId="a5">
    <w:name w:val="批注文字 字符"/>
    <w:basedOn w:val="a0"/>
    <w:link w:val="a4"/>
    <w:uiPriority w:val="99"/>
    <w:semiHidden/>
    <w:qFormat/>
    <w:rPr>
      <w:rFonts w:ascii="Times New Roman" w:eastAsia="宋体" w:hAnsi="Times New Roman" w:cs="Times New Roman"/>
      <w:szCs w:val="20"/>
    </w:rPr>
  </w:style>
  <w:style w:type="character" w:customStyle="1" w:styleId="a7">
    <w:name w:val="批注框文本 字符"/>
    <w:basedOn w:val="a0"/>
    <w:link w:val="a6"/>
    <w:uiPriority w:val="99"/>
    <w:semiHidden/>
    <w:rPr>
      <w:sz w:val="18"/>
      <w:szCs w:val="18"/>
    </w:rPr>
  </w:style>
  <w:style w:type="character" w:customStyle="1" w:styleId="ad">
    <w:name w:val="批注主题 字符"/>
    <w:basedOn w:val="a5"/>
    <w:link w:val="ac"/>
    <w:uiPriority w:val="99"/>
    <w:semiHidden/>
    <w:qFormat/>
    <w:rPr>
      <w:rFonts w:ascii="Times New Roman" w:eastAsia="宋体" w:hAnsi="Times New Roman" w:cs="Times New Roman"/>
      <w:b/>
      <w:bCs/>
      <w:szCs w:val="20"/>
    </w:r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package" Target="embeddings/Microsoft_Word_Document.docx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</Pages>
  <Words>57</Words>
  <Characters>331</Characters>
  <Application>Microsoft Office Word</Application>
  <DocSecurity>0</DocSecurity>
  <Lines>2</Lines>
  <Paragraphs>1</Paragraphs>
  <ScaleCrop>false</ScaleCrop>
  <Company/>
  <LinksUpToDate>false</LinksUpToDate>
  <CharactersWithSpaces>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王亚平</cp:lastModifiedBy>
  <cp:revision>13</cp:revision>
  <dcterms:created xsi:type="dcterms:W3CDTF">2019-11-22T01:27:00Z</dcterms:created>
  <dcterms:modified xsi:type="dcterms:W3CDTF">2019-11-29T02:04:00Z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