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514E" w14:textId="77777777" w:rsidR="001D3720" w:rsidRDefault="001D3720" w:rsidP="001D3720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1056FA2D" w14:textId="1688A896" w:rsidR="001D3720" w:rsidRDefault="001D3720" w:rsidP="001D3720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好</w:t>
      </w:r>
      <w:proofErr w:type="gramStart"/>
      <w:r>
        <w:rPr>
          <w:rFonts w:ascii="微软雅黑" w:hAnsi="微软雅黑" w:hint="eastAsia"/>
          <w:b/>
          <w:sz w:val="28"/>
        </w:rPr>
        <w:t>呗健康</w:t>
      </w:r>
      <w:proofErr w:type="gramEnd"/>
      <w:r>
        <w:rPr>
          <w:rFonts w:ascii="微软雅黑" w:hAnsi="微软雅黑" w:hint="eastAsia"/>
          <w:b/>
          <w:sz w:val="28"/>
        </w:rPr>
        <w:t>3.0迭代需求财务规则</w:t>
      </w:r>
    </w:p>
    <w:p w14:paraId="73C845D8" w14:textId="77777777" w:rsidR="001D3720" w:rsidRDefault="001D3720" w:rsidP="001D3720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652C63D5" w14:textId="77777777" w:rsidR="001D3720" w:rsidRDefault="001D3720" w:rsidP="001D3720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2FEBFA9" w14:textId="77777777" w:rsidR="001D3720" w:rsidRDefault="001D3720" w:rsidP="001D3720">
      <w:pPr>
        <w:ind w:firstLine="360"/>
      </w:pPr>
    </w:p>
    <w:p w14:paraId="320BBC11" w14:textId="77777777" w:rsidR="001D3720" w:rsidRDefault="001D3720" w:rsidP="001D3720">
      <w:pPr>
        <w:ind w:firstLineChars="111"/>
        <w:sectPr w:rsidR="001D372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3AB3D1" w14:textId="77777777" w:rsidR="001D3720" w:rsidRDefault="001D3720" w:rsidP="001D3720">
      <w:pPr>
        <w:ind w:firstLineChars="0" w:firstLine="0"/>
      </w:pPr>
    </w:p>
    <w:p w14:paraId="72111205" w14:textId="77777777" w:rsidR="001D3720" w:rsidRDefault="001D3720" w:rsidP="001D3720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1D3720" w14:paraId="4A83FE8C" w14:textId="77777777" w:rsidTr="00597F27">
        <w:tc>
          <w:tcPr>
            <w:tcW w:w="536" w:type="pct"/>
            <w:shd w:val="clear" w:color="auto" w:fill="8EAADB" w:themeFill="accent1" w:themeFillTint="99"/>
          </w:tcPr>
          <w:p w14:paraId="13ED3365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0DD95A9F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667650B0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6402625A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1D3720" w14:paraId="66F9FF49" w14:textId="77777777" w:rsidTr="00597F27">
        <w:tc>
          <w:tcPr>
            <w:tcW w:w="536" w:type="pct"/>
            <w:vAlign w:val="center"/>
          </w:tcPr>
          <w:p w14:paraId="44C91142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70A7E6FE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74558C31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10F01FA0" w14:textId="77777777" w:rsidR="001D3720" w:rsidRDefault="001D3720" w:rsidP="00597F27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</w:p>
        </w:tc>
      </w:tr>
      <w:tr w:rsidR="001D3720" w14:paraId="5068053D" w14:textId="77777777" w:rsidTr="00597F27">
        <w:tc>
          <w:tcPr>
            <w:tcW w:w="536" w:type="pct"/>
            <w:vAlign w:val="center"/>
          </w:tcPr>
          <w:p w14:paraId="1FC37C46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29833A5C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2A62A65A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259496C0" w14:textId="77777777" w:rsidR="001D3720" w:rsidRDefault="001D3720" w:rsidP="00597F27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</w:tr>
    </w:tbl>
    <w:p w14:paraId="419DC58F" w14:textId="77777777" w:rsidR="001D3720" w:rsidRDefault="001D3720" w:rsidP="001D3720">
      <w:pPr>
        <w:ind w:firstLine="360"/>
      </w:pPr>
    </w:p>
    <w:p w14:paraId="402C28D5" w14:textId="77777777" w:rsidR="001D3720" w:rsidRDefault="001D3720" w:rsidP="001D3720">
      <w:pPr>
        <w:pStyle w:val="1"/>
        <w:numPr>
          <w:ilvl w:val="0"/>
          <w:numId w:val="2"/>
        </w:numPr>
      </w:pPr>
      <w:r>
        <w:rPr>
          <w:rFonts w:hint="eastAsia"/>
        </w:rPr>
        <w:t>背景和目标</w:t>
      </w:r>
    </w:p>
    <w:p w14:paraId="06E6F5A7" w14:textId="77777777" w:rsidR="001D3720" w:rsidRDefault="001D3720" w:rsidP="001D3720"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根据好呗3.0业务需求，需通过引导用户进行付费方案购买提升用户依从性。据此，本次需求主要阐述业务流程中涉及的财务规则及收付费流程。</w:t>
      </w:r>
    </w:p>
    <w:p w14:paraId="4AC88D8B" w14:textId="77777777" w:rsidR="001D3720" w:rsidRDefault="001D3720" w:rsidP="001D3720">
      <w:pPr>
        <w:pStyle w:val="1"/>
        <w:numPr>
          <w:ilvl w:val="0"/>
          <w:numId w:val="2"/>
        </w:numPr>
      </w:pPr>
      <w:r>
        <w:rPr>
          <w:rFonts w:hint="eastAsia"/>
        </w:rPr>
        <w:t>产品概述</w:t>
      </w:r>
    </w:p>
    <w:p w14:paraId="0AEAE34B" w14:textId="77777777" w:rsidR="001D3720" w:rsidRP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 w:rsidRPr="001D3720">
        <w:rPr>
          <w:rFonts w:hint="eastAsia"/>
          <w:sz w:val="24"/>
          <w:szCs w:val="24"/>
        </w:rPr>
        <w:t xml:space="preserve">业务名词解释 </w:t>
      </w:r>
    </w:p>
    <w:p w14:paraId="701E66E5" w14:textId="77777777" w:rsidR="001D3720" w:rsidRP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 w:rsidRPr="001D3720">
        <w:rPr>
          <w:rFonts w:hint="eastAsia"/>
          <w:sz w:val="24"/>
          <w:szCs w:val="24"/>
        </w:rPr>
        <w:t xml:space="preserve">产品涉众及用例 </w:t>
      </w:r>
    </w:p>
    <w:p w14:paraId="595E574D" w14:textId="77777777" w:rsidR="001D3720" w:rsidRPr="001C7BF8" w:rsidRDefault="001D3720" w:rsidP="001D3720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13480569" w14:textId="77777777" w:rsidR="001D3720" w:rsidRDefault="001D3720" w:rsidP="001D3720">
      <w:pPr>
        <w:ind w:firstLine="360"/>
        <w:rPr>
          <w:shd w:val="clear" w:color="auto" w:fill="FFFFFF"/>
        </w:rPr>
      </w:pPr>
    </w:p>
    <w:p w14:paraId="4D0437DA" w14:textId="77777777" w:rsidR="001D3720" w:rsidRPr="001C7BF8" w:rsidRDefault="001D3720" w:rsidP="001D3720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35DF9491" w14:textId="1E3819A4" w:rsid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 w:rsidRPr="001D3720">
        <w:rPr>
          <w:rFonts w:hint="eastAsia"/>
          <w:sz w:val="24"/>
          <w:szCs w:val="24"/>
        </w:rPr>
        <w:lastRenderedPageBreak/>
        <w:t xml:space="preserve">整体流程 </w:t>
      </w:r>
    </w:p>
    <w:p w14:paraId="693C64BE" w14:textId="4CF1C7C1" w:rsidR="001D3720" w:rsidRPr="001D3720" w:rsidRDefault="001D3720" w:rsidP="001D3720">
      <w:pPr>
        <w:ind w:firstLine="360"/>
        <w:rPr>
          <w:rFonts w:hint="eastAsia"/>
        </w:rPr>
      </w:pPr>
      <w:r>
        <w:rPr>
          <w:rFonts w:ascii="微软雅黑" w:hAnsi="微软雅黑" w:cs="微软雅黑" w:hint="eastAsia"/>
          <w:noProof/>
          <w:szCs w:val="18"/>
        </w:rPr>
        <w:drawing>
          <wp:anchor distT="0" distB="0" distL="114300" distR="114300" simplePos="0" relativeHeight="251659264" behindDoc="0" locked="0" layoutInCell="1" allowOverlap="1" wp14:anchorId="7289252E" wp14:editId="12644F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66690" cy="3597910"/>
            <wp:effectExtent l="0" t="0" r="10160" b="2540"/>
            <wp:wrapTopAndBottom/>
            <wp:docPr id="1" name="图片 1" descr="4526313156_31413071980_1615264954936_BAA27ED8-33B5-43F9-820B-B6F5AAB7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26313156_31413071980_1615264954936_BAA27ED8-33B5-43F9-820B-B6F5AAB76FB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5ABC9" w14:textId="42849965" w:rsid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 w:rsidRPr="001D3720">
        <w:rPr>
          <w:rFonts w:hint="eastAsia"/>
          <w:sz w:val="24"/>
          <w:szCs w:val="24"/>
        </w:rPr>
        <w:t xml:space="preserve">功能范围 </w:t>
      </w:r>
    </w:p>
    <w:p w14:paraId="73FD9EA4" w14:textId="39E3E08D" w:rsidR="001D3720" w:rsidRDefault="001D3720" w:rsidP="001D3720">
      <w:pPr>
        <w:ind w:firstLine="360"/>
      </w:pPr>
      <w:r>
        <w:rPr>
          <w:rFonts w:hint="eastAsia"/>
        </w:rPr>
        <w:t>本次功能仅支持收费和记账时费用流程规则。付费流程不在本文阐述。</w:t>
      </w:r>
    </w:p>
    <w:p w14:paraId="4E1D32B7" w14:textId="72189104" w:rsidR="001D3720" w:rsidRDefault="001D3720" w:rsidP="001D3720">
      <w:pPr>
        <w:pStyle w:val="1"/>
        <w:numPr>
          <w:ilvl w:val="0"/>
          <w:numId w:val="2"/>
        </w:numPr>
      </w:pPr>
      <w:r>
        <w:rPr>
          <w:rFonts w:hint="eastAsia"/>
        </w:rPr>
        <w:t>产品详述</w:t>
      </w:r>
    </w:p>
    <w:p w14:paraId="5E1307D8" w14:textId="75CC625D" w:rsidR="001D3720" w:rsidRDefault="001D3720" w:rsidP="001D3720">
      <w:pPr>
        <w:pStyle w:val="a8"/>
        <w:numPr>
          <w:ilvl w:val="1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1D3720">
        <w:rPr>
          <w:rFonts w:asciiTheme="majorHAnsi" w:eastAsiaTheme="majorEastAsia" w:hAnsiTheme="majorHAnsi" w:cstheme="majorBidi"/>
          <w:b/>
          <w:bCs/>
          <w:sz w:val="24"/>
          <w:szCs w:val="24"/>
        </w:rPr>
        <w:t>FMT新增业务类型</w:t>
      </w:r>
    </w:p>
    <w:p w14:paraId="73C41B2B" w14:textId="77777777" w:rsidR="001D3720" w:rsidRPr="001D3720" w:rsidRDefault="001D3720" w:rsidP="001D3720">
      <w:pPr>
        <w:pStyle w:val="a8"/>
        <w:ind w:left="425" w:firstLineChars="0" w:firstLine="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 w:rsidRPr="001D3720"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FMT新增“好呗”业务类型，区分好</w:t>
      </w:r>
      <w:proofErr w:type="gramStart"/>
      <w:r w:rsidRPr="001D3720"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呗健康</w:t>
      </w:r>
      <w:proofErr w:type="gramEnd"/>
      <w:r w:rsidRPr="001D3720"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业务和保险业务。</w:t>
      </w:r>
    </w:p>
    <w:p w14:paraId="3CE68D36" w14:textId="254556A0" w:rsidR="001D3720" w:rsidRPr="001D3720" w:rsidRDefault="001D3720" w:rsidP="001D3720">
      <w:pPr>
        <w:pStyle w:val="a8"/>
        <w:ind w:left="425" w:firstLineChars="0" w:firstLine="0"/>
        <w:rPr>
          <w:rFonts w:ascii="微软雅黑" w:hAnsi="微软雅黑" w:cs="微软雅黑" w:hint="eastAsia"/>
          <w:color w:val="111F2C"/>
          <w:szCs w:val="18"/>
          <w:shd w:val="clear" w:color="auto" w:fill="FFFFFF"/>
        </w:rPr>
      </w:pPr>
      <w:r w:rsidRPr="001D3720"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涉及页面：收付费交易查询、紧急支付、收付费手工异常处理、分流规则模块均同步新增该业务类型。</w:t>
      </w:r>
    </w:p>
    <w:p w14:paraId="57189B56" w14:textId="054B432C" w:rsid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新增好</w:t>
      </w:r>
      <w:proofErr w:type="gramStart"/>
      <w:r>
        <w:rPr>
          <w:rFonts w:hint="eastAsia"/>
          <w:sz w:val="24"/>
          <w:szCs w:val="24"/>
        </w:rPr>
        <w:t>呗健康</w:t>
      </w:r>
      <w:proofErr w:type="gramEnd"/>
      <w:r>
        <w:rPr>
          <w:rFonts w:hint="eastAsia"/>
          <w:sz w:val="24"/>
          <w:szCs w:val="24"/>
        </w:rPr>
        <w:t>分流规则</w:t>
      </w:r>
    </w:p>
    <w:p w14:paraId="335C9A85" w14:textId="396B60EA" w:rsidR="001D3720" w:rsidRPr="001D3720" w:rsidRDefault="001D3720" w:rsidP="001D3720">
      <w:pPr>
        <w:ind w:firstLine="360"/>
        <w:rPr>
          <w:rFonts w:hint="eastAsia"/>
        </w:rPr>
      </w:pPr>
      <w:r>
        <w:rPr>
          <w:rFonts w:hint="eastAsia"/>
        </w:rPr>
        <w:t>对于好</w:t>
      </w:r>
      <w:proofErr w:type="gramStart"/>
      <w:r>
        <w:rPr>
          <w:rFonts w:hint="eastAsia"/>
        </w:rPr>
        <w:t>呗健康</w:t>
      </w:r>
      <w:proofErr w:type="gramEnd"/>
      <w:r>
        <w:rPr>
          <w:rFonts w:hint="eastAsia"/>
        </w:rPr>
        <w:t>业务，分流至限定的支付宝账户。详见分流表。</w:t>
      </w:r>
    </w:p>
    <w:p w14:paraId="23FF5A66" w14:textId="77777777" w:rsidR="001D3720" w:rsidRDefault="001D3720" w:rsidP="001D3720">
      <w:pPr>
        <w:ind w:firstLineChars="0" w:firstLine="0"/>
        <w:rPr>
          <w:rFonts w:ascii="微软雅黑" w:hAnsi="微软雅黑" w:cs="微软雅黑" w:hint="eastAsia"/>
          <w:color w:val="111F2C"/>
          <w:szCs w:val="18"/>
          <w:shd w:val="clear" w:color="auto" w:fill="FFFFFF"/>
        </w:rPr>
      </w:pPr>
    </w:p>
    <w:p w14:paraId="14F13C45" w14:textId="761F0F1C" w:rsidR="001D3720" w:rsidRP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 w:rsidRPr="001D3720">
        <w:rPr>
          <w:rFonts w:hint="eastAsia"/>
          <w:sz w:val="24"/>
          <w:szCs w:val="24"/>
        </w:rPr>
        <w:lastRenderedPageBreak/>
        <w:t>对账规则</w:t>
      </w:r>
    </w:p>
    <w:p w14:paraId="05A1D63F" w14:textId="77777777" w:rsidR="001D3720" w:rsidRDefault="001D3720" w:rsidP="001D3720">
      <w:pPr>
        <w:ind w:firstLine="36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好</w:t>
      </w:r>
      <w:proofErr w:type="gramStart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呗业务</w:t>
      </w:r>
      <w:proofErr w:type="gramEnd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数据、SAP凭证信息、支付宝账单明细数据三方核对。</w:t>
      </w:r>
    </w:p>
    <w:p w14:paraId="2CA4E4B0" w14:textId="77777777" w:rsidR="001D3720" w:rsidRDefault="001D3720" w:rsidP="001D3720">
      <w:pPr>
        <w:ind w:firstLine="36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因SAP为汇总记账，需先将SAP每日汇总凭证与好呗后台业务数据日汇总金额匹配核对；</w:t>
      </w:r>
    </w:p>
    <w:p w14:paraId="4CE5F773" w14:textId="77777777" w:rsidR="001D3720" w:rsidRDefault="001D3720" w:rsidP="001D3720">
      <w:pPr>
        <w:ind w:firstLine="36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同时，好呗后台记录涉及现金流的每一笔明细数据，需用该明细数据与支付宝账单中的明细按户名、金额进行明细对账。</w:t>
      </w:r>
    </w:p>
    <w:p w14:paraId="74C3C131" w14:textId="6549EADD" w:rsidR="001D3720" w:rsidRDefault="001D3720" w:rsidP="001D3720">
      <w:pPr>
        <w:pStyle w:val="2"/>
        <w:numPr>
          <w:ilvl w:val="1"/>
          <w:numId w:val="2"/>
        </w:numPr>
        <w:spacing w:line="415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记账规则</w:t>
      </w:r>
    </w:p>
    <w:p w14:paraId="5FC40211" w14:textId="3DC9679A" w:rsidR="001D3720" w:rsidRPr="001D3720" w:rsidRDefault="001D3720" w:rsidP="001D3720">
      <w:pPr>
        <w:ind w:firstLine="360"/>
        <w:rPr>
          <w:rFonts w:hint="eastAsia"/>
        </w:rPr>
      </w:pPr>
      <w:r>
        <w:rPr>
          <w:rFonts w:hint="eastAsia"/>
        </w:rPr>
        <w:t>记账规则和费用流程详见对应的规则表。</w:t>
      </w:r>
    </w:p>
    <w:p w14:paraId="24BB0284" w14:textId="2E07684C" w:rsidR="001D3720" w:rsidRPr="001D3720" w:rsidRDefault="001D3720" w:rsidP="001D3720">
      <w:pPr>
        <w:ind w:firstLine="360"/>
        <w:rPr>
          <w:rFonts w:hint="eastAsia"/>
        </w:rPr>
      </w:pPr>
    </w:p>
    <w:sectPr w:rsidR="001D3720" w:rsidRPr="001D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06CA6" w14:textId="77777777" w:rsidR="00557E86" w:rsidRDefault="001D372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312C" w14:textId="77777777" w:rsidR="00557E86" w:rsidRDefault="001D3720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3C25E" w14:textId="77777777" w:rsidR="00557E86" w:rsidRDefault="001D3720">
    <w:pPr>
      <w:pStyle w:val="a3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9C0F" w14:textId="77777777" w:rsidR="00557E86" w:rsidRDefault="001D372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CF81E" w14:textId="77777777" w:rsidR="00557E86" w:rsidRDefault="001D372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FD92" w14:textId="77777777" w:rsidR="00557E86" w:rsidRDefault="001D372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8AD464"/>
    <w:multiLevelType w:val="singleLevel"/>
    <w:tmpl w:val="C48AD46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D1A79FD"/>
    <w:multiLevelType w:val="singleLevel"/>
    <w:tmpl w:val="ED1A79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C568CB9"/>
    <w:multiLevelType w:val="singleLevel"/>
    <w:tmpl w:val="FC568CB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62F1D2C"/>
    <w:multiLevelType w:val="singleLevel"/>
    <w:tmpl w:val="762F1D2C"/>
    <w:lvl w:ilvl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20"/>
    <w:rsid w:val="001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F263"/>
  <w15:chartTrackingRefBased/>
  <w15:docId w15:val="{CF05CA7D-2B81-4139-A615-25C26719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20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1D3720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D3720"/>
    <w:rPr>
      <w:rFonts w:eastAsia="微软雅黑"/>
      <w:b/>
      <w:bCs/>
      <w:kern w:val="44"/>
      <w:szCs w:val="44"/>
    </w:rPr>
  </w:style>
  <w:style w:type="paragraph" w:styleId="a3">
    <w:name w:val="footer"/>
    <w:basedOn w:val="a"/>
    <w:link w:val="a4"/>
    <w:uiPriority w:val="99"/>
    <w:unhideWhenUsed/>
    <w:qFormat/>
    <w:rsid w:val="001D372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qFormat/>
    <w:rsid w:val="001D3720"/>
    <w:rPr>
      <w:rFonts w:eastAsia="微软雅黑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D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qFormat/>
    <w:rsid w:val="001D3720"/>
    <w:rPr>
      <w:rFonts w:eastAsia="微软雅黑"/>
      <w:sz w:val="18"/>
      <w:szCs w:val="18"/>
    </w:rPr>
  </w:style>
  <w:style w:type="table" w:styleId="a7">
    <w:name w:val="Table Grid"/>
    <w:basedOn w:val="a1"/>
    <w:uiPriority w:val="39"/>
    <w:qFormat/>
    <w:rsid w:val="001D37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1D3720"/>
    <w:pPr>
      <w:ind w:firstLine="420"/>
    </w:pPr>
  </w:style>
  <w:style w:type="character" w:customStyle="1" w:styleId="a9">
    <w:name w:val="列表段落 字符"/>
    <w:basedOn w:val="a0"/>
    <w:link w:val="a8"/>
    <w:uiPriority w:val="34"/>
    <w:qFormat/>
    <w:locked/>
    <w:rsid w:val="001D3720"/>
    <w:rPr>
      <w:rFonts w:eastAsia="微软雅黑"/>
      <w:sz w:val="18"/>
    </w:rPr>
  </w:style>
  <w:style w:type="character" w:customStyle="1" w:styleId="20">
    <w:name w:val="标题 2 字符"/>
    <w:basedOn w:val="a0"/>
    <w:link w:val="2"/>
    <w:uiPriority w:val="9"/>
    <w:rsid w:val="001D3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D3720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aprils</dc:creator>
  <cp:keywords/>
  <dc:description/>
  <cp:lastModifiedBy>aprils</cp:lastModifiedBy>
  <cp:revision>1</cp:revision>
  <dcterms:created xsi:type="dcterms:W3CDTF">2021-03-23T02:04:00Z</dcterms:created>
  <dcterms:modified xsi:type="dcterms:W3CDTF">2021-03-23T02:13:00Z</dcterms:modified>
</cp:coreProperties>
</file>