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2" w:leftChars="-12"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0" w:firstLineChars="0"/>
        <w:jc w:val="center"/>
        <w:rPr>
          <w:rFonts w:hint="eastAsia" w:ascii="微软雅黑" w:hAnsi="微软雅黑"/>
          <w:b/>
          <w:sz w:val="28"/>
          <w:lang w:eastAsia="zh-CN"/>
        </w:rPr>
      </w:pPr>
      <w:r>
        <w:rPr>
          <w:rFonts w:hint="eastAsia" w:ascii="微软雅黑" w:hAnsi="微软雅黑"/>
          <w:b/>
          <w:sz w:val="28"/>
          <w:lang w:eastAsia="zh-CN"/>
        </w:rPr>
        <w:t>“挺好保”产品对接招商银行收款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产品需求说明书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360"/>
      </w:pPr>
    </w:p>
    <w:p>
      <w:pPr>
        <w:ind w:firstLineChars="111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0" w:firstLineChars="0"/>
      </w:pPr>
    </w:p>
    <w:p>
      <w:pPr>
        <w:pStyle w:val="2"/>
        <w:ind w:firstLine="420"/>
      </w:pPr>
      <w:r>
        <w:rPr>
          <w:rFonts w:hint="eastAsia"/>
        </w:rPr>
        <w:t>【版本日志</w:t>
      </w:r>
      <w:r>
        <w:t>】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1142"/>
        <w:gridCol w:w="1597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6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pStyle w:val="20"/>
              <w:adjustRightInd w:val="0"/>
              <w:snapToGrid w:val="0"/>
              <w:ind w:left="33"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</w:tr>
    </w:tbl>
    <w:p>
      <w:pPr>
        <w:ind w:firstLine="360"/>
      </w:pPr>
    </w:p>
    <w:p>
      <w:pPr>
        <w:pStyle w:val="2"/>
        <w:numPr>
          <w:ilvl w:val="0"/>
          <w:numId w:val="3"/>
        </w:numPr>
      </w:pPr>
      <w:r>
        <w:rPr>
          <w:rFonts w:hint="eastAsia"/>
        </w:rPr>
        <w:t>背景和目标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eastAsia="zh-CN"/>
        </w:rPr>
        <w:t>我社拟与招商银行对接“挺好保”产品，本次主要针对该产品的首期、续期保费收取方式及分流规则的饿调整提出需求。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产品概述</w:t>
      </w:r>
    </w:p>
    <w:p>
      <w:pPr>
        <w:pStyle w:val="3"/>
        <w:numPr>
          <w:ilvl w:val="1"/>
          <w:numId w:val="3"/>
        </w:numPr>
      </w:pPr>
      <w:r>
        <w:rPr>
          <w:rFonts w:hint="eastAsia"/>
        </w:rPr>
        <w:t xml:space="preserve">整体流程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）业务场景：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新契约、续期（加保暂不适用）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）功能简述：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收取</w:t>
      </w:r>
      <w:r>
        <w:rPr>
          <w:rFonts w:hint="eastAsia"/>
          <w:b/>
          <w:bCs/>
          <w:lang w:eastAsia="zh-CN"/>
        </w:rPr>
        <w:t>首期保费</w:t>
      </w:r>
      <w:r>
        <w:rPr>
          <w:rFonts w:hint="eastAsia"/>
          <w:b w:val="0"/>
          <w:bCs w:val="0"/>
          <w:lang w:eastAsia="zh-CN"/>
        </w:rPr>
        <w:t>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用户通过招商银行</w:t>
      </w:r>
      <w:r>
        <w:rPr>
          <w:rFonts w:hint="eastAsia"/>
          <w:lang w:val="en-US" w:eastAsia="zh-CN"/>
        </w:rPr>
        <w:t>APP</w:t>
      </w:r>
      <w:r>
        <w:rPr>
          <w:rFonts w:hint="eastAsia"/>
          <w:lang w:eastAsia="zh-CN"/>
        </w:rPr>
        <w:t>购买“挺好保”产品，</w:t>
      </w:r>
      <w:r>
        <w:rPr>
          <w:rFonts w:hint="eastAsia"/>
          <w:lang w:val="en-US" w:eastAsia="zh-CN"/>
        </w:rPr>
        <w:t>首期保费由招商银行银保通渠道扣款，然后T+1清算至我社银行账户。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投保时用户需进行签约授权，授权后完成扣款。授权在招行的内部系统完成，完成授权后招行将授权信息传至我社，授权动作不和我社系统做对接。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收取</w:t>
      </w:r>
      <w:r>
        <w:rPr>
          <w:rFonts w:hint="eastAsia"/>
          <w:b/>
          <w:bCs/>
          <w:color w:val="auto"/>
          <w:lang w:val="en-US" w:eastAsia="zh-CN"/>
        </w:rPr>
        <w:t>续期保费</w:t>
      </w:r>
      <w:r>
        <w:rPr>
          <w:rFonts w:hint="eastAsia"/>
          <w:b w:val="0"/>
          <w:bCs w:val="0"/>
          <w:color w:val="auto"/>
          <w:lang w:val="en-US" w:eastAsia="zh-CN"/>
        </w:rPr>
        <w:t>时：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续期保费由我社通过招商银行的直联代扣产品自行扣款。收取续期保费时，招行代扣系统接收银保通投保时的授权信息，进行扣款。不会在收取续期保费时再进行签约授权。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分流规则调整：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按业务（产品）进行分流，“挺好保”产品的续期保费分流至银保通对应的银行账户；其他业务（产品）的续期保费仍分流至融汇通渠道的招行保费收入户（账号：110928036310401） 。   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0C0C9"/>
    <w:multiLevelType w:val="singleLevel"/>
    <w:tmpl w:val="C220C0C9"/>
    <w:lvl w:ilvl="0" w:tentative="0">
      <w:start w:val="3"/>
      <w:numFmt w:val="decimal"/>
      <w:suff w:val="space"/>
      <w:lvlText w:val="（%1）"/>
      <w:lvlJc w:val="left"/>
    </w:lvl>
  </w:abstractNum>
  <w:abstractNum w:abstractNumId="1">
    <w:nsid w:val="16D22368"/>
    <w:multiLevelType w:val="multilevel"/>
    <w:tmpl w:val="16D22368"/>
    <w:lvl w:ilvl="0" w:tentative="0">
      <w:start w:val="1"/>
      <w:numFmt w:val="decimal"/>
      <w:pStyle w:val="2"/>
      <w:lvlText w:val="%1"/>
      <w:lvlJc w:val="left"/>
      <w:pPr>
        <w:ind w:left="6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320D5AA1"/>
    <w:multiLevelType w:val="multilevel"/>
    <w:tmpl w:val="320D5AA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F62072C"/>
    <w:multiLevelType w:val="multilevel"/>
    <w:tmpl w:val="5F62072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2B"/>
    <w:rsid w:val="00013581"/>
    <w:rsid w:val="00036F7D"/>
    <w:rsid w:val="00044614"/>
    <w:rsid w:val="0005658D"/>
    <w:rsid w:val="000C2F42"/>
    <w:rsid w:val="00135442"/>
    <w:rsid w:val="00177F24"/>
    <w:rsid w:val="001A742E"/>
    <w:rsid w:val="001B3124"/>
    <w:rsid w:val="001D7E86"/>
    <w:rsid w:val="001E0FE3"/>
    <w:rsid w:val="00237436"/>
    <w:rsid w:val="00247196"/>
    <w:rsid w:val="002D4134"/>
    <w:rsid w:val="00333F5E"/>
    <w:rsid w:val="0034452D"/>
    <w:rsid w:val="004A0397"/>
    <w:rsid w:val="005D7358"/>
    <w:rsid w:val="005E31B0"/>
    <w:rsid w:val="006228AD"/>
    <w:rsid w:val="00627191"/>
    <w:rsid w:val="00692C35"/>
    <w:rsid w:val="00696BC3"/>
    <w:rsid w:val="007174FA"/>
    <w:rsid w:val="007A1161"/>
    <w:rsid w:val="00836B5A"/>
    <w:rsid w:val="00910A1F"/>
    <w:rsid w:val="00924F2B"/>
    <w:rsid w:val="00980D90"/>
    <w:rsid w:val="00982BE8"/>
    <w:rsid w:val="009939B6"/>
    <w:rsid w:val="009F22FE"/>
    <w:rsid w:val="00A15285"/>
    <w:rsid w:val="00A325CB"/>
    <w:rsid w:val="00A423F7"/>
    <w:rsid w:val="00A56262"/>
    <w:rsid w:val="00A730E7"/>
    <w:rsid w:val="00B0581E"/>
    <w:rsid w:val="00B810D3"/>
    <w:rsid w:val="00BE0E62"/>
    <w:rsid w:val="00BF0504"/>
    <w:rsid w:val="00BF56A7"/>
    <w:rsid w:val="00C1180D"/>
    <w:rsid w:val="00C91D9D"/>
    <w:rsid w:val="00CB20C2"/>
    <w:rsid w:val="00CB7512"/>
    <w:rsid w:val="00CC0847"/>
    <w:rsid w:val="00CC3198"/>
    <w:rsid w:val="00CE5DEE"/>
    <w:rsid w:val="00D06352"/>
    <w:rsid w:val="00D279F0"/>
    <w:rsid w:val="00D54806"/>
    <w:rsid w:val="00D60546"/>
    <w:rsid w:val="00D96963"/>
    <w:rsid w:val="00DC240D"/>
    <w:rsid w:val="00E01666"/>
    <w:rsid w:val="00E83FCD"/>
    <w:rsid w:val="00EF3FFA"/>
    <w:rsid w:val="00F00FFB"/>
    <w:rsid w:val="00F1301B"/>
    <w:rsid w:val="00F173A7"/>
    <w:rsid w:val="00F725F0"/>
    <w:rsid w:val="00FA4956"/>
    <w:rsid w:val="00FD0370"/>
    <w:rsid w:val="00FD28BC"/>
    <w:rsid w:val="0955275F"/>
    <w:rsid w:val="20B33208"/>
    <w:rsid w:val="24B52BF0"/>
    <w:rsid w:val="2A916AEA"/>
    <w:rsid w:val="2B9E5CB7"/>
    <w:rsid w:val="30CF4CB8"/>
    <w:rsid w:val="32CD0642"/>
    <w:rsid w:val="351465F5"/>
    <w:rsid w:val="358F68D0"/>
    <w:rsid w:val="3DC02D2D"/>
    <w:rsid w:val="3E59701F"/>
    <w:rsid w:val="3F902A40"/>
    <w:rsid w:val="41F42904"/>
    <w:rsid w:val="430C25F8"/>
    <w:rsid w:val="43D72DE3"/>
    <w:rsid w:val="461A4713"/>
    <w:rsid w:val="478A7FCC"/>
    <w:rsid w:val="58341DDD"/>
    <w:rsid w:val="58CB0C4B"/>
    <w:rsid w:val="61F20BD5"/>
    <w:rsid w:val="6200702C"/>
    <w:rsid w:val="65EF74E7"/>
    <w:rsid w:val="66EE75BD"/>
    <w:rsid w:val="67C608DC"/>
    <w:rsid w:val="6CC110A1"/>
    <w:rsid w:val="6CCE29A2"/>
    <w:rsid w:val="79094C8D"/>
    <w:rsid w:val="7A6568BB"/>
    <w:rsid w:val="7BA43945"/>
    <w:rsid w:val="7C3C7FCE"/>
    <w:rsid w:val="7E1C0B2F"/>
    <w:rsid w:val="7E6437E0"/>
    <w:rsid w:val="7F8D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b/>
      <w:bCs/>
      <w:kern w:val="44"/>
      <w:sz w:val="21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ind w:firstLine="0" w:firstLineChars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3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22"/>
    <w:semiHidden/>
    <w:unhideWhenUsed/>
    <w:qFormat/>
    <w:uiPriority w:val="99"/>
    <w:rPr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annotation subject"/>
    <w:basedOn w:val="6"/>
    <w:next w:val="6"/>
    <w:link w:val="25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5">
    <w:name w:val="标题 1 字符"/>
    <w:basedOn w:val="13"/>
    <w:link w:val="2"/>
    <w:qFormat/>
    <w:uiPriority w:val="9"/>
    <w:rPr>
      <w:rFonts w:eastAsia="微软雅黑"/>
      <w:b/>
      <w:bCs/>
      <w:kern w:val="44"/>
      <w:szCs w:val="44"/>
    </w:rPr>
  </w:style>
  <w:style w:type="character" w:customStyle="1" w:styleId="16">
    <w:name w:val="标题 2 字符"/>
    <w:basedOn w:val="13"/>
    <w:link w:val="3"/>
    <w:qFormat/>
    <w:uiPriority w:val="9"/>
    <w:rPr>
      <w:rFonts w:eastAsia="微软雅黑" w:asciiTheme="majorHAnsi" w:hAnsiTheme="majorHAnsi" w:cstheme="majorBidi"/>
      <w:b/>
      <w:bCs/>
      <w:szCs w:val="32"/>
    </w:rPr>
  </w:style>
  <w:style w:type="character" w:customStyle="1" w:styleId="17">
    <w:name w:val="标题 3 字符"/>
    <w:basedOn w:val="13"/>
    <w:link w:val="4"/>
    <w:qFormat/>
    <w:uiPriority w:val="9"/>
    <w:rPr>
      <w:rFonts w:eastAsia="黑体"/>
      <w:b/>
      <w:bCs/>
      <w:szCs w:val="32"/>
    </w:rPr>
  </w:style>
  <w:style w:type="character" w:customStyle="1" w:styleId="18">
    <w:name w:val="页脚 字符"/>
    <w:basedOn w:val="13"/>
    <w:link w:val="8"/>
    <w:qFormat/>
    <w:uiPriority w:val="99"/>
    <w:rPr>
      <w:rFonts w:eastAsia="微软雅黑"/>
      <w:sz w:val="18"/>
      <w:szCs w:val="18"/>
    </w:rPr>
  </w:style>
  <w:style w:type="character" w:customStyle="1" w:styleId="19">
    <w:name w:val="页眉 字符"/>
    <w:basedOn w:val="13"/>
    <w:link w:val="9"/>
    <w:qFormat/>
    <w:uiPriority w:val="99"/>
    <w:rPr>
      <w:rFonts w:eastAsia="微软雅黑"/>
      <w:sz w:val="18"/>
      <w:szCs w:val="18"/>
    </w:rPr>
  </w:style>
  <w:style w:type="paragraph" w:styleId="20">
    <w:name w:val="List Paragraph"/>
    <w:basedOn w:val="1"/>
    <w:link w:val="21"/>
    <w:qFormat/>
    <w:uiPriority w:val="34"/>
    <w:pPr>
      <w:ind w:firstLine="420"/>
    </w:pPr>
  </w:style>
  <w:style w:type="character" w:customStyle="1" w:styleId="21">
    <w:name w:val="列表段落 字符"/>
    <w:basedOn w:val="13"/>
    <w:link w:val="20"/>
    <w:qFormat/>
    <w:locked/>
    <w:uiPriority w:val="34"/>
    <w:rPr>
      <w:rFonts w:eastAsia="微软雅黑"/>
      <w:sz w:val="18"/>
    </w:rPr>
  </w:style>
  <w:style w:type="character" w:customStyle="1" w:styleId="22">
    <w:name w:val="批注框文本 字符"/>
    <w:basedOn w:val="13"/>
    <w:link w:val="7"/>
    <w:semiHidden/>
    <w:qFormat/>
    <w:uiPriority w:val="99"/>
    <w:rPr>
      <w:rFonts w:eastAsia="微软雅黑"/>
      <w:sz w:val="18"/>
      <w:szCs w:val="18"/>
    </w:rPr>
  </w:style>
  <w:style w:type="character" w:customStyle="1" w:styleId="23">
    <w:name w:val="批注文字 字符"/>
    <w:basedOn w:val="13"/>
    <w:link w:val="6"/>
    <w:semiHidden/>
    <w:qFormat/>
    <w:uiPriority w:val="99"/>
    <w:rPr>
      <w:rFonts w:eastAsia="微软雅黑"/>
      <w:sz w:val="18"/>
    </w:rPr>
  </w:style>
  <w:style w:type="character" w:customStyle="1" w:styleId="24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批注主题 字符"/>
    <w:basedOn w:val="23"/>
    <w:link w:val="10"/>
    <w:semiHidden/>
    <w:qFormat/>
    <w:uiPriority w:val="99"/>
    <w:rPr>
      <w:rFonts w:eastAsia="微软雅黑"/>
      <w:b/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8C0188-4E2D-48C1-90D4-34A5A82596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957</Words>
  <Characters>5461</Characters>
  <Lines>45</Lines>
  <Paragraphs>12</Paragraphs>
  <TotalTime>5</TotalTime>
  <ScaleCrop>false</ScaleCrop>
  <LinksUpToDate>false</LinksUpToDate>
  <CharactersWithSpaces>6406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2020-09-28T08:21:00Z</dcterms:created>
  <dc:creator>信美人寿相互保险社</dc:creator>
  <cp:lastModifiedBy>李京津</cp:lastModifiedBy>
  <dcterms:modified xsi:type="dcterms:W3CDTF">2020-10-19T07:49:53Z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