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2" w:leftChars="-12" w:firstLine="0" w:firstLineChars="0"/>
        <w:jc w:val="center"/>
        <w:rPr>
          <w:rFonts w:ascii="微软雅黑" w:hAnsi="微软雅黑"/>
          <w:b/>
          <w:sz w:val="28"/>
        </w:rPr>
      </w:pP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  <w:r>
        <w:rPr>
          <w:rFonts w:hint="eastAsia" w:ascii="微软雅黑" w:hAnsi="微软雅黑"/>
          <w:b/>
          <w:sz w:val="28"/>
        </w:rPr>
        <w:t>万能险财务现金流报表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  <w:r>
        <w:rPr>
          <w:rFonts w:hint="eastAsia" w:ascii="微软雅黑" w:hAnsi="微软雅黑"/>
          <w:b/>
          <w:sz w:val="28"/>
        </w:rPr>
        <w:t>产品需求说明书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</w:p>
    <w:p>
      <w:pPr>
        <w:ind w:firstLine="360"/>
      </w:pPr>
    </w:p>
    <w:p>
      <w:pPr>
        <w:ind w:firstLineChars="111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firstLine="0" w:firstLineChars="0"/>
      </w:pPr>
    </w:p>
    <w:p>
      <w:pPr>
        <w:pStyle w:val="2"/>
        <w:ind w:firstLine="420"/>
      </w:pPr>
      <w:r>
        <w:rPr>
          <w:rFonts w:hint="eastAsia"/>
        </w:rPr>
        <w:t>【版本日志</w:t>
      </w:r>
      <w:r>
        <w:t>】</w:t>
      </w:r>
    </w:p>
    <w:tbl>
      <w:tblPr>
        <w:tblStyle w:val="2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1142"/>
        <w:gridCol w:w="1597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shd w:val="clear" w:color="auto" w:fill="9CC2E5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版本</w:t>
            </w:r>
          </w:p>
        </w:tc>
        <w:tc>
          <w:tcPr>
            <w:tcW w:w="670" w:type="pct"/>
            <w:shd w:val="clear" w:color="auto" w:fill="9CC2E5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更新人</w:t>
            </w:r>
          </w:p>
        </w:tc>
        <w:tc>
          <w:tcPr>
            <w:tcW w:w="937" w:type="pct"/>
            <w:shd w:val="clear" w:color="auto" w:fill="9CC2E5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更新日期</w:t>
            </w:r>
          </w:p>
        </w:tc>
        <w:tc>
          <w:tcPr>
            <w:tcW w:w="2857" w:type="pct"/>
            <w:shd w:val="clear" w:color="auto" w:fill="9CC2E5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V1.0</w:t>
            </w:r>
          </w:p>
        </w:tc>
        <w:tc>
          <w:tcPr>
            <w:tcW w:w="670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穆聪</w:t>
            </w:r>
          </w:p>
        </w:tc>
        <w:tc>
          <w:tcPr>
            <w:tcW w:w="93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2019-12-30</w:t>
            </w:r>
          </w:p>
        </w:tc>
        <w:tc>
          <w:tcPr>
            <w:tcW w:w="2857" w:type="pct"/>
            <w:vAlign w:val="center"/>
          </w:tcPr>
          <w:p>
            <w:pPr>
              <w:pStyle w:val="30"/>
              <w:adjustRightInd w:val="0"/>
              <w:snapToGrid w:val="0"/>
              <w:ind w:left="33" w:firstLine="0" w:firstLineChars="0"/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V</w:t>
            </w:r>
            <w:r>
              <w:rPr>
                <w:rFonts w:ascii="微软雅黑" w:hAnsi="微软雅黑"/>
                <w:szCs w:val="18"/>
              </w:rPr>
              <w:t>1.1</w:t>
            </w:r>
          </w:p>
        </w:tc>
        <w:tc>
          <w:tcPr>
            <w:tcW w:w="670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Aprils</w:t>
            </w:r>
          </w:p>
        </w:tc>
        <w:tc>
          <w:tcPr>
            <w:tcW w:w="93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2</w:t>
            </w:r>
            <w:r>
              <w:rPr>
                <w:rFonts w:ascii="微软雅黑" w:hAnsi="微软雅黑"/>
                <w:szCs w:val="18"/>
              </w:rPr>
              <w:t>020</w:t>
            </w:r>
            <w:r>
              <w:rPr>
                <w:rFonts w:hint="eastAsia" w:ascii="微软雅黑" w:hAnsi="微软雅黑"/>
                <w:szCs w:val="18"/>
              </w:rPr>
              <w:t>-</w:t>
            </w:r>
            <w:r>
              <w:rPr>
                <w:rFonts w:ascii="微软雅黑" w:hAnsi="微软雅黑"/>
                <w:szCs w:val="18"/>
              </w:rPr>
              <w:t>06</w:t>
            </w:r>
            <w:r>
              <w:rPr>
                <w:rFonts w:hint="eastAsia" w:ascii="微软雅黑" w:hAnsi="微软雅黑"/>
                <w:szCs w:val="18"/>
              </w:rPr>
              <w:t>-</w:t>
            </w:r>
            <w:r>
              <w:rPr>
                <w:rFonts w:ascii="微软雅黑" w:hAnsi="微软雅黑"/>
                <w:szCs w:val="18"/>
              </w:rPr>
              <w:t>04</w:t>
            </w:r>
          </w:p>
        </w:tc>
        <w:tc>
          <w:tcPr>
            <w:tcW w:w="2857" w:type="pct"/>
            <w:vAlign w:val="center"/>
          </w:tcPr>
          <w:p>
            <w:pPr>
              <w:pStyle w:val="30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新增理赔、退保/部分领取时的手续费科目统计；</w:t>
            </w:r>
          </w:p>
          <w:p>
            <w:pPr>
              <w:pStyle w:val="30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新增查询维度“账户类别”，并同步更新统计维度。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0" w:author="Administrator" w:date="2020-07-14T09:43:38Z"/>
        </w:trPr>
        <w:tc>
          <w:tcPr>
            <w:tcW w:w="536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ins w:id="1" w:author="Administrator" w:date="2020-07-14T09:43:38Z"/>
                <w:rFonts w:hint="eastAsia" w:ascii="微软雅黑" w:hAnsi="微软雅黑"/>
                <w:szCs w:val="18"/>
              </w:rPr>
            </w:pPr>
          </w:p>
        </w:tc>
        <w:tc>
          <w:tcPr>
            <w:tcW w:w="670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ins w:id="2" w:author="Administrator" w:date="2020-07-14T09:43:38Z"/>
                <w:rFonts w:ascii="微软雅黑" w:hAnsi="微软雅黑"/>
                <w:szCs w:val="18"/>
              </w:rPr>
            </w:pPr>
          </w:p>
        </w:tc>
        <w:tc>
          <w:tcPr>
            <w:tcW w:w="93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ins w:id="3" w:author="Administrator" w:date="2020-07-14T09:43:38Z"/>
                <w:rFonts w:hint="eastAsia" w:ascii="微软雅黑" w:hAnsi="微软雅黑"/>
                <w:szCs w:val="18"/>
              </w:rPr>
            </w:pPr>
          </w:p>
        </w:tc>
        <w:tc>
          <w:tcPr>
            <w:tcW w:w="2857" w:type="pct"/>
            <w:vAlign w:val="center"/>
          </w:tcPr>
          <w:p>
            <w:pPr>
              <w:pStyle w:val="30"/>
              <w:numPr>
                <w:ilvl w:val="0"/>
                <w:numId w:val="4"/>
              </w:numPr>
              <w:adjustRightInd w:val="0"/>
              <w:snapToGrid w:val="0"/>
              <w:ind w:left="33" w:firstLine="0" w:firstLineChars="0"/>
              <w:rPr>
                <w:ins w:id="4" w:author="Administrator" w:date="2020-07-14T09:45:16Z"/>
                <w:rFonts w:hint="default" w:ascii="微软雅黑" w:hAnsi="微软雅黑" w:eastAsia="微软雅黑"/>
                <w:szCs w:val="18"/>
                <w:lang w:val="en-US" w:eastAsia="zh-CN"/>
              </w:rPr>
            </w:pPr>
            <w:ins w:id="5" w:author="Administrator" w:date="2020-07-14T09:43:57Z">
              <w:r>
                <w:rPr>
                  <w:rFonts w:hint="eastAsia" w:ascii="微软雅黑" w:hAnsi="微软雅黑"/>
                  <w:szCs w:val="18"/>
                  <w:lang w:val="en-US" w:eastAsia="zh-CN"/>
                </w:rPr>
                <w:t xml:space="preserve"> </w:t>
              </w:r>
            </w:ins>
            <w:ins w:id="6" w:author="Administrator" w:date="2020-07-14T09:43:51Z">
              <w:r>
                <w:rPr>
                  <w:rFonts w:hint="eastAsia" w:ascii="微软雅黑" w:hAnsi="微软雅黑"/>
                  <w:szCs w:val="18"/>
                  <w:lang w:val="en-US" w:eastAsia="zh-CN"/>
                </w:rPr>
                <w:t>新增</w:t>
              </w:r>
            </w:ins>
            <w:ins w:id="7" w:author="Administrator" w:date="2020-07-14T09:45:04Z">
              <w:r>
                <w:rPr>
                  <w:rFonts w:hint="eastAsia" w:ascii="微软雅黑" w:hAnsi="微软雅黑"/>
                  <w:szCs w:val="18"/>
                  <w:lang w:val="en-US" w:eastAsia="zh-CN"/>
                </w:rPr>
                <w:t>持续</w:t>
              </w:r>
            </w:ins>
            <w:ins w:id="8" w:author="Administrator" w:date="2020-07-14T09:45:06Z">
              <w:r>
                <w:rPr>
                  <w:rFonts w:hint="eastAsia" w:ascii="微软雅黑" w:hAnsi="微软雅黑"/>
                  <w:szCs w:val="18"/>
                  <w:lang w:val="en-US" w:eastAsia="zh-CN"/>
                </w:rPr>
                <w:t>奖金</w:t>
              </w:r>
            </w:ins>
            <w:ins w:id="9" w:author="Administrator" w:date="2020-07-14T09:45:10Z">
              <w:r>
                <w:rPr>
                  <w:rFonts w:hint="eastAsia" w:ascii="微软雅黑" w:hAnsi="微软雅黑"/>
                  <w:szCs w:val="18"/>
                  <w:lang w:val="en-US" w:eastAsia="zh-CN"/>
                </w:rPr>
                <w:t>的</w:t>
              </w:r>
            </w:ins>
            <w:ins w:id="10" w:author="Administrator" w:date="2020-07-14T09:45:14Z">
              <w:r>
                <w:rPr>
                  <w:rFonts w:hint="eastAsia" w:ascii="微软雅黑" w:hAnsi="微软雅黑"/>
                  <w:szCs w:val="18"/>
                  <w:lang w:val="en-US" w:eastAsia="zh-CN"/>
                </w:rPr>
                <w:t>科目</w:t>
              </w:r>
            </w:ins>
            <w:ins w:id="11" w:author="Administrator" w:date="2020-07-14T09:45:15Z">
              <w:r>
                <w:rPr>
                  <w:rFonts w:hint="eastAsia" w:ascii="微软雅黑" w:hAnsi="微软雅黑"/>
                  <w:szCs w:val="18"/>
                  <w:lang w:val="en-US" w:eastAsia="zh-CN"/>
                </w:rPr>
                <w:t>统计</w:t>
              </w:r>
            </w:ins>
            <w:ins w:id="12" w:author="Administrator" w:date="2020-07-14T09:45:16Z">
              <w:r>
                <w:rPr>
                  <w:rFonts w:hint="eastAsia" w:ascii="微软雅黑" w:hAnsi="微软雅黑"/>
                  <w:szCs w:val="18"/>
                  <w:lang w:val="en-US" w:eastAsia="zh-CN"/>
                </w:rPr>
                <w:t>；</w:t>
              </w:r>
            </w:ins>
          </w:p>
          <w:p>
            <w:pPr>
              <w:pStyle w:val="30"/>
              <w:numPr>
                <w:ilvl w:val="0"/>
                <w:numId w:val="4"/>
              </w:numPr>
              <w:adjustRightInd w:val="0"/>
              <w:snapToGrid w:val="0"/>
              <w:ind w:left="33" w:firstLine="0" w:firstLineChars="0"/>
              <w:rPr>
                <w:ins w:id="13" w:author="Administrator" w:date="2020-07-14T09:43:38Z"/>
                <w:rFonts w:hint="default" w:ascii="微软雅黑" w:hAnsi="微软雅黑" w:eastAsia="微软雅黑"/>
                <w:szCs w:val="18"/>
                <w:lang w:val="en-US" w:eastAsia="zh-CN"/>
              </w:rPr>
            </w:pPr>
            <w:ins w:id="14" w:author="Administrator" w:date="2020-07-14T09:45:18Z">
              <w:r>
                <w:rPr>
                  <w:rFonts w:hint="eastAsia" w:ascii="微软雅黑" w:hAnsi="微软雅黑"/>
                  <w:szCs w:val="18"/>
                  <w:lang w:val="en-US" w:eastAsia="zh-CN"/>
                </w:rPr>
                <w:t xml:space="preserve"> </w:t>
              </w:r>
            </w:ins>
            <w:ins w:id="15" w:author="Administrator" w:date="2020-07-14T09:45:24Z">
              <w:r>
                <w:rPr>
                  <w:rFonts w:hint="eastAsia" w:ascii="微软雅黑" w:hAnsi="微软雅黑"/>
                  <w:szCs w:val="18"/>
                  <w:lang w:val="en-US" w:eastAsia="zh-CN"/>
                </w:rPr>
                <w:t>报表</w:t>
              </w:r>
            </w:ins>
            <w:ins w:id="16" w:author="Administrator" w:date="2020-07-14T09:45:26Z">
              <w:r>
                <w:rPr>
                  <w:rFonts w:hint="eastAsia" w:ascii="微软雅黑" w:hAnsi="微软雅黑"/>
                  <w:szCs w:val="18"/>
                  <w:lang w:val="en-US" w:eastAsia="zh-CN"/>
                </w:rPr>
                <w:t>样式</w:t>
              </w:r>
            </w:ins>
            <w:ins w:id="17" w:author="Administrator" w:date="2020-07-14T09:45:27Z">
              <w:r>
                <w:rPr>
                  <w:rFonts w:hint="eastAsia" w:ascii="微软雅黑" w:hAnsi="微软雅黑"/>
                  <w:szCs w:val="18"/>
                  <w:lang w:val="en-US" w:eastAsia="zh-CN"/>
                </w:rPr>
                <w:t>调整，</w:t>
              </w:r>
            </w:ins>
            <w:ins w:id="18" w:author="Administrator" w:date="2020-07-14T09:45:28Z">
              <w:r>
                <w:rPr>
                  <w:rFonts w:hint="eastAsia" w:ascii="微软雅黑" w:hAnsi="微软雅黑"/>
                  <w:szCs w:val="18"/>
                  <w:lang w:val="en-US" w:eastAsia="zh-CN"/>
                </w:rPr>
                <w:t>新增</w:t>
              </w:r>
            </w:ins>
            <w:ins w:id="19" w:author="Administrator" w:date="2020-07-14T09:46:58Z">
              <w:r>
                <w:rPr>
                  <w:rFonts w:hint="eastAsia" w:ascii="微软雅黑" w:hAnsi="微软雅黑"/>
                  <w:szCs w:val="18"/>
                  <w:lang w:val="en-US" w:eastAsia="zh-CN"/>
                </w:rPr>
                <w:t>“</w:t>
              </w:r>
            </w:ins>
            <w:ins w:id="20" w:author="Administrator" w:date="2020-07-14T09:46:59Z">
              <w:r>
                <w:rPr>
                  <w:rFonts w:hint="eastAsia" w:ascii="微软雅黑" w:hAnsi="微软雅黑"/>
                  <w:szCs w:val="18"/>
                  <w:lang w:val="en-US" w:eastAsia="zh-CN"/>
                </w:rPr>
                <w:t>资产</w:t>
              </w:r>
            </w:ins>
            <w:ins w:id="21" w:author="Administrator" w:date="2020-07-14T09:47:00Z">
              <w:r>
                <w:rPr>
                  <w:rFonts w:hint="eastAsia" w:ascii="微软雅黑" w:hAnsi="微软雅黑"/>
                  <w:szCs w:val="18"/>
                  <w:lang w:val="en-US" w:eastAsia="zh-CN"/>
                </w:rPr>
                <w:t>负债</w:t>
              </w:r>
            </w:ins>
            <w:ins w:id="22" w:author="Administrator" w:date="2020-07-14T09:47:02Z">
              <w:r>
                <w:rPr>
                  <w:rFonts w:hint="eastAsia" w:ascii="微软雅黑" w:hAnsi="微软雅黑"/>
                  <w:szCs w:val="18"/>
                  <w:lang w:val="en-US" w:eastAsia="zh-CN"/>
                </w:rPr>
                <w:t>差额</w:t>
              </w:r>
            </w:ins>
            <w:ins w:id="23" w:author="Administrator" w:date="2020-07-14T09:46:58Z">
              <w:r>
                <w:rPr>
                  <w:rFonts w:hint="eastAsia" w:ascii="微软雅黑" w:hAnsi="微软雅黑"/>
                  <w:szCs w:val="18"/>
                  <w:lang w:val="en-US" w:eastAsia="zh-CN"/>
                </w:rPr>
                <w:t>”</w:t>
              </w:r>
            </w:ins>
            <w:ins w:id="24" w:author="Administrator" w:date="2020-07-14T09:47:05Z">
              <w:r>
                <w:rPr>
                  <w:rFonts w:hint="eastAsia" w:ascii="微软雅黑" w:hAnsi="微软雅黑"/>
                  <w:szCs w:val="18"/>
                  <w:lang w:val="en-US" w:eastAsia="zh-CN"/>
                </w:rPr>
                <w:t>列</w:t>
              </w:r>
            </w:ins>
            <w:ins w:id="25" w:author="Administrator" w:date="2020-07-14T09:50:01Z">
              <w:r>
                <w:rPr>
                  <w:rFonts w:hint="eastAsia" w:ascii="微软雅黑" w:hAnsi="微软雅黑"/>
                  <w:szCs w:val="18"/>
                  <w:lang w:val="en-US" w:eastAsia="zh-CN"/>
                </w:rPr>
                <w:t>和</w:t>
              </w:r>
            </w:ins>
            <w:ins w:id="26" w:author="Administrator" w:date="2020-07-14T09:50:06Z">
              <w:r>
                <w:rPr>
                  <w:rFonts w:hint="eastAsia" w:ascii="微软雅黑" w:hAnsi="微软雅黑"/>
                  <w:szCs w:val="18"/>
                  <w:lang w:val="en-US" w:eastAsia="zh-CN"/>
                </w:rPr>
                <w:t>总合计</w:t>
              </w:r>
            </w:ins>
            <w:ins w:id="27" w:author="Administrator" w:date="2020-07-14T09:48:21Z">
              <w:r>
                <w:rPr>
                  <w:rFonts w:hint="eastAsia" w:ascii="微软雅黑" w:hAnsi="微软雅黑"/>
                  <w:szCs w:val="18"/>
                  <w:lang w:val="en-US" w:eastAsia="zh-CN"/>
                </w:rPr>
                <w:t>，</w:t>
              </w:r>
            </w:ins>
            <w:ins w:id="28" w:author="Administrator" w:date="2020-07-14T09:48:24Z">
              <w:r>
                <w:rPr>
                  <w:rFonts w:hint="eastAsia" w:ascii="微软雅黑" w:hAnsi="微软雅黑"/>
                  <w:szCs w:val="18"/>
                  <w:lang w:val="en-US" w:eastAsia="zh-CN"/>
                </w:rPr>
                <w:t>应拨</w:t>
              </w:r>
            </w:ins>
            <w:ins w:id="29" w:author="Administrator" w:date="2020-07-14T09:48:25Z">
              <w:r>
                <w:rPr>
                  <w:rFonts w:hint="eastAsia" w:ascii="微软雅黑" w:hAnsi="微软雅黑"/>
                  <w:szCs w:val="18"/>
                  <w:lang w:val="en-US" w:eastAsia="zh-CN"/>
                </w:rPr>
                <w:t>、</w:t>
              </w:r>
            </w:ins>
            <w:ins w:id="30" w:author="Administrator" w:date="2020-07-14T09:48:31Z">
              <w:r>
                <w:rPr>
                  <w:rFonts w:hint="eastAsia" w:ascii="微软雅黑" w:hAnsi="微软雅黑"/>
                  <w:szCs w:val="18"/>
                  <w:lang w:val="en-US" w:eastAsia="zh-CN"/>
                </w:rPr>
                <w:t>实拨</w:t>
              </w:r>
            </w:ins>
            <w:ins w:id="31" w:author="Administrator" w:date="2020-07-14T09:48:34Z">
              <w:r>
                <w:rPr>
                  <w:rFonts w:hint="eastAsia" w:ascii="微软雅黑" w:hAnsi="微软雅黑"/>
                  <w:szCs w:val="18"/>
                  <w:lang w:val="en-US" w:eastAsia="zh-CN"/>
                </w:rPr>
                <w:t>、</w:t>
              </w:r>
            </w:ins>
            <w:ins w:id="32" w:author="Administrator" w:date="2020-07-14T09:48:36Z">
              <w:r>
                <w:rPr>
                  <w:rFonts w:hint="eastAsia" w:ascii="微软雅黑" w:hAnsi="微软雅黑"/>
                  <w:szCs w:val="18"/>
                  <w:lang w:val="en-US" w:eastAsia="zh-CN"/>
                </w:rPr>
                <w:t>结余</w:t>
              </w:r>
            </w:ins>
            <w:ins w:id="33" w:author="Administrator" w:date="2020-07-14T09:48:38Z">
              <w:r>
                <w:rPr>
                  <w:rFonts w:hint="eastAsia" w:ascii="微软雅黑" w:hAnsi="微软雅黑"/>
                  <w:szCs w:val="18"/>
                  <w:lang w:val="en-US" w:eastAsia="zh-CN"/>
                </w:rPr>
                <w:t>统计</w:t>
              </w:r>
            </w:ins>
            <w:ins w:id="34" w:author="Administrator" w:date="2020-07-14T09:48:41Z">
              <w:r>
                <w:rPr>
                  <w:rFonts w:hint="eastAsia" w:ascii="微软雅黑" w:hAnsi="微软雅黑"/>
                  <w:szCs w:val="18"/>
                  <w:lang w:val="en-US" w:eastAsia="zh-CN"/>
                </w:rPr>
                <w:t>维度</w:t>
              </w:r>
            </w:ins>
            <w:ins w:id="35" w:author="Administrator" w:date="2020-07-14T09:48:42Z">
              <w:r>
                <w:rPr>
                  <w:rFonts w:hint="eastAsia" w:ascii="微软雅黑" w:hAnsi="微软雅黑"/>
                  <w:szCs w:val="18"/>
                  <w:lang w:val="en-US" w:eastAsia="zh-CN"/>
                </w:rPr>
                <w:t>变化</w:t>
              </w:r>
            </w:ins>
            <w:ins w:id="36" w:author="Administrator" w:date="2020-07-14T09:48:44Z">
              <w:r>
                <w:rPr>
                  <w:rFonts w:hint="eastAsia" w:ascii="微软雅黑" w:hAnsi="微软雅黑"/>
                  <w:szCs w:val="18"/>
                  <w:lang w:val="en-US" w:eastAsia="zh-CN"/>
                </w:rPr>
                <w:t>。</w:t>
              </w:r>
            </w:ins>
          </w:p>
        </w:tc>
      </w:tr>
    </w:tbl>
    <w:p>
      <w:pPr>
        <w:ind w:firstLine="360"/>
      </w:pPr>
    </w:p>
    <w:p>
      <w:pPr>
        <w:pStyle w:val="2"/>
        <w:numPr>
          <w:ilvl w:val="0"/>
          <w:numId w:val="5"/>
        </w:numPr>
        <w:ind w:firstLineChars="0"/>
      </w:pPr>
      <w:r>
        <w:rPr>
          <w:rFonts w:hint="eastAsia"/>
        </w:rPr>
        <w:t>【背景和目标】</w:t>
      </w:r>
    </w:p>
    <w:p>
      <w:pPr>
        <w:ind w:firstLine="360"/>
        <w:jc w:val="left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万能型保险上线，财务部需每日将收取的万能险保费划拨至投资账户。为区分银行账户中的万能险保费收入以及后续准确计算投资收益，申请数据报表统计每日同一账户类别下万能产品的资金流入、流出等情况。</w:t>
      </w:r>
    </w:p>
    <w:p>
      <w:pPr>
        <w:pStyle w:val="2"/>
        <w:numPr>
          <w:ilvl w:val="0"/>
          <w:numId w:val="5"/>
        </w:numPr>
        <w:ind w:firstLineChars="0"/>
      </w:pPr>
      <w:r>
        <w:rPr>
          <w:rFonts w:hint="eastAsia"/>
        </w:rPr>
        <w:t>【产品概述】</w:t>
      </w:r>
    </w:p>
    <w:p>
      <w:pPr>
        <w:pStyle w:val="3"/>
        <w:numPr>
          <w:ilvl w:val="1"/>
          <w:numId w:val="5"/>
        </w:numPr>
      </w:pPr>
      <w:r>
        <w:rPr>
          <w:rFonts w:hint="eastAsia"/>
        </w:rPr>
        <w:t xml:space="preserve">业务名词解释 </w:t>
      </w:r>
    </w:p>
    <w:p>
      <w:pPr>
        <w:ind w:firstLine="360"/>
        <w:jc w:val="left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业务资金流入：以公司账户为基准，万能型产品资金的流入。</w:t>
      </w:r>
    </w:p>
    <w:p>
      <w:pPr>
        <w:ind w:firstLine="360"/>
        <w:jc w:val="left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业务资金流出：以公司账户为基准，万能型产品资金的流出。</w:t>
      </w:r>
    </w:p>
    <w:p>
      <w:pPr>
        <w:ind w:firstLine="360"/>
        <w:jc w:val="left"/>
        <w:rPr>
          <w:rFonts w:ascii="宋体" w:hAnsi="宋体" w:eastAsia="宋体" w:cs="宋体"/>
          <w:szCs w:val="18"/>
        </w:rPr>
      </w:pPr>
      <w:r>
        <w:rPr>
          <w:rFonts w:hint="eastAsia" w:ascii="宋体" w:hAnsi="宋体" w:eastAsia="宋体" w:cs="宋体"/>
          <w:szCs w:val="18"/>
        </w:rPr>
        <w:t>账户类别：同一账户类别下的结算利率相同。</w:t>
      </w:r>
    </w:p>
    <w:p>
      <w:pPr>
        <w:pStyle w:val="3"/>
        <w:numPr>
          <w:ilvl w:val="1"/>
          <w:numId w:val="5"/>
        </w:numPr>
        <w:rPr>
          <w:rFonts w:ascii="Helvetica" w:hAnsi="Helvetica"/>
          <w:color w:val="2F2F2F"/>
          <w:shd w:val="clear" w:color="auto" w:fill="FFFFFF"/>
        </w:rPr>
      </w:pPr>
      <w:r>
        <w:rPr>
          <w:rFonts w:hint="eastAsia"/>
        </w:rPr>
        <w:t xml:space="preserve">产品用例 </w:t>
      </w:r>
    </w:p>
    <w:p>
      <w:pPr>
        <w:ind w:firstLine="360"/>
        <w:rPr>
          <w:shd w:val="clear" w:color="auto" w:fill="FFFFFF"/>
        </w:rPr>
      </w:pPr>
    </w:p>
    <w:p>
      <w:pPr>
        <w:ind w:firstLine="360"/>
      </w:pPr>
      <w:r>
        <w:object>
          <v:shape id="_x0000_i1025" o:spt="75" type="#_x0000_t75" style="height:117.9pt;width:280.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10">
            <o:LockedField>false</o:LockedField>
          </o:OLEObject>
        </w:object>
      </w:r>
    </w:p>
    <w:p>
      <w:pPr>
        <w:ind w:firstLine="360"/>
      </w:pPr>
    </w:p>
    <w:p>
      <w:pPr>
        <w:pStyle w:val="3"/>
        <w:numPr>
          <w:ilvl w:val="1"/>
          <w:numId w:val="5"/>
        </w:numPr>
      </w:pPr>
      <w:r>
        <w:rPr>
          <w:rFonts w:hint="eastAsia"/>
        </w:rPr>
        <w:t xml:space="preserve">功能范围 </w:t>
      </w:r>
    </w:p>
    <w:tbl>
      <w:tblPr>
        <w:tblStyle w:val="23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842"/>
        <w:gridCol w:w="4820"/>
        <w:gridCol w:w="1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" w:type="pct"/>
            <w:shd w:val="clear" w:color="auto" w:fill="9CC2E5" w:themeFill="accent1" w:themeFillTint="99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081" w:type="pct"/>
            <w:shd w:val="clear" w:color="auto" w:fill="9CC2E5" w:themeFill="accent1" w:themeFillTint="99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2828" w:type="pct"/>
            <w:shd w:val="clear" w:color="auto" w:fill="9CC2E5" w:themeFill="accent1" w:themeFillTint="99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功能点</w:t>
            </w:r>
          </w:p>
        </w:tc>
        <w:tc>
          <w:tcPr>
            <w:tcW w:w="695" w:type="pct"/>
            <w:shd w:val="clear" w:color="auto" w:fill="9CC2E5" w:themeFill="accent1" w:themeFillTint="99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" w:type="pc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81" w:type="pct"/>
            <w:vAlign w:val="center"/>
          </w:tcPr>
          <w:p>
            <w:pPr>
              <w:snapToGrid w:val="0"/>
              <w:ind w:firstLine="0" w:firstLineChars="0"/>
            </w:pPr>
            <w:r>
              <w:rPr>
                <w:rFonts w:hint="eastAsia"/>
              </w:rPr>
              <w:t>报表管理</w:t>
            </w:r>
          </w:p>
        </w:tc>
        <w:tc>
          <w:tcPr>
            <w:tcW w:w="2828" w:type="pct"/>
          </w:tcPr>
          <w:p>
            <w:pPr>
              <w:pStyle w:val="30"/>
              <w:snapToGrid w:val="0"/>
              <w:ind w:left="420" w:firstLine="0" w:firstLineChars="0"/>
            </w:pPr>
            <w:r>
              <w:rPr>
                <w:rFonts w:hint="eastAsia"/>
              </w:rPr>
              <w:t>现金流量报表</w:t>
            </w:r>
          </w:p>
        </w:tc>
        <w:tc>
          <w:tcPr>
            <w:tcW w:w="695" w:type="pct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P0</w:t>
            </w:r>
          </w:p>
        </w:tc>
      </w:tr>
    </w:tbl>
    <w:p>
      <w:pPr>
        <w:ind w:firstLine="360"/>
      </w:pPr>
    </w:p>
    <w:p>
      <w:pPr>
        <w:pStyle w:val="3"/>
        <w:numPr>
          <w:ilvl w:val="1"/>
          <w:numId w:val="5"/>
        </w:numPr>
      </w:pPr>
      <w:r>
        <w:rPr>
          <w:rFonts w:hint="eastAsia"/>
        </w:rPr>
        <w:t>交互及视觉</w:t>
      </w:r>
      <w:r>
        <w:t>D</w:t>
      </w:r>
      <w:r>
        <w:rPr>
          <w:rFonts w:hint="eastAsia"/>
        </w:rPr>
        <w:t>emo</w:t>
      </w:r>
      <w:r>
        <w:t xml:space="preserve"> </w:t>
      </w:r>
    </w:p>
    <w:p>
      <w:pPr>
        <w:ind w:firstLine="360"/>
      </w:pPr>
      <w:r>
        <w:drawing>
          <wp:inline distT="0" distB="0" distL="0" distR="0">
            <wp:extent cx="5274310" cy="2197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5"/>
        </w:numPr>
        <w:ind w:firstLineChars="0"/>
      </w:pPr>
      <w:r>
        <w:rPr>
          <w:rFonts w:hint="eastAsia"/>
        </w:rPr>
        <w:t>【产品详述】</w:t>
      </w:r>
    </w:p>
    <w:p>
      <w:pPr>
        <w:pStyle w:val="3"/>
        <w:numPr>
          <w:ilvl w:val="0"/>
          <w:numId w:val="0"/>
        </w:numPr>
        <w:ind w:left="425"/>
      </w:pPr>
      <w:r>
        <w:rPr>
          <w:rFonts w:hint="eastAsia"/>
        </w:rPr>
        <w:t>菜单说明：现有资金平台-报表管理菜单下新增‘万能险现金流量报表’菜单。</w:t>
      </w:r>
    </w:p>
    <w:p>
      <w:pPr>
        <w:pStyle w:val="3"/>
        <w:numPr>
          <w:ilvl w:val="1"/>
          <w:numId w:val="5"/>
        </w:numPr>
      </w:pPr>
      <w:r>
        <w:rPr>
          <w:rFonts w:hint="eastAsia"/>
        </w:rPr>
        <w:t>万能险现金流量报表</w:t>
      </w:r>
    </w:p>
    <w:p>
      <w:pPr>
        <w:pStyle w:val="4"/>
        <w:numPr>
          <w:ilvl w:val="2"/>
          <w:numId w:val="6"/>
        </w:numPr>
        <w:ind w:firstLineChars="0"/>
      </w:pPr>
      <w:r>
        <w:rPr>
          <w:rFonts w:hint="eastAsia"/>
        </w:rPr>
        <w:t xml:space="preserve">功能简述 </w:t>
      </w:r>
    </w:p>
    <w:p>
      <w:pPr>
        <w:ind w:firstLine="360"/>
      </w:pPr>
      <w:r>
        <w:rPr>
          <w:rFonts w:hint="eastAsia"/>
        </w:rPr>
        <w:t>T+1日统计同一账户类别万能型产品（例如：产品编码：IAMILUC01A）当日现金流量表、当月累计、累计至当日的现金流量报表。</w:t>
      </w:r>
    </w:p>
    <w:p>
      <w:pPr>
        <w:ind w:firstLine="360"/>
      </w:pPr>
      <w:r>
        <w:rPr>
          <w:rFonts w:hint="eastAsia"/>
        </w:rPr>
        <w:t>查询条件（查询条件必录）：</w:t>
      </w:r>
    </w:p>
    <w:p>
      <w:pPr>
        <w:ind w:firstLine="360"/>
      </w:pPr>
      <w:r>
        <w:rPr>
          <w:rFonts w:hint="eastAsia"/>
        </w:rPr>
        <w:t>查询日期：默认为当前系统减1日，不能选择系统当前日期；</w:t>
      </w:r>
    </w:p>
    <w:p>
      <w:pPr>
        <w:ind w:firstLine="360"/>
      </w:pPr>
      <w:r>
        <w:rPr>
          <w:rFonts w:hint="eastAsia"/>
        </w:rPr>
        <w:t>账户类别：默认“请选择”；该字段动态取值，当万能产品的“账户类别”新增时，下拉列表同步新增。目前银保渠道两全万能险账户类别为WN001；年金与年金型万能险组合产品中，万能险的账户类别是WN</w:t>
      </w:r>
      <w:r>
        <w:t>002</w:t>
      </w:r>
      <w:r>
        <w:rPr>
          <w:rFonts w:hint="eastAsia"/>
        </w:rPr>
        <w:t>。</w:t>
      </w:r>
    </w:p>
    <w:p>
      <w:pPr>
        <w:ind w:firstLine="360"/>
      </w:pPr>
      <w:r>
        <w:rPr>
          <w:rFonts w:hint="eastAsia"/>
        </w:rPr>
        <w:t>查询结果：要求当日在9点之后可以查询到上日的现金流量表。</w:t>
      </w:r>
    </w:p>
    <w:p>
      <w:pPr>
        <w:numPr>
          <w:ilvl w:val="0"/>
          <w:numId w:val="7"/>
        </w:numPr>
        <w:ind w:firstLineChars="0"/>
      </w:pPr>
      <w:r>
        <w:rPr>
          <w:rFonts w:hint="eastAsia"/>
        </w:rPr>
        <w:t>报表指标共计6项，各指标单位：元，具体指标如下：</w:t>
      </w:r>
    </w:p>
    <w:p>
      <w:pPr>
        <w:numPr>
          <w:ilvl w:val="0"/>
          <w:numId w:val="8"/>
        </w:numPr>
        <w:ind w:firstLine="360"/>
        <w:rPr>
          <w:highlight w:val="none"/>
        </w:rPr>
      </w:pPr>
      <w:r>
        <w:rPr>
          <w:rFonts w:hint="eastAsia"/>
          <w:highlight w:val="none"/>
        </w:rPr>
        <w:t>业务资金流入：统计同款产品的承保、追加费用、</w:t>
      </w:r>
      <w:ins w:id="37" w:author="Administrator" w:date="2020-07-13T15:51:14Z">
        <w:r>
          <w:rPr>
            <w:rFonts w:hint="eastAsia"/>
            <w:highlight w:val="none"/>
            <w:lang w:eastAsia="zh-CN"/>
          </w:rPr>
          <w:t>持续</w:t>
        </w:r>
      </w:ins>
      <w:ins w:id="38" w:author="Administrator" w:date="2020-07-13T15:51:21Z">
        <w:r>
          <w:rPr>
            <w:rFonts w:hint="eastAsia"/>
            <w:highlight w:val="none"/>
            <w:lang w:eastAsia="zh-CN"/>
          </w:rPr>
          <w:t>奖金</w:t>
        </w:r>
      </w:ins>
      <w:ins w:id="39" w:author="Administrator" w:date="2020-07-13T15:51:22Z">
        <w:r>
          <w:rPr>
            <w:rFonts w:hint="eastAsia"/>
            <w:highlight w:val="none"/>
            <w:lang w:eastAsia="zh-CN"/>
          </w:rPr>
          <w:t>、</w:t>
        </w:r>
      </w:ins>
      <w:del w:id="40" w:author="Administrator" w:date="2020-07-13T15:51:08Z">
        <w:r>
          <w:rPr>
            <w:rFonts w:hint="eastAsia"/>
            <w:highlight w:val="none"/>
          </w:rPr>
          <w:delText>结息、</w:delText>
        </w:r>
      </w:del>
      <w:r>
        <w:rPr>
          <w:rFonts w:hint="eastAsia"/>
          <w:highlight w:val="none"/>
        </w:rPr>
        <w:t xml:space="preserve">犹豫期退保退回初始费用； </w:t>
      </w:r>
    </w:p>
    <w:p>
      <w:pPr>
        <w:numPr>
          <w:ilvl w:val="0"/>
          <w:numId w:val="9"/>
        </w:numPr>
        <w:ind w:left="1260" w:firstLineChars="0"/>
        <w:rPr>
          <w:ins w:id="41" w:author="Administrator" w:date="2020-07-13T15:51:38Z"/>
          <w:highlight w:val="none"/>
        </w:rPr>
      </w:pPr>
      <w:r>
        <w:rPr>
          <w:rFonts w:hint="eastAsia"/>
          <w:highlight w:val="none"/>
        </w:rPr>
        <w:t>承保、追加费用对应科目信息：贷方科目编号|2661010100，科目名称|保户储金及投资款-本金；</w:t>
      </w:r>
    </w:p>
    <w:p>
      <w:pPr>
        <w:numPr>
          <w:ilvl w:val="0"/>
          <w:numId w:val="9"/>
        </w:numPr>
        <w:ind w:left="1260" w:firstLineChars="0"/>
        <w:rPr>
          <w:highlight w:val="none"/>
        </w:rPr>
      </w:pPr>
      <w:ins w:id="42" w:author="Administrator" w:date="2020-07-13T15:51:41Z">
        <w:r>
          <w:rPr>
            <w:rFonts w:hint="eastAsia"/>
            <w:highlight w:val="none"/>
            <w:lang w:eastAsia="zh-CN"/>
          </w:rPr>
          <w:t>持续</w:t>
        </w:r>
      </w:ins>
      <w:ins w:id="43" w:author="Administrator" w:date="2020-07-13T15:51:43Z">
        <w:r>
          <w:rPr>
            <w:rFonts w:hint="eastAsia"/>
            <w:highlight w:val="none"/>
            <w:lang w:eastAsia="zh-CN"/>
          </w:rPr>
          <w:t>奖金</w:t>
        </w:r>
      </w:ins>
      <w:ins w:id="44" w:author="Administrator" w:date="2020-07-13T15:51:48Z">
        <w:r>
          <w:rPr>
            <w:rFonts w:hint="eastAsia"/>
            <w:highlight w:val="none"/>
            <w:lang w:eastAsia="zh-CN"/>
          </w:rPr>
          <w:t>对应</w:t>
        </w:r>
      </w:ins>
      <w:ins w:id="45" w:author="Administrator" w:date="2020-07-13T15:51:49Z">
        <w:r>
          <w:rPr>
            <w:rFonts w:hint="eastAsia"/>
            <w:highlight w:val="none"/>
            <w:lang w:eastAsia="zh-CN"/>
          </w:rPr>
          <w:t>的</w:t>
        </w:r>
      </w:ins>
      <w:ins w:id="46" w:author="Administrator" w:date="2020-07-13T15:51:50Z">
        <w:r>
          <w:rPr>
            <w:rFonts w:hint="eastAsia"/>
            <w:highlight w:val="none"/>
            <w:lang w:eastAsia="zh-CN"/>
          </w:rPr>
          <w:t>科目</w:t>
        </w:r>
      </w:ins>
      <w:ins w:id="47" w:author="Administrator" w:date="2020-07-13T15:51:51Z">
        <w:r>
          <w:rPr>
            <w:rFonts w:hint="eastAsia"/>
            <w:highlight w:val="none"/>
            <w:lang w:eastAsia="zh-CN"/>
          </w:rPr>
          <w:t>信息</w:t>
        </w:r>
      </w:ins>
      <w:ins w:id="48" w:author="Administrator" w:date="2020-07-13T15:51:52Z">
        <w:r>
          <w:rPr>
            <w:rFonts w:hint="eastAsia"/>
            <w:highlight w:val="none"/>
            <w:lang w:eastAsia="zh-CN"/>
          </w:rPr>
          <w:t>：</w:t>
        </w:r>
      </w:ins>
      <w:ins w:id="49" w:author="Administrator" w:date="2020-07-13T15:51:59Z">
        <w:r>
          <w:rPr>
            <w:rFonts w:hint="eastAsia"/>
            <w:highlight w:val="none"/>
            <w:lang w:eastAsia="zh-CN"/>
          </w:rPr>
          <w:t>贷方</w:t>
        </w:r>
      </w:ins>
      <w:ins w:id="50" w:author="Administrator" w:date="2020-07-13T15:52:01Z">
        <w:r>
          <w:rPr>
            <w:rFonts w:hint="eastAsia"/>
            <w:highlight w:val="none"/>
            <w:lang w:eastAsia="zh-CN"/>
          </w:rPr>
          <w:t>科目</w:t>
        </w:r>
      </w:ins>
      <w:ins w:id="51" w:author="Administrator" w:date="2020-07-13T15:52:03Z">
        <w:r>
          <w:rPr>
            <w:rFonts w:hint="eastAsia"/>
            <w:highlight w:val="none"/>
            <w:lang w:eastAsia="zh-CN"/>
          </w:rPr>
          <w:t>编号</w:t>
        </w:r>
      </w:ins>
      <w:ins w:id="52" w:author="Administrator" w:date="2020-07-13T15:52:46Z">
        <w:r>
          <w:rPr>
            <w:rFonts w:hint="eastAsia"/>
            <w:highlight w:val="none"/>
          </w:rPr>
          <w:t>|</w:t>
        </w:r>
      </w:ins>
      <w:ins w:id="53" w:author="Administrator" w:date="2020-07-13T15:54:14Z">
        <w:r>
          <w:rPr>
            <w:rFonts w:hint="eastAsia"/>
            <w:highlight w:val="none"/>
          </w:rPr>
          <w:t>2661010800</w:t>
        </w:r>
      </w:ins>
      <w:ins w:id="54" w:author="Administrator" w:date="2020-07-13T15:54:16Z">
        <w:r>
          <w:rPr>
            <w:rFonts w:hint="eastAsia"/>
            <w:highlight w:val="none"/>
            <w:lang w:eastAsia="zh-CN"/>
          </w:rPr>
          <w:t>，</w:t>
        </w:r>
      </w:ins>
      <w:ins w:id="55" w:author="Administrator" w:date="2020-07-13T15:57:00Z">
        <w:r>
          <w:rPr>
            <w:rFonts w:hint="eastAsia"/>
            <w:highlight w:val="none"/>
            <w:lang w:eastAsia="zh-CN"/>
          </w:rPr>
          <w:t>科目</w:t>
        </w:r>
      </w:ins>
      <w:ins w:id="56" w:author="Administrator" w:date="2020-07-13T15:57:01Z">
        <w:r>
          <w:rPr>
            <w:rFonts w:hint="eastAsia"/>
            <w:highlight w:val="none"/>
            <w:lang w:eastAsia="zh-CN"/>
          </w:rPr>
          <w:t>名称</w:t>
        </w:r>
      </w:ins>
      <w:ins w:id="57" w:author="Administrator" w:date="2020-07-13T15:57:10Z">
        <w:r>
          <w:rPr>
            <w:rFonts w:hint="eastAsia"/>
            <w:highlight w:val="none"/>
          </w:rPr>
          <w:t>|</w:t>
        </w:r>
      </w:ins>
      <w:ins w:id="58" w:author="Administrator" w:date="2020-07-13T15:56:57Z">
        <w:r>
          <w:rPr>
            <w:rFonts w:hint="eastAsia"/>
            <w:highlight w:val="none"/>
            <w:lang w:eastAsia="zh-CN"/>
          </w:rPr>
          <w:t>保户储金及投资款-持续奖金</w:t>
        </w:r>
      </w:ins>
      <w:ins w:id="59" w:author="Administrator" w:date="2020-07-13T15:57:13Z">
        <w:r>
          <w:rPr>
            <w:rFonts w:hint="eastAsia"/>
            <w:highlight w:val="none"/>
            <w:lang w:eastAsia="zh-CN"/>
          </w:rPr>
          <w:t>；</w:t>
        </w:r>
      </w:ins>
    </w:p>
    <w:p>
      <w:pPr>
        <w:numPr>
          <w:ilvl w:val="0"/>
          <w:numId w:val="9"/>
        </w:numPr>
        <w:ind w:left="1260" w:firstLineChars="0"/>
        <w:rPr>
          <w:del w:id="60" w:author="Administrator" w:date="2020-07-13T15:51:33Z"/>
          <w:highlight w:val="none"/>
        </w:rPr>
      </w:pPr>
      <w:del w:id="61" w:author="Administrator" w:date="2020-07-13T15:51:33Z">
        <w:r>
          <w:rPr>
            <w:rFonts w:hint="eastAsia"/>
            <w:highlight w:val="none"/>
          </w:rPr>
          <w:delText>结息 对应的科目信息：贷方科目编号|2661010400，科目名称|保户储金及投资款-投资收益；</w:delText>
        </w:r>
      </w:del>
    </w:p>
    <w:p>
      <w:pPr>
        <w:numPr>
          <w:ilvl w:val="0"/>
          <w:numId w:val="9"/>
        </w:numPr>
        <w:ind w:left="1260" w:firstLineChars="0"/>
        <w:rPr>
          <w:highlight w:val="none"/>
        </w:rPr>
      </w:pPr>
      <w:r>
        <w:rPr>
          <w:rFonts w:hint="eastAsia"/>
          <w:highlight w:val="none"/>
        </w:rPr>
        <w:t>犹退-退回初始费用（冲回）对应的科目信息： 借方科目编号|2661010200，科目名称|保户储金及投资款-初始费用；</w:t>
      </w:r>
    </w:p>
    <w:p>
      <w:pPr>
        <w:numPr>
          <w:ilvl w:val="0"/>
          <w:numId w:val="8"/>
        </w:numPr>
        <w:ind w:firstLine="360"/>
        <w:rPr>
          <w:highlight w:val="none"/>
        </w:rPr>
      </w:pPr>
      <w:r>
        <w:rPr>
          <w:rFonts w:hint="eastAsia"/>
          <w:highlight w:val="none"/>
        </w:rPr>
        <w:t xml:space="preserve">业务资金流出：统计同款产品的犹豫期退保-退回账户价值，风险保费，犹豫期退保-初始费用，部分领取，退保， 退保/部分领取涉及的手续费，理赔，满期给付； </w:t>
      </w:r>
    </w:p>
    <w:p>
      <w:pPr>
        <w:numPr>
          <w:ilvl w:val="0"/>
          <w:numId w:val="9"/>
        </w:numPr>
        <w:ind w:left="1260" w:firstLineChars="0"/>
      </w:pPr>
      <w:r>
        <w:rPr>
          <w:rFonts w:hint="eastAsia"/>
          <w:highlight w:val="none"/>
        </w:rPr>
        <w:t>犹豫期退保-退回账户价值、风险保费对应科目信息：借方科目编号|2661010100</w:t>
      </w:r>
      <w:r>
        <w:rPr>
          <w:rFonts w:hint="eastAsia"/>
        </w:rPr>
        <w:t>，科目名称|保户储金及投资款-本金；</w:t>
      </w:r>
    </w:p>
    <w:p>
      <w:pPr>
        <w:numPr>
          <w:ilvl w:val="0"/>
          <w:numId w:val="9"/>
        </w:numPr>
        <w:ind w:left="1260" w:firstLineChars="0"/>
      </w:pPr>
      <w:r>
        <w:rPr>
          <w:rFonts w:hint="eastAsia"/>
        </w:rPr>
        <w:t>犹豫期退保-初始费用借方科目编号|2661010200，科目名称|保户储金及投资款-初始费用；</w:t>
      </w:r>
    </w:p>
    <w:p>
      <w:pPr>
        <w:numPr>
          <w:ilvl w:val="0"/>
          <w:numId w:val="9"/>
        </w:numPr>
        <w:ind w:left="1260" w:firstLineChars="0"/>
      </w:pPr>
      <w:r>
        <w:rPr>
          <w:rFonts w:hint="eastAsia"/>
        </w:rPr>
        <w:t>承保或追加 贷方科目编号|2661010200，科目名称|保户储金及投资款-初始费用；</w:t>
      </w:r>
    </w:p>
    <w:p>
      <w:pPr>
        <w:numPr>
          <w:ilvl w:val="0"/>
          <w:numId w:val="9"/>
        </w:numPr>
        <w:ind w:left="1260" w:firstLineChars="0"/>
      </w:pPr>
      <w:r>
        <w:rPr>
          <w:rFonts w:hint="eastAsia"/>
        </w:rPr>
        <w:t>退保</w:t>
      </w:r>
      <w:r>
        <w:t>/</w:t>
      </w:r>
      <w:r>
        <w:rPr>
          <w:rFonts w:hint="eastAsia"/>
        </w:rPr>
        <w:t>部分领取对应的科目信息： 借方科目编号|2661010500，科目名称|保户储金及投资款-退保金；</w:t>
      </w:r>
    </w:p>
    <w:p>
      <w:pPr>
        <w:numPr>
          <w:ilvl w:val="0"/>
          <w:numId w:val="9"/>
        </w:numPr>
        <w:ind w:left="1260" w:firstLineChars="0"/>
      </w:pPr>
      <w:r>
        <w:rPr>
          <w:rFonts w:hint="eastAsia"/>
        </w:rPr>
        <w:t>退保/部分领取的手续费对应的科目信息：借方科目编号|2661010600，科目名称|保户储金及投资款-退保费用；</w:t>
      </w:r>
    </w:p>
    <w:p>
      <w:pPr>
        <w:numPr>
          <w:ilvl w:val="0"/>
          <w:numId w:val="9"/>
        </w:numPr>
        <w:ind w:left="1260" w:firstLineChars="0"/>
      </w:pPr>
      <w:r>
        <w:rPr>
          <w:rFonts w:hint="eastAsia"/>
        </w:rPr>
        <w:t>理赔对应的科目信息：借方科目编号|2661010700，科目名称|保户储金及投资款-死亡给付；</w:t>
      </w:r>
    </w:p>
    <w:p>
      <w:pPr>
        <w:numPr>
          <w:ilvl w:val="0"/>
          <w:numId w:val="9"/>
        </w:numPr>
        <w:ind w:left="1260" w:firstLineChars="0"/>
      </w:pPr>
      <w:r>
        <w:rPr>
          <w:rFonts w:hint="eastAsia"/>
        </w:rPr>
        <w:t>满期给付对应的科目信息： 借方科目编号|2661010900，科目名称|保户储金及投资款-满期给付；</w:t>
      </w:r>
    </w:p>
    <w:p>
      <w:pPr>
        <w:numPr>
          <w:ilvl w:val="0"/>
          <w:numId w:val="8"/>
        </w:numPr>
        <w:ind w:firstLine="360"/>
      </w:pPr>
      <w:r>
        <w:rPr>
          <w:rFonts w:hint="eastAsia"/>
        </w:rPr>
        <w:t>净现金流=业务资金流入 - 业务资金流出</w:t>
      </w:r>
    </w:p>
    <w:p>
      <w:pPr>
        <w:numPr>
          <w:ilvl w:val="0"/>
          <w:numId w:val="8"/>
        </w:numPr>
        <w:ind w:firstLine="360"/>
      </w:pPr>
      <w:r>
        <w:rPr>
          <w:rFonts w:hint="eastAsia"/>
        </w:rPr>
        <w:t>合计</w:t>
      </w:r>
    </w:p>
    <w:p>
      <w:pPr>
        <w:numPr>
          <w:ilvl w:val="0"/>
          <w:numId w:val="9"/>
        </w:numPr>
        <w:ind w:left="1260" w:firstLineChars="0"/>
      </w:pPr>
      <w:r>
        <w:rPr>
          <w:rFonts w:hint="eastAsia"/>
        </w:rPr>
        <w:t>业务资金流入合计：同一账户类别所有万能产品业务资金流入求和</w:t>
      </w:r>
    </w:p>
    <w:p>
      <w:pPr>
        <w:numPr>
          <w:ilvl w:val="0"/>
          <w:numId w:val="9"/>
        </w:numPr>
        <w:ind w:left="1260" w:firstLineChars="0"/>
      </w:pPr>
      <w:r>
        <w:rPr>
          <w:rFonts w:hint="eastAsia"/>
        </w:rPr>
        <w:t>业务资金流出合计：同一账户类别所有万能产品业务资金流出求和；</w:t>
      </w:r>
    </w:p>
    <w:p>
      <w:pPr>
        <w:numPr>
          <w:ilvl w:val="0"/>
          <w:numId w:val="9"/>
        </w:numPr>
        <w:ind w:left="1260" w:firstLineChars="0"/>
      </w:pPr>
      <w:r>
        <w:rPr>
          <w:rFonts w:hint="eastAsia"/>
        </w:rPr>
        <w:t>净现金流合计：同一账户类别所有万能产品净现金流求和；</w:t>
      </w:r>
    </w:p>
    <w:p>
      <w:pPr>
        <w:numPr>
          <w:ilvl w:val="0"/>
          <w:numId w:val="8"/>
        </w:numPr>
        <w:ind w:firstLine="360"/>
      </w:pPr>
      <w:r>
        <w:rPr>
          <w:rFonts w:hint="eastAsia"/>
        </w:rPr>
        <w:t>当日应拨付金额=当日同一账户类别万能产品净现金流合计 + 上日结余；</w:t>
      </w:r>
    </w:p>
    <w:p>
      <w:pPr>
        <w:numPr>
          <w:ilvl w:val="0"/>
          <w:numId w:val="8"/>
        </w:numPr>
        <w:ind w:firstLine="360"/>
      </w:pPr>
      <w:r>
        <w:rPr>
          <w:rFonts w:hint="eastAsia"/>
        </w:rPr>
        <w:t>当日实际拨付金额：当日填写的本次实际拨付金额的合计；</w:t>
      </w:r>
    </w:p>
    <w:p>
      <w:pPr>
        <w:numPr>
          <w:ilvl w:val="0"/>
          <w:numId w:val="8"/>
        </w:numPr>
        <w:ind w:firstLine="360"/>
      </w:pPr>
      <w:r>
        <w:rPr>
          <w:rFonts w:hint="eastAsia"/>
        </w:rPr>
        <w:t>当日结余：应拨付金额-实际拨付金额；</w:t>
      </w:r>
    </w:p>
    <w:p>
      <w:pPr>
        <w:numPr>
          <w:ilvl w:val="0"/>
          <w:numId w:val="7"/>
        </w:numPr>
        <w:ind w:firstLineChars="0"/>
      </w:pPr>
      <w:r>
        <w:rPr>
          <w:rFonts w:hint="eastAsia"/>
        </w:rPr>
        <w:t>每日报表初始生成是当日实际拨付金额初始值为0.00元；填写本次实际拨付金额（可填写负数）后点击更新报表，计算当日实际拨付金额及当日结余。</w:t>
      </w:r>
    </w:p>
    <w:p>
      <w:pPr>
        <w:numPr>
          <w:ilvl w:val="0"/>
          <w:numId w:val="7"/>
        </w:numPr>
        <w:ind w:firstLineChars="0"/>
      </w:pPr>
      <w:r>
        <w:rPr>
          <w:rFonts w:hint="eastAsia"/>
        </w:rPr>
        <w:t>以上指标按照当日、当月累计（当月1号至查询日）、累计至当日（开卖日至查询日）进行汇总计算，具体见‘指标说明’。</w:t>
      </w:r>
    </w:p>
    <w:p>
      <w:pPr>
        <w:numPr>
          <w:ilvl w:val="0"/>
          <w:numId w:val="7"/>
        </w:numPr>
        <w:ind w:firstLineChars="0"/>
      </w:pPr>
      <w:r>
        <w:rPr>
          <w:rFonts w:hint="eastAsia"/>
        </w:rPr>
        <w:t>若查询日期为系统当前日期减1日则展示，允许填写本次实际拨付金额，点击更新报表按钮；若查询日期非系统当前日期减1日则不展示本次实际拨付金额及更新报表按钮；单位：万元；说明：手工填写的实际拨付金额不做系统记账。</w:t>
      </w:r>
    </w:p>
    <w:p>
      <w:pPr>
        <w:numPr>
          <w:ilvl w:val="0"/>
          <w:numId w:val="7"/>
        </w:numPr>
        <w:ind w:firstLineChars="0"/>
      </w:pPr>
      <w:r>
        <w:rPr>
          <w:rFonts w:hint="eastAsia"/>
        </w:rPr>
        <w:t>更新报表</w:t>
      </w:r>
    </w:p>
    <w:p>
      <w:pPr>
        <w:ind w:firstLine="0" w:firstLineChars="0"/>
        <w:rPr>
          <w:ins w:id="62" w:author="Administrator" w:date="2020-07-13T17:36:09Z"/>
          <w:rFonts w:hint="eastAsia"/>
        </w:rPr>
      </w:pPr>
      <w:r>
        <w:rPr>
          <w:rFonts w:hint="eastAsia"/>
        </w:rPr>
        <w:t>指标说明：</w:t>
      </w:r>
    </w:p>
    <w:p>
      <w:pPr>
        <w:ind w:firstLine="0" w:firstLineChars="0"/>
        <w:rPr>
          <w:ins w:id="63" w:author="Administrator" w:date="2020-07-13T18:24:09Z"/>
          <w:rFonts w:hint="eastAsia"/>
          <w:lang w:eastAsia="zh-CN"/>
        </w:rPr>
      </w:pPr>
      <w:ins w:id="64" w:author="Administrator" w:date="2020-07-13T17:36:13Z">
        <w:r>
          <w:rPr>
            <w:rFonts w:hint="eastAsia"/>
            <w:lang w:eastAsia="zh-CN"/>
          </w:rPr>
          <w:t>新增</w:t>
        </w:r>
      </w:ins>
      <w:ins w:id="65" w:author="Administrator" w:date="2020-07-13T17:36:16Z">
        <w:r>
          <w:rPr>
            <w:rFonts w:hint="eastAsia"/>
            <w:lang w:eastAsia="zh-CN"/>
          </w:rPr>
          <w:t>“</w:t>
        </w:r>
      </w:ins>
      <w:ins w:id="66" w:author="Administrator" w:date="2020-07-13T17:36:17Z">
        <w:r>
          <w:rPr>
            <w:rFonts w:hint="eastAsia"/>
            <w:lang w:eastAsia="zh-CN"/>
          </w:rPr>
          <w:t>资产</w:t>
        </w:r>
      </w:ins>
      <w:ins w:id="67" w:author="Administrator" w:date="2020-07-13T17:36:18Z">
        <w:r>
          <w:rPr>
            <w:rFonts w:hint="eastAsia"/>
            <w:lang w:eastAsia="zh-CN"/>
          </w:rPr>
          <w:t>负债</w:t>
        </w:r>
      </w:ins>
      <w:ins w:id="68" w:author="Administrator" w:date="2020-07-13T17:36:20Z">
        <w:r>
          <w:rPr>
            <w:rFonts w:hint="eastAsia"/>
            <w:lang w:eastAsia="zh-CN"/>
          </w:rPr>
          <w:t>差额</w:t>
        </w:r>
      </w:ins>
      <w:ins w:id="69" w:author="Administrator" w:date="2020-07-13T17:36:16Z">
        <w:r>
          <w:rPr>
            <w:rFonts w:hint="eastAsia"/>
            <w:lang w:eastAsia="zh-CN"/>
          </w:rPr>
          <w:t>”</w:t>
        </w:r>
      </w:ins>
      <w:ins w:id="70" w:author="Administrator" w:date="2020-07-13T17:42:31Z">
        <w:r>
          <w:rPr>
            <w:rFonts w:hint="eastAsia"/>
            <w:lang w:eastAsia="zh-CN"/>
          </w:rPr>
          <w:t>列</w:t>
        </w:r>
      </w:ins>
      <w:ins w:id="71" w:author="Administrator" w:date="2020-07-13T18:22:16Z">
        <w:r>
          <w:rPr>
            <w:rFonts w:hint="eastAsia"/>
            <w:lang w:eastAsia="zh-CN"/>
          </w:rPr>
          <w:t>和</w:t>
        </w:r>
      </w:ins>
      <w:ins w:id="72" w:author="Administrator" w:date="2020-07-13T18:22:20Z">
        <w:r>
          <w:rPr>
            <w:rFonts w:hint="eastAsia"/>
            <w:lang w:eastAsia="zh-CN"/>
          </w:rPr>
          <w:t>总合计</w:t>
        </w:r>
      </w:ins>
      <w:ins w:id="73" w:author="Administrator" w:date="2020-07-13T18:22:21Z">
        <w:r>
          <w:rPr>
            <w:rFonts w:hint="eastAsia"/>
            <w:lang w:eastAsia="zh-CN"/>
          </w:rPr>
          <w:t>数</w:t>
        </w:r>
      </w:ins>
      <w:ins w:id="74" w:author="Administrator" w:date="2020-07-13T17:42:38Z">
        <w:r>
          <w:rPr>
            <w:rFonts w:hint="eastAsia"/>
            <w:lang w:eastAsia="zh-CN"/>
          </w:rPr>
          <w:t>，</w:t>
        </w:r>
      </w:ins>
      <w:ins w:id="75" w:author="Administrator" w:date="2020-07-13T18:23:26Z">
        <w:r>
          <w:rPr>
            <w:rFonts w:hint="eastAsia"/>
            <w:lang w:eastAsia="zh-CN"/>
          </w:rPr>
          <w:t>资产</w:t>
        </w:r>
      </w:ins>
      <w:ins w:id="76" w:author="Administrator" w:date="2020-07-13T18:23:28Z">
        <w:r>
          <w:rPr>
            <w:rFonts w:hint="eastAsia"/>
            <w:lang w:eastAsia="zh-CN"/>
          </w:rPr>
          <w:t>负债</w:t>
        </w:r>
      </w:ins>
      <w:ins w:id="77" w:author="Administrator" w:date="2020-07-13T18:23:29Z">
        <w:r>
          <w:rPr>
            <w:rFonts w:hint="eastAsia"/>
            <w:lang w:eastAsia="zh-CN"/>
          </w:rPr>
          <w:t>差额</w:t>
        </w:r>
      </w:ins>
      <w:ins w:id="78" w:author="Administrator" w:date="2020-07-13T18:23:30Z">
        <w:r>
          <w:rPr>
            <w:rFonts w:hint="eastAsia"/>
            <w:lang w:eastAsia="zh-CN"/>
          </w:rPr>
          <w:t>列</w:t>
        </w:r>
      </w:ins>
      <w:ins w:id="79" w:author="Administrator" w:date="2020-07-13T18:23:33Z">
        <w:r>
          <w:rPr>
            <w:rFonts w:hint="eastAsia"/>
            <w:lang w:eastAsia="zh-CN"/>
          </w:rPr>
          <w:t>，</w:t>
        </w:r>
      </w:ins>
      <w:ins w:id="80" w:author="Administrator" w:date="2020-07-13T18:23:34Z">
        <w:r>
          <w:rPr>
            <w:rFonts w:hint="eastAsia"/>
            <w:lang w:eastAsia="zh-CN"/>
          </w:rPr>
          <w:t>每季度</w:t>
        </w:r>
      </w:ins>
      <w:ins w:id="81" w:author="Administrator" w:date="2020-07-13T18:23:43Z">
        <w:r>
          <w:rPr>
            <w:rFonts w:hint="eastAsia"/>
            <w:lang w:eastAsia="zh-CN"/>
          </w:rPr>
          <w:t>手工</w:t>
        </w:r>
      </w:ins>
      <w:ins w:id="82" w:author="Administrator" w:date="2020-07-13T18:23:44Z">
        <w:r>
          <w:rPr>
            <w:rFonts w:hint="eastAsia"/>
            <w:lang w:eastAsia="zh-CN"/>
          </w:rPr>
          <w:t>填写</w:t>
        </w:r>
      </w:ins>
      <w:ins w:id="83" w:author="Administrator" w:date="2020-07-13T18:24:06Z">
        <w:r>
          <w:rPr>
            <w:rFonts w:hint="eastAsia"/>
            <w:lang w:eastAsia="zh-CN"/>
          </w:rPr>
          <w:t>；</w:t>
        </w:r>
      </w:ins>
    </w:p>
    <w:p>
      <w:pPr>
        <w:ind w:firstLine="0" w:firstLineChars="0"/>
        <w:rPr>
          <w:ins w:id="84" w:author="Administrator" w:date="2020-07-13T18:25:04Z"/>
          <w:rFonts w:hint="eastAsia"/>
          <w:lang w:val="en-US" w:eastAsia="zh-CN"/>
        </w:rPr>
      </w:pPr>
      <w:ins w:id="85" w:author="Administrator" w:date="2020-07-13T18:24:12Z">
        <w:r>
          <w:rPr>
            <w:rFonts w:hint="eastAsia"/>
            <w:lang w:eastAsia="zh-CN"/>
          </w:rPr>
          <w:t>总</w:t>
        </w:r>
      </w:ins>
      <w:ins w:id="86" w:author="Administrator" w:date="2020-07-13T18:24:15Z">
        <w:r>
          <w:rPr>
            <w:rFonts w:hint="eastAsia"/>
            <w:lang w:eastAsia="zh-CN"/>
          </w:rPr>
          <w:t>合计数</w:t>
        </w:r>
      </w:ins>
      <w:ins w:id="87" w:author="Administrator" w:date="2020-07-14T09:51:22Z">
        <w:r>
          <w:rPr>
            <w:rFonts w:hint="eastAsia"/>
            <w:lang w:val="en-US" w:eastAsia="zh-CN"/>
          </w:rPr>
          <w:t>=</w:t>
        </w:r>
      </w:ins>
      <w:ins w:id="88" w:author="Administrator" w:date="2020-07-13T18:24:35Z">
        <w:r>
          <w:rPr>
            <w:rFonts w:hint="eastAsia"/>
            <w:lang w:val="en-US" w:eastAsia="zh-CN"/>
          </w:rPr>
          <w:t>净现金流</w:t>
        </w:r>
      </w:ins>
      <w:ins w:id="89" w:author="Administrator" w:date="2020-07-13T18:24:37Z">
        <w:r>
          <w:rPr>
            <w:rFonts w:hint="eastAsia"/>
            <w:lang w:val="en-US" w:eastAsia="zh-CN"/>
          </w:rPr>
          <w:t>+</w:t>
        </w:r>
      </w:ins>
      <w:ins w:id="90" w:author="Administrator" w:date="2020-07-13T18:24:40Z">
        <w:r>
          <w:rPr>
            <w:rFonts w:hint="eastAsia"/>
            <w:lang w:val="en-US" w:eastAsia="zh-CN"/>
          </w:rPr>
          <w:t>资产</w:t>
        </w:r>
      </w:ins>
      <w:ins w:id="91" w:author="Administrator" w:date="2020-07-13T18:24:43Z">
        <w:r>
          <w:rPr>
            <w:rFonts w:hint="eastAsia"/>
            <w:lang w:val="en-US" w:eastAsia="zh-CN"/>
          </w:rPr>
          <w:t>负债</w:t>
        </w:r>
      </w:ins>
      <w:ins w:id="92" w:author="Administrator" w:date="2020-07-13T18:24:44Z">
        <w:r>
          <w:rPr>
            <w:rFonts w:hint="eastAsia"/>
            <w:lang w:val="en-US" w:eastAsia="zh-CN"/>
          </w:rPr>
          <w:t>差额</w:t>
        </w:r>
      </w:ins>
      <w:ins w:id="93" w:author="Administrator" w:date="2020-07-13T18:25:04Z">
        <w:r>
          <w:rPr>
            <w:rFonts w:hint="eastAsia"/>
            <w:lang w:val="en-US" w:eastAsia="zh-CN"/>
          </w:rPr>
          <w:t>；</w:t>
        </w:r>
      </w:ins>
    </w:p>
    <w:p>
      <w:pPr>
        <w:ind w:firstLine="0" w:firstLineChars="0"/>
        <w:rPr>
          <w:rFonts w:hint="default"/>
          <w:lang w:val="en-US" w:eastAsia="zh-CN"/>
        </w:rPr>
      </w:pPr>
      <w:ins w:id="94" w:author="Administrator" w:date="2020-07-13T18:25:07Z">
        <w:r>
          <w:rPr>
            <w:rFonts w:hint="eastAsia"/>
            <w:lang w:val="en-US" w:eastAsia="zh-CN"/>
          </w:rPr>
          <w:t>同时</w:t>
        </w:r>
      </w:ins>
      <w:ins w:id="95" w:author="Administrator" w:date="2020-07-13T18:25:08Z">
        <w:r>
          <w:rPr>
            <w:rFonts w:hint="eastAsia"/>
            <w:lang w:val="en-US" w:eastAsia="zh-CN"/>
          </w:rPr>
          <w:t>，</w:t>
        </w:r>
      </w:ins>
      <w:ins w:id="96" w:author="Administrator" w:date="2020-07-13T18:25:16Z">
        <w:r>
          <w:rPr>
            <w:rFonts w:hint="eastAsia"/>
            <w:lang w:val="en-US" w:eastAsia="zh-CN"/>
          </w:rPr>
          <w:t>应拨、</w:t>
        </w:r>
      </w:ins>
      <w:ins w:id="97" w:author="Administrator" w:date="2020-07-13T18:25:23Z">
        <w:r>
          <w:rPr>
            <w:rFonts w:hint="eastAsia"/>
            <w:lang w:val="en-US" w:eastAsia="zh-CN"/>
          </w:rPr>
          <w:t>实</w:t>
        </w:r>
      </w:ins>
      <w:ins w:id="98" w:author="Administrator" w:date="2020-07-13T18:25:24Z">
        <w:r>
          <w:rPr>
            <w:rFonts w:hint="eastAsia"/>
            <w:lang w:val="en-US" w:eastAsia="zh-CN"/>
          </w:rPr>
          <w:t>拨</w:t>
        </w:r>
      </w:ins>
      <w:ins w:id="99" w:author="Administrator" w:date="2020-07-13T18:25:25Z">
        <w:r>
          <w:rPr>
            <w:rFonts w:hint="eastAsia"/>
            <w:lang w:val="en-US" w:eastAsia="zh-CN"/>
          </w:rPr>
          <w:t>、</w:t>
        </w:r>
      </w:ins>
      <w:ins w:id="100" w:author="Administrator" w:date="2020-07-13T18:25:27Z">
        <w:r>
          <w:rPr>
            <w:rFonts w:hint="eastAsia"/>
            <w:lang w:val="en-US" w:eastAsia="zh-CN"/>
          </w:rPr>
          <w:t>结余</w:t>
        </w:r>
      </w:ins>
      <w:ins w:id="101" w:author="Administrator" w:date="2020-07-13T18:25:28Z">
        <w:r>
          <w:rPr>
            <w:rFonts w:hint="eastAsia"/>
            <w:lang w:val="en-US" w:eastAsia="zh-CN"/>
          </w:rPr>
          <w:t>数</w:t>
        </w:r>
      </w:ins>
      <w:ins w:id="102" w:author="Administrator" w:date="2020-07-13T18:26:31Z">
        <w:r>
          <w:rPr>
            <w:rFonts w:hint="eastAsia"/>
            <w:lang w:val="en-US" w:eastAsia="zh-CN"/>
          </w:rPr>
          <w:t>也相应</w:t>
        </w:r>
      </w:ins>
      <w:ins w:id="103" w:author="Administrator" w:date="2020-07-13T18:26:32Z">
        <w:r>
          <w:rPr>
            <w:rFonts w:hint="eastAsia"/>
            <w:lang w:val="en-US" w:eastAsia="zh-CN"/>
          </w:rPr>
          <w:t>增加</w:t>
        </w:r>
      </w:ins>
      <w:ins w:id="104" w:author="Administrator" w:date="2020-07-13T18:26:33Z">
        <w:r>
          <w:rPr>
            <w:rFonts w:hint="eastAsia"/>
            <w:lang w:val="en-US" w:eastAsia="zh-CN"/>
          </w:rPr>
          <w:t>“</w:t>
        </w:r>
      </w:ins>
      <w:ins w:id="105" w:author="Administrator" w:date="2020-07-13T18:26:35Z">
        <w:r>
          <w:rPr>
            <w:rFonts w:hint="eastAsia"/>
            <w:lang w:val="en-US" w:eastAsia="zh-CN"/>
          </w:rPr>
          <w:t>资产</w:t>
        </w:r>
      </w:ins>
      <w:ins w:id="106" w:author="Administrator" w:date="2020-07-13T18:26:36Z">
        <w:r>
          <w:rPr>
            <w:rFonts w:hint="eastAsia"/>
            <w:lang w:val="en-US" w:eastAsia="zh-CN"/>
          </w:rPr>
          <w:t>负债</w:t>
        </w:r>
      </w:ins>
      <w:ins w:id="107" w:author="Administrator" w:date="2020-07-13T18:26:37Z">
        <w:r>
          <w:rPr>
            <w:rFonts w:hint="eastAsia"/>
            <w:lang w:val="en-US" w:eastAsia="zh-CN"/>
          </w:rPr>
          <w:t>差额</w:t>
        </w:r>
      </w:ins>
      <w:ins w:id="108" w:author="Administrator" w:date="2020-07-13T18:26:33Z">
        <w:r>
          <w:rPr>
            <w:rFonts w:hint="eastAsia"/>
            <w:lang w:val="en-US" w:eastAsia="zh-CN"/>
          </w:rPr>
          <w:t>”</w:t>
        </w:r>
      </w:ins>
      <w:ins w:id="109" w:author="Administrator" w:date="2020-07-13T18:26:42Z">
        <w:r>
          <w:rPr>
            <w:rFonts w:hint="eastAsia"/>
            <w:lang w:val="en-US" w:eastAsia="zh-CN"/>
          </w:rPr>
          <w:t>维度</w:t>
        </w:r>
      </w:ins>
      <w:ins w:id="110" w:author="Administrator" w:date="2020-07-13T18:26:43Z">
        <w:r>
          <w:rPr>
            <w:rFonts w:hint="eastAsia"/>
            <w:lang w:val="en-US" w:eastAsia="zh-CN"/>
          </w:rPr>
          <w:t>。</w:t>
        </w:r>
      </w:ins>
    </w:p>
    <w:p>
      <w:pPr>
        <w:ind w:firstLine="0" w:firstLineChars="0"/>
        <w:rPr>
          <w:rFonts w:hint="eastAsia"/>
        </w:rPr>
      </w:pPr>
      <w:ins w:id="111" w:author="Administrator" w:date="2020-07-13T16:43:11Z">
        <w:bookmarkStart w:id="1" w:name="_GoBack"/>
        <w:r>
          <w:rPr/>
          <w:drawing>
            <wp:inline distT="0" distB="0" distL="114300" distR="114300">
              <wp:extent cx="5255260" cy="2693670"/>
              <wp:effectExtent l="0" t="0" r="2540" b="11430"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图片 2"/>
                      <pic:cNvPicPr>
                        <a:picLocks noChangeAspect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55260" cy="269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bookmarkEnd w:id="1"/>
      </w:ins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 w:eastAsia="微软雅黑"/>
          <w:lang w:eastAsia="zh-CN"/>
        </w:rPr>
      </w:pPr>
      <w:ins w:id="113" w:author="Administrator" w:date="2020-07-13T17:01:07Z"/>
      <w:ins w:id="114" w:author="Administrator" w:date="2020-07-13T17:01:07Z"/>
      <w:ins w:id="115" w:author="Administrator" w:date="2020-07-13T17:01:07Z"/>
      <w:ins w:id="116" w:author="Administrator" w:date="2020-07-13T17:01:07Z">
        <w:r>
          <w:rPr>
            <w:rFonts w:hint="eastAsia" w:eastAsia="微软雅黑"/>
            <w:lang w:eastAsia="zh-CN"/>
          </w:rPr>
          <w:object>
            <v:shape id="_x0000_i1026" o:spt="75" type="#_x0000_t75" style="height:66pt;width:72.75pt;" o:ole="t" filled="f" o:preferrelative="t" stroked="f" coordsize="21600,21600">
              <v:path/>
              <v:fill on="f" focussize="0,0"/>
              <v:stroke on="f"/>
              <v:imagedata r:id="rId15" o:title=""/>
              <o:lock v:ext="edit" aspectratio="t"/>
              <w10:wrap type="none"/>
              <w10:anchorlock/>
            </v:shape>
            <o:OLEObject Type="Embed" ProgID="Excel.Sheet.12" ShapeID="_x0000_i1026" DrawAspect="Icon" ObjectID="_1468075726" r:id="rId14">
              <o:LockedField>false</o:LockedField>
            </o:OLEObject>
          </w:object>
        </w:r>
      </w:ins>
      <w:ins w:id="118" w:author="Administrator" w:date="2020-07-13T17:01:07Z"/>
    </w:p>
    <w:p>
      <w:pPr>
        <w:ind w:firstLine="360"/>
      </w:pPr>
    </w:p>
    <w:tbl>
      <w:tblPr>
        <w:tblStyle w:val="22"/>
        <w:tblW w:w="807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6"/>
        <w:gridCol w:w="945"/>
        <w:gridCol w:w="641"/>
        <w:gridCol w:w="617"/>
        <w:gridCol w:w="850"/>
        <w:gridCol w:w="851"/>
        <w:gridCol w:w="708"/>
        <w:gridCol w:w="709"/>
        <w:gridCol w:w="709"/>
        <w:gridCol w:w="709"/>
        <w:gridCol w:w="8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431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400"/>
              <w:jc w:val="center"/>
              <w:textAlignment w:val="center"/>
              <w:rPr>
                <w:rFonts w:ascii="宋体" w:hAnsi="宋体" w:eastAsia="宋体" w:cs="宋体"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  <w:lang w:bidi="ar"/>
              </w:rPr>
              <w:t>帐户</w:t>
            </w:r>
          </w:p>
        </w:tc>
        <w:tc>
          <w:tcPr>
            <w:tcW w:w="210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400"/>
              <w:jc w:val="center"/>
              <w:textAlignment w:val="top"/>
              <w:rPr>
                <w:rFonts w:ascii="宋体" w:hAnsi="宋体" w:eastAsia="宋体" w:cs="宋体"/>
                <w:bCs/>
                <w:i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i/>
                <w:color w:val="000000"/>
                <w:kern w:val="0"/>
                <w:sz w:val="20"/>
                <w:szCs w:val="20"/>
                <w:lang w:bidi="ar"/>
              </w:rPr>
              <w:t>XXXX/XX/XX当日</w:t>
            </w:r>
          </w:p>
        </w:tc>
        <w:tc>
          <w:tcPr>
            <w:tcW w:w="226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400"/>
              <w:jc w:val="center"/>
              <w:textAlignment w:val="top"/>
              <w:rPr>
                <w:rFonts w:ascii="宋体" w:hAnsi="宋体" w:eastAsia="宋体" w:cs="宋体"/>
                <w:bCs/>
                <w:i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i/>
                <w:color w:val="000000"/>
                <w:kern w:val="0"/>
                <w:sz w:val="20"/>
                <w:szCs w:val="20"/>
                <w:lang w:bidi="ar"/>
              </w:rPr>
              <w:t>XXXX年XX月当月累计</w:t>
            </w:r>
          </w:p>
        </w:tc>
        <w:tc>
          <w:tcPr>
            <w:tcW w:w="226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400"/>
              <w:jc w:val="center"/>
              <w:textAlignment w:val="top"/>
              <w:rPr>
                <w:rFonts w:ascii="宋体" w:hAnsi="宋体" w:eastAsia="宋体" w:cs="宋体"/>
                <w:bCs/>
                <w:i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i/>
                <w:color w:val="000000"/>
                <w:kern w:val="0"/>
                <w:sz w:val="20"/>
                <w:szCs w:val="20"/>
                <w:lang w:bidi="ar"/>
              </w:rPr>
              <w:t>累计至XXXX/XX/XX当日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</w:trPr>
        <w:tc>
          <w:tcPr>
            <w:tcW w:w="1431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firstLine="400"/>
              <w:jc w:val="center"/>
              <w:rPr>
                <w:rFonts w:ascii="宋体" w:hAnsi="宋体" w:eastAsia="宋体" w:cs="宋体"/>
                <w:bCs/>
                <w:color w:val="000000"/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jc w:val="left"/>
              <w:textAlignment w:val="top"/>
              <w:rPr>
                <w:rFonts w:ascii="宋体" w:hAnsi="宋体" w:eastAsia="宋体" w:cs="宋体"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  <w:lang w:bidi="ar"/>
              </w:rPr>
              <w:t>业务资金流入</w:t>
            </w:r>
          </w:p>
        </w:tc>
        <w:tc>
          <w:tcPr>
            <w:tcW w:w="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jc w:val="left"/>
              <w:textAlignment w:val="top"/>
              <w:rPr>
                <w:rFonts w:ascii="宋体" w:hAnsi="宋体" w:eastAsia="宋体" w:cs="宋体"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  <w:lang w:bidi="ar"/>
              </w:rPr>
              <w:t>业务资金流出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jc w:val="left"/>
              <w:textAlignment w:val="top"/>
              <w:rPr>
                <w:rFonts w:ascii="宋体" w:hAnsi="宋体" w:eastAsia="宋体" w:cs="宋体"/>
                <w:bCs/>
                <w:i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i/>
                <w:color w:val="000000"/>
                <w:kern w:val="0"/>
                <w:sz w:val="20"/>
                <w:szCs w:val="20"/>
                <w:lang w:bidi="ar"/>
              </w:rPr>
              <w:t>净现金流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jc w:val="left"/>
              <w:textAlignment w:val="top"/>
              <w:rPr>
                <w:rFonts w:ascii="宋体" w:hAnsi="宋体" w:eastAsia="宋体" w:cs="宋体"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  <w:lang w:bidi="ar"/>
              </w:rPr>
              <w:t>业务资金流入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jc w:val="left"/>
              <w:textAlignment w:val="top"/>
              <w:rPr>
                <w:rFonts w:ascii="宋体" w:hAnsi="宋体" w:eastAsia="宋体" w:cs="宋体"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  <w:lang w:bidi="ar"/>
              </w:rPr>
              <w:t>业务资金流出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jc w:val="left"/>
              <w:textAlignment w:val="top"/>
              <w:rPr>
                <w:rFonts w:ascii="宋体" w:hAnsi="宋体" w:eastAsia="宋体" w:cs="宋体"/>
                <w:bCs/>
                <w:i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i/>
                <w:color w:val="000000"/>
                <w:kern w:val="0"/>
                <w:sz w:val="20"/>
                <w:szCs w:val="20"/>
                <w:lang w:bidi="ar"/>
              </w:rPr>
              <w:t>净现金流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jc w:val="left"/>
              <w:textAlignment w:val="top"/>
              <w:rPr>
                <w:rFonts w:ascii="宋体" w:hAnsi="宋体" w:eastAsia="宋体" w:cs="宋体"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  <w:lang w:bidi="ar"/>
              </w:rPr>
              <w:t>业务资金流入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jc w:val="left"/>
              <w:textAlignment w:val="top"/>
              <w:rPr>
                <w:rFonts w:ascii="宋体" w:hAnsi="宋体" w:eastAsia="宋体" w:cs="宋体"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  <w:lang w:bidi="ar"/>
              </w:rPr>
              <w:t>业务资金流出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jc w:val="left"/>
              <w:textAlignment w:val="top"/>
              <w:rPr>
                <w:rFonts w:ascii="宋体" w:hAnsi="宋体" w:eastAsia="宋体" w:cs="宋体"/>
                <w:bCs/>
                <w:i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i/>
                <w:color w:val="000000"/>
                <w:kern w:val="0"/>
                <w:sz w:val="20"/>
                <w:szCs w:val="20"/>
                <w:lang w:bidi="ar"/>
              </w:rPr>
              <w:t>净现金流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5" w:hRule="atLeast"/>
        </w:trPr>
        <w:tc>
          <w:tcPr>
            <w:tcW w:w="48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textAlignment w:val="top"/>
              <w:rPr>
                <w:rFonts w:ascii="宋体" w:hAnsi="宋体" w:eastAsia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0"/>
                <w:szCs w:val="20"/>
                <w:lang w:bidi="ar"/>
              </w:rPr>
              <w:t>万能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jc w:val="left"/>
              <w:textAlignment w:val="top"/>
              <w:rPr>
                <w:rFonts w:ascii="宋体" w:hAnsi="宋体" w:eastAsia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0"/>
                <w:szCs w:val="20"/>
                <w:lang w:bidi="ar"/>
              </w:rPr>
              <w:t>万能A</w:t>
            </w:r>
          </w:p>
        </w:tc>
        <w:tc>
          <w:tcPr>
            <w:tcW w:w="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textAlignment w:val="top"/>
              <w:rPr>
                <w:rFonts w:ascii="宋体" w:hAnsi="宋体" w:eastAsia="宋体" w:cs="宋体"/>
                <w:bCs/>
                <w:i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i/>
                <w:kern w:val="0"/>
                <w:sz w:val="20"/>
                <w:szCs w:val="20"/>
                <w:lang w:bidi="ar"/>
              </w:rPr>
              <w:t>万能A产品科目金额每日合计</w:t>
            </w:r>
          </w:p>
        </w:tc>
        <w:tc>
          <w:tcPr>
            <w:tcW w:w="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textAlignment w:val="top"/>
              <w:rPr>
                <w:rFonts w:ascii="宋体" w:hAnsi="宋体" w:eastAsia="宋体" w:cs="宋体"/>
                <w:bCs/>
                <w:i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i/>
                <w:kern w:val="0"/>
                <w:sz w:val="20"/>
                <w:szCs w:val="20"/>
                <w:lang w:bidi="ar"/>
              </w:rPr>
              <w:t>万能A产品科目金额每日合计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textAlignment w:val="top"/>
              <w:rPr>
                <w:rFonts w:ascii="宋体" w:hAnsi="宋体" w:eastAsia="宋体" w:cs="宋体"/>
                <w:bCs/>
                <w:i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i/>
                <w:kern w:val="0"/>
                <w:sz w:val="20"/>
                <w:szCs w:val="20"/>
                <w:lang w:bidi="ar"/>
              </w:rPr>
              <w:t>万能A产品业务资金流入</w:t>
            </w:r>
            <w:r>
              <w:rPr>
                <w:rStyle w:val="52"/>
                <w:rFonts w:hint="eastAsia" w:ascii="宋体" w:hAnsi="宋体" w:eastAsia="宋体" w:cs="宋体"/>
                <w:bCs/>
                <w:color w:val="auto"/>
                <w:lang w:bidi="ar"/>
              </w:rPr>
              <w:t>-</w:t>
            </w:r>
            <w:r>
              <w:rPr>
                <w:rStyle w:val="53"/>
                <w:rFonts w:hint="default"/>
                <w:bCs/>
                <w:color w:val="auto"/>
                <w:lang w:bidi="ar"/>
              </w:rPr>
              <w:t>万能A产品业务资金流出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textAlignment w:val="top"/>
              <w:rPr>
                <w:rFonts w:ascii="宋体" w:hAnsi="宋体" w:eastAsia="宋体" w:cs="宋体"/>
                <w:bCs/>
                <w:i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i/>
                <w:kern w:val="0"/>
                <w:sz w:val="20"/>
                <w:szCs w:val="20"/>
                <w:lang w:bidi="ar"/>
              </w:rPr>
              <w:t>汇总当月万能A产品业务资金流入指标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textAlignment w:val="top"/>
              <w:rPr>
                <w:rFonts w:ascii="宋体" w:hAnsi="宋体" w:eastAsia="宋体" w:cs="宋体"/>
                <w:bCs/>
                <w:i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i/>
                <w:kern w:val="0"/>
                <w:sz w:val="20"/>
                <w:szCs w:val="20"/>
                <w:lang w:bidi="ar"/>
              </w:rPr>
              <w:t>汇总当月万能A产品业务资金流出指标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textAlignment w:val="top"/>
              <w:rPr>
                <w:rFonts w:ascii="宋体" w:hAnsi="宋体" w:eastAsia="宋体" w:cs="宋体"/>
                <w:bCs/>
                <w:i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i/>
                <w:kern w:val="0"/>
                <w:sz w:val="20"/>
                <w:szCs w:val="20"/>
                <w:lang w:bidi="ar"/>
              </w:rPr>
              <w:t>月万能A产品业务资金流入</w:t>
            </w:r>
            <w:r>
              <w:rPr>
                <w:rStyle w:val="52"/>
                <w:rFonts w:hint="eastAsia" w:ascii="宋体" w:hAnsi="宋体" w:eastAsia="宋体" w:cs="宋体"/>
                <w:bCs/>
                <w:color w:val="auto"/>
                <w:lang w:bidi="ar"/>
              </w:rPr>
              <w:t>-</w:t>
            </w:r>
            <w:r>
              <w:rPr>
                <w:rStyle w:val="53"/>
                <w:rFonts w:hint="default"/>
                <w:bCs/>
                <w:color w:val="auto"/>
                <w:lang w:bidi="ar"/>
              </w:rPr>
              <w:t>月万能A产品业务资金流出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textAlignment w:val="top"/>
              <w:rPr>
                <w:rFonts w:ascii="宋体" w:hAnsi="宋体" w:eastAsia="宋体" w:cs="宋体"/>
                <w:bCs/>
                <w:i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i/>
                <w:kern w:val="0"/>
                <w:sz w:val="20"/>
                <w:szCs w:val="20"/>
                <w:lang w:bidi="ar"/>
              </w:rPr>
              <w:t>汇总万能A产品每日业务资金流入指标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textAlignment w:val="top"/>
              <w:rPr>
                <w:rFonts w:ascii="宋体" w:hAnsi="宋体" w:eastAsia="宋体" w:cs="宋体"/>
                <w:bCs/>
                <w:i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i/>
                <w:kern w:val="0"/>
                <w:sz w:val="20"/>
                <w:szCs w:val="20"/>
                <w:lang w:bidi="ar"/>
              </w:rPr>
              <w:t>汇总万能A产品每日业务资金流入指标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textAlignment w:val="top"/>
              <w:rPr>
                <w:rFonts w:ascii="宋体" w:hAnsi="宋体" w:eastAsia="宋体" w:cs="宋体"/>
                <w:bCs/>
                <w:i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i/>
                <w:kern w:val="0"/>
                <w:sz w:val="20"/>
                <w:szCs w:val="20"/>
                <w:lang w:bidi="ar"/>
              </w:rPr>
              <w:t>汇总万能A产品每日业务资金流入-汇总万能A产品每日业务资金流出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4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</w:tcPr>
          <w:p>
            <w:pPr>
              <w:ind w:firstLine="400"/>
              <w:jc w:val="center"/>
              <w:rPr>
                <w:rFonts w:ascii="宋体" w:hAnsi="宋体" w:eastAsia="宋体" w:cs="宋体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jc w:val="left"/>
              <w:textAlignment w:val="top"/>
              <w:rPr>
                <w:rFonts w:ascii="宋体" w:hAnsi="宋体" w:eastAsia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0"/>
                <w:szCs w:val="20"/>
                <w:lang w:bidi="ar"/>
              </w:rPr>
              <w:t>万能B</w:t>
            </w:r>
          </w:p>
        </w:tc>
        <w:tc>
          <w:tcPr>
            <w:tcW w:w="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>
            <w:pPr>
              <w:ind w:firstLine="0" w:firstLineChars="0"/>
              <w:rPr>
                <w:rFonts w:ascii="宋体" w:hAnsi="宋体" w:eastAsia="宋体" w:cs="宋体"/>
                <w:bCs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>
            <w:pPr>
              <w:ind w:firstLine="400"/>
              <w:jc w:val="right"/>
              <w:rPr>
                <w:rFonts w:ascii="宋体" w:hAnsi="宋体" w:eastAsia="宋体" w:cs="宋体"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>
            <w:pPr>
              <w:ind w:firstLine="400"/>
              <w:jc w:val="right"/>
              <w:rPr>
                <w:rFonts w:ascii="宋体" w:hAnsi="宋体" w:eastAsia="宋体" w:cs="宋体"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>
            <w:pPr>
              <w:ind w:firstLine="400"/>
              <w:jc w:val="right"/>
              <w:rPr>
                <w:rFonts w:ascii="宋体" w:hAnsi="宋体" w:eastAsia="宋体" w:cs="宋体"/>
                <w:bCs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>
            <w:pPr>
              <w:ind w:firstLine="400"/>
              <w:jc w:val="right"/>
              <w:rPr>
                <w:rFonts w:ascii="宋体" w:hAnsi="宋体" w:eastAsia="宋体" w:cs="宋体"/>
                <w:b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>
            <w:pPr>
              <w:ind w:firstLine="400"/>
              <w:jc w:val="right"/>
              <w:rPr>
                <w:rFonts w:ascii="宋体" w:hAnsi="宋体" w:eastAsia="宋体" w:cs="宋体"/>
                <w:b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>
            <w:pPr>
              <w:ind w:firstLine="400"/>
              <w:jc w:val="right"/>
              <w:rPr>
                <w:rFonts w:ascii="宋体" w:hAnsi="宋体" w:eastAsia="宋体" w:cs="宋体"/>
                <w:b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>
            <w:pPr>
              <w:ind w:firstLine="400"/>
              <w:jc w:val="right"/>
              <w:rPr>
                <w:rFonts w:ascii="宋体" w:hAnsi="宋体" w:eastAsia="宋体" w:cs="宋体"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>
            <w:pPr>
              <w:ind w:firstLine="400"/>
              <w:jc w:val="right"/>
              <w:rPr>
                <w:rFonts w:ascii="宋体" w:hAnsi="宋体" w:eastAsia="宋体" w:cs="宋体"/>
                <w:bCs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0" w:hRule="atLeast"/>
        </w:trPr>
        <w:tc>
          <w:tcPr>
            <w:tcW w:w="4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</w:tcPr>
          <w:p>
            <w:pPr>
              <w:ind w:firstLine="400"/>
              <w:jc w:val="center"/>
              <w:rPr>
                <w:rFonts w:ascii="宋体" w:hAnsi="宋体" w:eastAsia="宋体" w:cs="宋体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1F1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jc w:val="left"/>
              <w:textAlignment w:val="top"/>
              <w:rPr>
                <w:rFonts w:ascii="宋体" w:hAnsi="宋体" w:eastAsia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0"/>
                <w:szCs w:val="20"/>
                <w:lang w:bidi="ar"/>
              </w:rPr>
              <w:t>合计</w:t>
            </w:r>
          </w:p>
        </w:tc>
        <w:tc>
          <w:tcPr>
            <w:tcW w:w="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textAlignment w:val="top"/>
              <w:rPr>
                <w:rFonts w:ascii="宋体" w:hAnsi="宋体" w:eastAsia="宋体" w:cs="宋体"/>
                <w:bCs/>
                <w:i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i/>
                <w:kern w:val="0"/>
                <w:sz w:val="20"/>
                <w:szCs w:val="20"/>
                <w:lang w:bidi="ar"/>
              </w:rPr>
              <w:t>每日汇总同一账户类别各万能险业务资金流入指标</w:t>
            </w:r>
          </w:p>
        </w:tc>
        <w:tc>
          <w:tcPr>
            <w:tcW w:w="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textAlignment w:val="top"/>
              <w:rPr>
                <w:rFonts w:ascii="宋体" w:hAnsi="宋体" w:eastAsia="宋体" w:cs="宋体"/>
                <w:bCs/>
                <w:i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i/>
                <w:kern w:val="0"/>
                <w:sz w:val="20"/>
                <w:szCs w:val="20"/>
                <w:lang w:bidi="ar"/>
              </w:rPr>
              <w:t>每日汇总同一账户类别各万能险业务资金流出指标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textAlignment w:val="top"/>
              <w:rPr>
                <w:rFonts w:ascii="宋体" w:hAnsi="宋体" w:eastAsia="宋体" w:cs="宋体"/>
                <w:bCs/>
                <w:i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i/>
                <w:kern w:val="0"/>
                <w:sz w:val="20"/>
                <w:szCs w:val="20"/>
                <w:lang w:bidi="ar"/>
              </w:rPr>
              <w:t>每日汇总同一账户类别各万能险净现金流指标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textAlignment w:val="top"/>
              <w:rPr>
                <w:rFonts w:ascii="宋体" w:hAnsi="宋体" w:eastAsia="宋体" w:cs="宋体"/>
                <w:bCs/>
                <w:i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i/>
                <w:kern w:val="0"/>
                <w:sz w:val="20"/>
                <w:szCs w:val="20"/>
                <w:lang w:bidi="ar"/>
              </w:rPr>
              <w:t>汇总同一账户类别各万能险当月业务资金流入指标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textAlignment w:val="top"/>
              <w:rPr>
                <w:rFonts w:ascii="宋体" w:hAnsi="宋体" w:eastAsia="宋体" w:cs="宋体"/>
                <w:bCs/>
                <w:i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i/>
                <w:kern w:val="0"/>
                <w:sz w:val="20"/>
                <w:szCs w:val="20"/>
                <w:lang w:bidi="ar"/>
              </w:rPr>
              <w:t>汇总同一账户类别各万能险当月业务资金流出指标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textAlignment w:val="top"/>
              <w:rPr>
                <w:rFonts w:ascii="宋体" w:hAnsi="宋体" w:eastAsia="宋体" w:cs="宋体"/>
                <w:bCs/>
                <w:i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i/>
                <w:kern w:val="0"/>
                <w:sz w:val="20"/>
                <w:szCs w:val="20"/>
                <w:lang w:bidi="ar"/>
              </w:rPr>
              <w:t>汇总同一账户类别当月各万能险净现金流指标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textAlignment w:val="top"/>
              <w:rPr>
                <w:rFonts w:ascii="宋体" w:hAnsi="宋体" w:eastAsia="宋体" w:cs="宋体"/>
                <w:bCs/>
                <w:i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i/>
                <w:kern w:val="0"/>
                <w:sz w:val="20"/>
                <w:szCs w:val="20"/>
                <w:lang w:bidi="ar"/>
              </w:rPr>
              <w:t>汇总同一账户类别各万能险每日业务资金流入指标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textAlignment w:val="top"/>
              <w:rPr>
                <w:rFonts w:ascii="宋体" w:hAnsi="宋体" w:eastAsia="宋体" w:cs="宋体"/>
                <w:bCs/>
                <w:i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i/>
                <w:kern w:val="0"/>
                <w:sz w:val="20"/>
                <w:szCs w:val="20"/>
                <w:lang w:bidi="ar"/>
              </w:rPr>
              <w:t>汇总同一账户类别各万能险每日业务资金流出指标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textAlignment w:val="top"/>
              <w:rPr>
                <w:rFonts w:ascii="宋体" w:hAnsi="宋体" w:eastAsia="宋体" w:cs="宋体"/>
                <w:bCs/>
                <w:i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i/>
                <w:kern w:val="0"/>
                <w:sz w:val="20"/>
                <w:szCs w:val="20"/>
                <w:lang w:bidi="ar"/>
              </w:rPr>
              <w:t>汇总同一账户类别各万能险每日净现金流指标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4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</w:tcPr>
          <w:p>
            <w:pPr>
              <w:ind w:firstLine="400"/>
              <w:jc w:val="center"/>
              <w:rPr>
                <w:rFonts w:ascii="宋体" w:hAnsi="宋体" w:eastAsia="宋体" w:cs="宋体"/>
                <w:bCs/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jc w:val="left"/>
              <w:textAlignment w:val="top"/>
              <w:rPr>
                <w:rFonts w:ascii="宋体" w:hAnsi="宋体" w:eastAsia="宋体" w:cs="宋体"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  <w:lang w:bidi="ar"/>
              </w:rPr>
              <w:t>当日应拨付金额</w:t>
            </w:r>
          </w:p>
        </w:tc>
        <w:tc>
          <w:tcPr>
            <w:tcW w:w="6644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textAlignment w:val="top"/>
              <w:rPr>
                <w:rFonts w:ascii="宋体" w:hAnsi="宋体" w:eastAsia="宋体" w:cs="宋体"/>
                <w:bCs/>
                <w:i/>
                <w:color w:val="0000FF"/>
                <w:sz w:val="20"/>
                <w:szCs w:val="20"/>
              </w:rPr>
            </w:pPr>
            <w:r>
              <w:rPr>
                <w:rFonts w:hint="eastAsia"/>
                <w:color w:val="0000FF"/>
              </w:rPr>
              <w:t>当日同一账户类别净现金流合计+上日结余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4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</w:tcPr>
          <w:p>
            <w:pPr>
              <w:ind w:firstLine="400"/>
              <w:jc w:val="center"/>
              <w:rPr>
                <w:rFonts w:ascii="宋体" w:hAnsi="宋体" w:eastAsia="宋体" w:cs="宋体"/>
                <w:bCs/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jc w:val="left"/>
              <w:textAlignment w:val="top"/>
              <w:rPr>
                <w:rFonts w:ascii="宋体" w:hAnsi="宋体" w:eastAsia="宋体" w:cs="宋体"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  <w:lang w:bidi="ar"/>
              </w:rPr>
              <w:t>当日实际拨付金额</w:t>
            </w:r>
          </w:p>
        </w:tc>
        <w:tc>
          <w:tcPr>
            <w:tcW w:w="6644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textAlignment w:val="top"/>
              <w:rPr>
                <w:rFonts w:ascii="宋体" w:hAnsi="宋体" w:eastAsia="宋体" w:cs="宋体"/>
                <w:bCs/>
                <w:i/>
                <w:color w:val="0000FF"/>
                <w:sz w:val="20"/>
                <w:szCs w:val="20"/>
              </w:rPr>
            </w:pPr>
            <w:r>
              <w:rPr>
                <w:rFonts w:hint="eastAsia"/>
                <w:color w:val="0000FF"/>
              </w:rPr>
              <w:t>当日填写的本次实际拨付金额的合计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5" w:hRule="atLeast"/>
        </w:trPr>
        <w:tc>
          <w:tcPr>
            <w:tcW w:w="4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</w:tcPr>
          <w:p>
            <w:pPr>
              <w:ind w:firstLine="400"/>
              <w:jc w:val="center"/>
              <w:rPr>
                <w:rFonts w:ascii="宋体" w:hAnsi="宋体" w:eastAsia="宋体" w:cs="宋体"/>
                <w:bCs/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jc w:val="left"/>
              <w:textAlignment w:val="top"/>
              <w:rPr>
                <w:rFonts w:ascii="宋体" w:hAnsi="宋体" w:eastAsia="宋体" w:cs="宋体"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0"/>
                <w:szCs w:val="20"/>
              </w:rPr>
              <w:t>当日结余</w:t>
            </w:r>
          </w:p>
        </w:tc>
        <w:tc>
          <w:tcPr>
            <w:tcW w:w="6644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bCs/>
                <w:i/>
                <w:color w:val="0000FF"/>
                <w:sz w:val="20"/>
                <w:szCs w:val="20"/>
              </w:rPr>
            </w:pPr>
            <w:r>
              <w:rPr>
                <w:rFonts w:hint="eastAsia"/>
                <w:color w:val="0000FF"/>
              </w:rPr>
              <w:t>当日同一账户类别应拨付金额 -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当日同一账户类别实际拨付金额</w:t>
            </w:r>
          </w:p>
        </w:tc>
      </w:tr>
    </w:tbl>
    <w:p>
      <w:pPr>
        <w:pStyle w:val="2"/>
        <w:numPr>
          <w:ilvl w:val="0"/>
          <w:numId w:val="5"/>
        </w:numPr>
        <w:ind w:firstLineChars="0"/>
      </w:pPr>
      <w:r>
        <w:rPr>
          <w:rFonts w:hint="eastAsia"/>
        </w:rPr>
        <w:t xml:space="preserve">【非功能需求】 </w:t>
      </w:r>
    </w:p>
    <w:p>
      <w:pPr>
        <w:pStyle w:val="3"/>
        <w:numPr>
          <w:ilvl w:val="1"/>
          <w:numId w:val="5"/>
        </w:numPr>
      </w:pPr>
      <w:r>
        <w:rPr>
          <w:rFonts w:hint="eastAsia"/>
        </w:rPr>
        <w:t>数据统计需求</w:t>
      </w:r>
    </w:p>
    <w:p>
      <w:pPr>
        <w:ind w:firstLine="360"/>
      </w:pPr>
      <w:r>
        <w:rPr>
          <w:rFonts w:hint="eastAsia"/>
        </w:rPr>
        <w:t>暂无</w:t>
      </w:r>
    </w:p>
    <w:p>
      <w:pPr>
        <w:pStyle w:val="3"/>
        <w:numPr>
          <w:ilvl w:val="1"/>
          <w:numId w:val="5"/>
        </w:numPr>
      </w:pPr>
      <w:r>
        <w:rPr>
          <w:rFonts w:hint="eastAsia"/>
        </w:rPr>
        <w:t>数据安全需求</w:t>
      </w:r>
    </w:p>
    <w:p>
      <w:pPr>
        <w:ind w:firstLine="360"/>
      </w:pPr>
      <w:r>
        <w:rPr>
          <w:rFonts w:hint="eastAsia"/>
        </w:rPr>
        <w:t>暂无</w:t>
      </w:r>
    </w:p>
    <w:p>
      <w:pPr>
        <w:pStyle w:val="3"/>
        <w:numPr>
          <w:ilvl w:val="1"/>
          <w:numId w:val="5"/>
        </w:numPr>
      </w:pPr>
      <w:r>
        <w:rPr>
          <w:rFonts w:hint="eastAsia"/>
        </w:rPr>
        <w:t>性能需求</w:t>
      </w:r>
    </w:p>
    <w:p>
      <w:pPr>
        <w:ind w:firstLine="360"/>
      </w:pPr>
      <w:r>
        <w:rPr>
          <w:rFonts w:hint="eastAsia"/>
        </w:rPr>
        <w:t>暂无</w:t>
      </w:r>
    </w:p>
    <w:p>
      <w:pPr>
        <w:pStyle w:val="3"/>
        <w:numPr>
          <w:ilvl w:val="1"/>
          <w:numId w:val="5"/>
        </w:numPr>
      </w:pPr>
      <w:r>
        <w:rPr>
          <w:rFonts w:hint="eastAsia"/>
        </w:rPr>
        <w:t>其他非功能需求</w:t>
      </w:r>
    </w:p>
    <w:p>
      <w:pPr>
        <w:ind w:firstLine="360"/>
      </w:pPr>
      <w:r>
        <w:rPr>
          <w:rFonts w:hint="eastAsia"/>
        </w:rPr>
        <w:t>暂无</w:t>
      </w:r>
    </w:p>
    <w:p>
      <w:pPr>
        <w:pStyle w:val="2"/>
        <w:numPr>
          <w:ilvl w:val="0"/>
          <w:numId w:val="5"/>
        </w:numPr>
        <w:ind w:firstLineChars="0"/>
      </w:pPr>
      <w:r>
        <w:rPr>
          <w:rFonts w:hint="eastAsia"/>
        </w:rPr>
        <w:t>【权限说明】</w:t>
      </w:r>
    </w:p>
    <w:p>
      <w:pPr>
        <w:ind w:firstLine="360"/>
      </w:pPr>
      <w:r>
        <w:rPr>
          <w:rFonts w:hint="eastAsia"/>
        </w:rPr>
        <w:t>上线后申请</w:t>
      </w:r>
    </w:p>
    <w:p>
      <w:pPr>
        <w:pStyle w:val="2"/>
        <w:numPr>
          <w:ilvl w:val="0"/>
          <w:numId w:val="5"/>
        </w:numPr>
        <w:ind w:firstLineChars="0"/>
      </w:pPr>
      <w:r>
        <w:rPr>
          <w:rFonts w:hint="eastAsia"/>
        </w:rPr>
        <w:t>【关键测试点】</w:t>
      </w:r>
    </w:p>
    <w:tbl>
      <w:tblPr>
        <w:tblStyle w:val="23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4"/>
        <w:gridCol w:w="2027"/>
        <w:gridCol w:w="2027"/>
        <w:gridCol w:w="3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5" w:type="pct"/>
            <w:shd w:val="clear" w:color="auto" w:fill="9CC2E5" w:themeFill="accent1" w:themeFillTint="99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189" w:type="pct"/>
            <w:shd w:val="clear" w:color="auto" w:fill="9CC2E5" w:themeFill="accent1" w:themeFillTint="99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功能点</w:t>
            </w:r>
          </w:p>
        </w:tc>
        <w:tc>
          <w:tcPr>
            <w:tcW w:w="1189" w:type="pct"/>
            <w:shd w:val="clear" w:color="auto" w:fill="9CC2E5" w:themeFill="accent1" w:themeFillTint="99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测试点</w:t>
            </w:r>
          </w:p>
        </w:tc>
        <w:tc>
          <w:tcPr>
            <w:tcW w:w="1927" w:type="pct"/>
            <w:shd w:val="clear" w:color="auto" w:fill="9CC2E5" w:themeFill="accent1" w:themeFillTint="99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5" w:type="pct"/>
            <w:vAlign w:val="center"/>
          </w:tcPr>
          <w:p>
            <w:pPr>
              <w:ind w:firstLine="0" w:firstLineChars="0"/>
            </w:pPr>
          </w:p>
        </w:tc>
        <w:tc>
          <w:tcPr>
            <w:tcW w:w="1189" w:type="pct"/>
          </w:tcPr>
          <w:p>
            <w:pPr>
              <w:pStyle w:val="30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189" w:type="pct"/>
          </w:tcPr>
          <w:p>
            <w:pPr>
              <w:pStyle w:val="30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927" w:type="pct"/>
          </w:tcPr>
          <w:p>
            <w:pPr>
              <w:pStyle w:val="30"/>
              <w:numPr>
                <w:ilvl w:val="0"/>
                <w:numId w:val="11"/>
              </w:numPr>
              <w:ind w:firstLineChars="0"/>
            </w:pPr>
          </w:p>
        </w:tc>
      </w:tr>
    </w:tbl>
    <w:p>
      <w:pPr>
        <w:ind w:firstLine="360"/>
      </w:pPr>
    </w:p>
    <w:p>
      <w:pPr>
        <w:pStyle w:val="2"/>
        <w:numPr>
          <w:ilvl w:val="0"/>
          <w:numId w:val="5"/>
        </w:numPr>
        <w:ind w:firstLineChars="0"/>
      </w:pPr>
      <w:bookmarkStart w:id="0" w:name="_Toc510951156"/>
      <w:r>
        <w:rPr>
          <w:rFonts w:hint="eastAsia"/>
        </w:rPr>
        <w:t>【风险</w:t>
      </w:r>
      <w:bookmarkEnd w:id="0"/>
      <w:r>
        <w:rPr>
          <w:rFonts w:hint="eastAsia"/>
        </w:rPr>
        <w:t>点、除外条件及应对】</w:t>
      </w:r>
    </w:p>
    <w:tbl>
      <w:tblPr>
        <w:tblStyle w:val="2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993"/>
        <w:gridCol w:w="3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pct"/>
            <w:shd w:val="clear" w:color="auto" w:fill="9CC2E5" w:themeFill="accent1" w:themeFillTint="99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风险点</w:t>
            </w:r>
            <w:r>
              <w:t>/</w:t>
            </w:r>
            <w:r>
              <w:rPr>
                <w:rFonts w:hint="eastAsia"/>
              </w:rPr>
              <w:t>除外条件</w:t>
            </w:r>
          </w:p>
        </w:tc>
        <w:tc>
          <w:tcPr>
            <w:tcW w:w="1756" w:type="pct"/>
            <w:shd w:val="clear" w:color="auto" w:fill="9CC2E5" w:themeFill="accent1" w:themeFillTint="99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影响范围</w:t>
            </w:r>
          </w:p>
        </w:tc>
        <w:tc>
          <w:tcPr>
            <w:tcW w:w="2016" w:type="pct"/>
            <w:shd w:val="clear" w:color="auto" w:fill="9CC2E5" w:themeFill="accent1" w:themeFillTint="99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应对方案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pct"/>
          </w:tcPr>
          <w:p>
            <w:pPr>
              <w:ind w:firstLine="360"/>
            </w:pPr>
          </w:p>
        </w:tc>
        <w:tc>
          <w:tcPr>
            <w:tcW w:w="1756" w:type="pct"/>
          </w:tcPr>
          <w:p>
            <w:pPr>
              <w:ind w:firstLine="360"/>
            </w:pPr>
          </w:p>
        </w:tc>
        <w:tc>
          <w:tcPr>
            <w:tcW w:w="2016" w:type="pct"/>
          </w:tcPr>
          <w:p>
            <w:pPr>
              <w:ind w:firstLine="360"/>
            </w:pPr>
          </w:p>
        </w:tc>
      </w:tr>
    </w:tbl>
    <w:p>
      <w:pPr>
        <w:ind w:firstLine="360"/>
      </w:pPr>
    </w:p>
    <w:p>
      <w:pPr>
        <w:pStyle w:val="2"/>
        <w:numPr>
          <w:ilvl w:val="0"/>
          <w:numId w:val="5"/>
        </w:numPr>
        <w:ind w:firstLineChars="0"/>
      </w:pPr>
      <w:r>
        <w:rPr>
          <w:rFonts w:hint="eastAsia"/>
        </w:rPr>
        <w:t>【相关文档】</w:t>
      </w:r>
    </w:p>
    <w:p>
      <w:pPr>
        <w:ind w:firstLine="360"/>
      </w:pPr>
    </w:p>
    <w:p>
      <w:pPr>
        <w:ind w:firstLine="36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6D0432"/>
    <w:multiLevelType w:val="singleLevel"/>
    <w:tmpl w:val="AF6D043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EC76F9F"/>
    <w:multiLevelType w:val="singleLevel"/>
    <w:tmpl w:val="CEC76F9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E50C58CA"/>
    <w:multiLevelType w:val="singleLevel"/>
    <w:tmpl w:val="E50C58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C725CA0"/>
    <w:multiLevelType w:val="singleLevel"/>
    <w:tmpl w:val="2C725CA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320D5AA1"/>
    <w:multiLevelType w:val="multilevel"/>
    <w:tmpl w:val="320D5AA1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9506881"/>
    <w:multiLevelType w:val="multilevel"/>
    <w:tmpl w:val="39506881"/>
    <w:lvl w:ilvl="0" w:tentative="0">
      <w:start w:val="1"/>
      <w:numFmt w:val="bullet"/>
      <w:lvlText w:val="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3F9858A7"/>
    <w:multiLevelType w:val="multilevel"/>
    <w:tmpl w:val="3F9858A7"/>
    <w:lvl w:ilvl="0" w:tentative="0">
      <w:start w:val="1"/>
      <w:numFmt w:val="bullet"/>
      <w:lvlText w:val="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45493DE3"/>
    <w:multiLevelType w:val="multilevel"/>
    <w:tmpl w:val="45493DE3"/>
    <w:lvl w:ilvl="0" w:tentative="0">
      <w:start w:val="1"/>
      <w:numFmt w:val="bullet"/>
      <w:pStyle w:val="47"/>
      <w:lvlText w:val="•"/>
      <w:lvlJc w:val="left"/>
      <w:pPr>
        <w:tabs>
          <w:tab w:val="left" w:pos="0"/>
        </w:tabs>
        <w:ind w:left="360" w:hanging="360"/>
      </w:pPr>
      <w:rPr>
        <w:rFonts w:hint="default" w:ascii="Arial" w:hAnsi="Aria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>
    <w:nsid w:val="503835FD"/>
    <w:multiLevelType w:val="multilevel"/>
    <w:tmpl w:val="503835F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3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>
    <w:nsid w:val="5F62072C"/>
    <w:multiLevelType w:val="multilevel"/>
    <w:tmpl w:val="5F62072C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D079B5"/>
    <w:multiLevelType w:val="multilevel"/>
    <w:tmpl w:val="6AD079B5"/>
    <w:lvl w:ilvl="0" w:tentative="0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73" w:hanging="420"/>
      </w:pPr>
    </w:lvl>
    <w:lvl w:ilvl="2" w:tentative="0">
      <w:start w:val="1"/>
      <w:numFmt w:val="lowerRoman"/>
      <w:lvlText w:val="%3."/>
      <w:lvlJc w:val="right"/>
      <w:pPr>
        <w:ind w:left="1293" w:hanging="420"/>
      </w:pPr>
    </w:lvl>
    <w:lvl w:ilvl="3" w:tentative="0">
      <w:start w:val="1"/>
      <w:numFmt w:val="decimal"/>
      <w:lvlText w:val="%4."/>
      <w:lvlJc w:val="left"/>
      <w:pPr>
        <w:ind w:left="1713" w:hanging="420"/>
      </w:pPr>
    </w:lvl>
    <w:lvl w:ilvl="4" w:tentative="0">
      <w:start w:val="1"/>
      <w:numFmt w:val="lowerLetter"/>
      <w:lvlText w:val="%5)"/>
      <w:lvlJc w:val="left"/>
      <w:pPr>
        <w:ind w:left="2133" w:hanging="420"/>
      </w:pPr>
    </w:lvl>
    <w:lvl w:ilvl="5" w:tentative="0">
      <w:start w:val="1"/>
      <w:numFmt w:val="lowerRoman"/>
      <w:lvlText w:val="%6."/>
      <w:lvlJc w:val="right"/>
      <w:pPr>
        <w:ind w:left="2553" w:hanging="420"/>
      </w:pPr>
    </w:lvl>
    <w:lvl w:ilvl="6" w:tentative="0">
      <w:start w:val="1"/>
      <w:numFmt w:val="decimal"/>
      <w:lvlText w:val="%7."/>
      <w:lvlJc w:val="left"/>
      <w:pPr>
        <w:ind w:left="2973" w:hanging="420"/>
      </w:pPr>
    </w:lvl>
    <w:lvl w:ilvl="7" w:tentative="0">
      <w:start w:val="1"/>
      <w:numFmt w:val="lowerLetter"/>
      <w:lvlText w:val="%8)"/>
      <w:lvlJc w:val="left"/>
      <w:pPr>
        <w:ind w:left="3393" w:hanging="420"/>
      </w:pPr>
    </w:lvl>
    <w:lvl w:ilvl="8" w:tentative="0">
      <w:start w:val="1"/>
      <w:numFmt w:val="lowerRoman"/>
      <w:lvlText w:val="%9."/>
      <w:lvlJc w:val="right"/>
      <w:pPr>
        <w:ind w:left="3813" w:hanging="42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0"/>
  </w:num>
  <w:num w:numId="5">
    <w:abstractNumId w:val="4"/>
  </w:num>
  <w:num w:numId="6">
    <w:abstractNumId w:val="8"/>
  </w:num>
  <w:num w:numId="7">
    <w:abstractNumId w:val="3"/>
  </w:num>
  <w:num w:numId="8">
    <w:abstractNumId w:val="1"/>
  </w:num>
  <w:num w:numId="9">
    <w:abstractNumId w:val="2"/>
  </w:num>
  <w:num w:numId="10">
    <w:abstractNumId w:val="6"/>
  </w:num>
  <w:num w:numId="11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114"/>
    <w:rsid w:val="00005951"/>
    <w:rsid w:val="000101F3"/>
    <w:rsid w:val="000134B9"/>
    <w:rsid w:val="00014C4C"/>
    <w:rsid w:val="00022459"/>
    <w:rsid w:val="00022884"/>
    <w:rsid w:val="00024F6E"/>
    <w:rsid w:val="00026553"/>
    <w:rsid w:val="00057114"/>
    <w:rsid w:val="00075AAA"/>
    <w:rsid w:val="00082E5A"/>
    <w:rsid w:val="000871F3"/>
    <w:rsid w:val="00090DFD"/>
    <w:rsid w:val="000921E4"/>
    <w:rsid w:val="000B06B4"/>
    <w:rsid w:val="000B57B1"/>
    <w:rsid w:val="000C0BF4"/>
    <w:rsid w:val="000C4827"/>
    <w:rsid w:val="000C6371"/>
    <w:rsid w:val="000D46DA"/>
    <w:rsid w:val="000D5D77"/>
    <w:rsid w:val="000E7058"/>
    <w:rsid w:val="000F15A3"/>
    <w:rsid w:val="000F191E"/>
    <w:rsid w:val="0010322E"/>
    <w:rsid w:val="00115C0E"/>
    <w:rsid w:val="00122098"/>
    <w:rsid w:val="00125B71"/>
    <w:rsid w:val="00127A1D"/>
    <w:rsid w:val="00140441"/>
    <w:rsid w:val="0014271B"/>
    <w:rsid w:val="00160066"/>
    <w:rsid w:val="00160FD6"/>
    <w:rsid w:val="00163375"/>
    <w:rsid w:val="001747CF"/>
    <w:rsid w:val="00187C39"/>
    <w:rsid w:val="001960F0"/>
    <w:rsid w:val="001A25DD"/>
    <w:rsid w:val="001B1A00"/>
    <w:rsid w:val="001B44AA"/>
    <w:rsid w:val="001C377B"/>
    <w:rsid w:val="001C5D91"/>
    <w:rsid w:val="001F39A9"/>
    <w:rsid w:val="001F3D8A"/>
    <w:rsid w:val="001F5EC8"/>
    <w:rsid w:val="002004A7"/>
    <w:rsid w:val="00203215"/>
    <w:rsid w:val="00206CEC"/>
    <w:rsid w:val="00216C16"/>
    <w:rsid w:val="00220DAB"/>
    <w:rsid w:val="00220FDA"/>
    <w:rsid w:val="002356A1"/>
    <w:rsid w:val="00245A4F"/>
    <w:rsid w:val="00251821"/>
    <w:rsid w:val="0025227C"/>
    <w:rsid w:val="00265298"/>
    <w:rsid w:val="0027482F"/>
    <w:rsid w:val="0027490D"/>
    <w:rsid w:val="002914F3"/>
    <w:rsid w:val="00295C8B"/>
    <w:rsid w:val="002A0955"/>
    <w:rsid w:val="002A3476"/>
    <w:rsid w:val="002A4F37"/>
    <w:rsid w:val="002A775D"/>
    <w:rsid w:val="002B291C"/>
    <w:rsid w:val="002B3EFD"/>
    <w:rsid w:val="002C718E"/>
    <w:rsid w:val="002C77E7"/>
    <w:rsid w:val="002D24C5"/>
    <w:rsid w:val="002D49EE"/>
    <w:rsid w:val="002D7E7B"/>
    <w:rsid w:val="002E0617"/>
    <w:rsid w:val="002F0D57"/>
    <w:rsid w:val="002F2C9C"/>
    <w:rsid w:val="00300BFE"/>
    <w:rsid w:val="00303EA0"/>
    <w:rsid w:val="00311AD8"/>
    <w:rsid w:val="003127FC"/>
    <w:rsid w:val="00312FFF"/>
    <w:rsid w:val="00313D7F"/>
    <w:rsid w:val="003264FF"/>
    <w:rsid w:val="00331500"/>
    <w:rsid w:val="00331CB2"/>
    <w:rsid w:val="00334AD5"/>
    <w:rsid w:val="003373E7"/>
    <w:rsid w:val="003423F8"/>
    <w:rsid w:val="00343C1B"/>
    <w:rsid w:val="0034754E"/>
    <w:rsid w:val="00350638"/>
    <w:rsid w:val="0035512B"/>
    <w:rsid w:val="00362372"/>
    <w:rsid w:val="00364A58"/>
    <w:rsid w:val="003653D9"/>
    <w:rsid w:val="00385003"/>
    <w:rsid w:val="00385717"/>
    <w:rsid w:val="00391201"/>
    <w:rsid w:val="003A16CF"/>
    <w:rsid w:val="003A371B"/>
    <w:rsid w:val="003A3C5C"/>
    <w:rsid w:val="003A4B53"/>
    <w:rsid w:val="003B5CDE"/>
    <w:rsid w:val="003C0ED3"/>
    <w:rsid w:val="003C12D3"/>
    <w:rsid w:val="003C1422"/>
    <w:rsid w:val="003C2257"/>
    <w:rsid w:val="003C5425"/>
    <w:rsid w:val="003D7D9C"/>
    <w:rsid w:val="003E665A"/>
    <w:rsid w:val="003E6674"/>
    <w:rsid w:val="003F16E9"/>
    <w:rsid w:val="003F3A52"/>
    <w:rsid w:val="0042163E"/>
    <w:rsid w:val="004249C9"/>
    <w:rsid w:val="004259EE"/>
    <w:rsid w:val="00425FC6"/>
    <w:rsid w:val="0043437A"/>
    <w:rsid w:val="0043439E"/>
    <w:rsid w:val="004376C1"/>
    <w:rsid w:val="00443CBF"/>
    <w:rsid w:val="00452C90"/>
    <w:rsid w:val="0045363A"/>
    <w:rsid w:val="00466ED8"/>
    <w:rsid w:val="0047724E"/>
    <w:rsid w:val="00481AA1"/>
    <w:rsid w:val="004822F0"/>
    <w:rsid w:val="00485209"/>
    <w:rsid w:val="004959D7"/>
    <w:rsid w:val="004A28F6"/>
    <w:rsid w:val="004A4529"/>
    <w:rsid w:val="004A4708"/>
    <w:rsid w:val="004A615E"/>
    <w:rsid w:val="004A75DF"/>
    <w:rsid w:val="004B1C88"/>
    <w:rsid w:val="004B2D41"/>
    <w:rsid w:val="004C7152"/>
    <w:rsid w:val="004D1ACF"/>
    <w:rsid w:val="004D6F4A"/>
    <w:rsid w:val="004E1614"/>
    <w:rsid w:val="004E2918"/>
    <w:rsid w:val="004E506D"/>
    <w:rsid w:val="004F2040"/>
    <w:rsid w:val="005046D3"/>
    <w:rsid w:val="00505800"/>
    <w:rsid w:val="005208E3"/>
    <w:rsid w:val="005230D9"/>
    <w:rsid w:val="00524EA5"/>
    <w:rsid w:val="00526F43"/>
    <w:rsid w:val="00527BE4"/>
    <w:rsid w:val="00530577"/>
    <w:rsid w:val="005368D1"/>
    <w:rsid w:val="00536AA7"/>
    <w:rsid w:val="00543E27"/>
    <w:rsid w:val="005451F6"/>
    <w:rsid w:val="00546060"/>
    <w:rsid w:val="005543B7"/>
    <w:rsid w:val="00561496"/>
    <w:rsid w:val="0056454A"/>
    <w:rsid w:val="0057411E"/>
    <w:rsid w:val="00574702"/>
    <w:rsid w:val="00576C48"/>
    <w:rsid w:val="00577459"/>
    <w:rsid w:val="00582E18"/>
    <w:rsid w:val="00586046"/>
    <w:rsid w:val="005912D9"/>
    <w:rsid w:val="005978D1"/>
    <w:rsid w:val="005A0E93"/>
    <w:rsid w:val="005A4CA9"/>
    <w:rsid w:val="005B109D"/>
    <w:rsid w:val="005B701F"/>
    <w:rsid w:val="005C072A"/>
    <w:rsid w:val="005C2E34"/>
    <w:rsid w:val="005D036B"/>
    <w:rsid w:val="005D59EB"/>
    <w:rsid w:val="00600562"/>
    <w:rsid w:val="006026E5"/>
    <w:rsid w:val="006245A7"/>
    <w:rsid w:val="006433EA"/>
    <w:rsid w:val="00643D39"/>
    <w:rsid w:val="0065205B"/>
    <w:rsid w:val="0065450A"/>
    <w:rsid w:val="006623A5"/>
    <w:rsid w:val="00663EE3"/>
    <w:rsid w:val="00665444"/>
    <w:rsid w:val="00670776"/>
    <w:rsid w:val="00672947"/>
    <w:rsid w:val="006742FD"/>
    <w:rsid w:val="006834C8"/>
    <w:rsid w:val="0068651D"/>
    <w:rsid w:val="006874A0"/>
    <w:rsid w:val="0069037A"/>
    <w:rsid w:val="00690D22"/>
    <w:rsid w:val="00692B1C"/>
    <w:rsid w:val="006A4FB0"/>
    <w:rsid w:val="006A7AB8"/>
    <w:rsid w:val="006B497B"/>
    <w:rsid w:val="006C21A3"/>
    <w:rsid w:val="006C35FC"/>
    <w:rsid w:val="006D4290"/>
    <w:rsid w:val="006D53BA"/>
    <w:rsid w:val="006E40ED"/>
    <w:rsid w:val="006F1D0E"/>
    <w:rsid w:val="006F291B"/>
    <w:rsid w:val="007050F1"/>
    <w:rsid w:val="00714D78"/>
    <w:rsid w:val="00726533"/>
    <w:rsid w:val="00733152"/>
    <w:rsid w:val="00741133"/>
    <w:rsid w:val="00743B05"/>
    <w:rsid w:val="00747E33"/>
    <w:rsid w:val="0075354B"/>
    <w:rsid w:val="00753F47"/>
    <w:rsid w:val="00764357"/>
    <w:rsid w:val="0076796C"/>
    <w:rsid w:val="007724E5"/>
    <w:rsid w:val="00776C4F"/>
    <w:rsid w:val="007865DC"/>
    <w:rsid w:val="007909C4"/>
    <w:rsid w:val="007A13E0"/>
    <w:rsid w:val="007B4D5B"/>
    <w:rsid w:val="007B4E28"/>
    <w:rsid w:val="007C562E"/>
    <w:rsid w:val="007C7883"/>
    <w:rsid w:val="007E3642"/>
    <w:rsid w:val="007E60E0"/>
    <w:rsid w:val="007F5DDB"/>
    <w:rsid w:val="007F6AB6"/>
    <w:rsid w:val="00801BE7"/>
    <w:rsid w:val="008038D4"/>
    <w:rsid w:val="00807720"/>
    <w:rsid w:val="00810F4A"/>
    <w:rsid w:val="00816A83"/>
    <w:rsid w:val="008235B1"/>
    <w:rsid w:val="00833047"/>
    <w:rsid w:val="008346B1"/>
    <w:rsid w:val="008403F7"/>
    <w:rsid w:val="00841A5B"/>
    <w:rsid w:val="008529F1"/>
    <w:rsid w:val="0086201E"/>
    <w:rsid w:val="0086682F"/>
    <w:rsid w:val="00867482"/>
    <w:rsid w:val="008720A9"/>
    <w:rsid w:val="00883B3E"/>
    <w:rsid w:val="008861D6"/>
    <w:rsid w:val="008971FC"/>
    <w:rsid w:val="008A6E0C"/>
    <w:rsid w:val="008B1E2B"/>
    <w:rsid w:val="008B21F3"/>
    <w:rsid w:val="008B48AB"/>
    <w:rsid w:val="008B5BF0"/>
    <w:rsid w:val="008B60BA"/>
    <w:rsid w:val="008C1EF5"/>
    <w:rsid w:val="008D6AD0"/>
    <w:rsid w:val="008E12AE"/>
    <w:rsid w:val="008E763E"/>
    <w:rsid w:val="008F0FB3"/>
    <w:rsid w:val="008F4994"/>
    <w:rsid w:val="009048D8"/>
    <w:rsid w:val="009155D6"/>
    <w:rsid w:val="00917150"/>
    <w:rsid w:val="0093264E"/>
    <w:rsid w:val="009523CA"/>
    <w:rsid w:val="00952916"/>
    <w:rsid w:val="00955531"/>
    <w:rsid w:val="00963F66"/>
    <w:rsid w:val="0096680B"/>
    <w:rsid w:val="00967558"/>
    <w:rsid w:val="009775C5"/>
    <w:rsid w:val="00984104"/>
    <w:rsid w:val="0098460C"/>
    <w:rsid w:val="00991608"/>
    <w:rsid w:val="009A6921"/>
    <w:rsid w:val="009B114B"/>
    <w:rsid w:val="009C0975"/>
    <w:rsid w:val="009D7333"/>
    <w:rsid w:val="009F282B"/>
    <w:rsid w:val="00A004C7"/>
    <w:rsid w:val="00A00D0A"/>
    <w:rsid w:val="00A0499C"/>
    <w:rsid w:val="00A07B6D"/>
    <w:rsid w:val="00A11B8A"/>
    <w:rsid w:val="00A20396"/>
    <w:rsid w:val="00A235F0"/>
    <w:rsid w:val="00A26A25"/>
    <w:rsid w:val="00A31A41"/>
    <w:rsid w:val="00A323BB"/>
    <w:rsid w:val="00A3329A"/>
    <w:rsid w:val="00A3493B"/>
    <w:rsid w:val="00A36460"/>
    <w:rsid w:val="00A51152"/>
    <w:rsid w:val="00A530C2"/>
    <w:rsid w:val="00A613E0"/>
    <w:rsid w:val="00A6558F"/>
    <w:rsid w:val="00A70B67"/>
    <w:rsid w:val="00A71692"/>
    <w:rsid w:val="00A71BA6"/>
    <w:rsid w:val="00A7733A"/>
    <w:rsid w:val="00A81306"/>
    <w:rsid w:val="00A841E5"/>
    <w:rsid w:val="00A858EC"/>
    <w:rsid w:val="00A87CC2"/>
    <w:rsid w:val="00A919AC"/>
    <w:rsid w:val="00A949A0"/>
    <w:rsid w:val="00AA07ED"/>
    <w:rsid w:val="00AA20BB"/>
    <w:rsid w:val="00AB1EFF"/>
    <w:rsid w:val="00AC158B"/>
    <w:rsid w:val="00AD21BA"/>
    <w:rsid w:val="00AD6807"/>
    <w:rsid w:val="00AD6B5B"/>
    <w:rsid w:val="00AE7800"/>
    <w:rsid w:val="00B00F1B"/>
    <w:rsid w:val="00B04A9C"/>
    <w:rsid w:val="00B05522"/>
    <w:rsid w:val="00B07882"/>
    <w:rsid w:val="00B153FF"/>
    <w:rsid w:val="00B21AFD"/>
    <w:rsid w:val="00B21D28"/>
    <w:rsid w:val="00B3100A"/>
    <w:rsid w:val="00B33987"/>
    <w:rsid w:val="00B362F7"/>
    <w:rsid w:val="00B446FA"/>
    <w:rsid w:val="00B50F5B"/>
    <w:rsid w:val="00B55566"/>
    <w:rsid w:val="00B55AC5"/>
    <w:rsid w:val="00B56D1C"/>
    <w:rsid w:val="00B71EC4"/>
    <w:rsid w:val="00B846C0"/>
    <w:rsid w:val="00B85A08"/>
    <w:rsid w:val="00B85A35"/>
    <w:rsid w:val="00B86492"/>
    <w:rsid w:val="00B95E11"/>
    <w:rsid w:val="00BB6252"/>
    <w:rsid w:val="00BC2396"/>
    <w:rsid w:val="00BC4910"/>
    <w:rsid w:val="00BC7C01"/>
    <w:rsid w:val="00BE0403"/>
    <w:rsid w:val="00BE4EB5"/>
    <w:rsid w:val="00BF36DD"/>
    <w:rsid w:val="00BF44BA"/>
    <w:rsid w:val="00C00D0A"/>
    <w:rsid w:val="00C10A3E"/>
    <w:rsid w:val="00C13DD1"/>
    <w:rsid w:val="00C1746A"/>
    <w:rsid w:val="00C20942"/>
    <w:rsid w:val="00C20D94"/>
    <w:rsid w:val="00C275BF"/>
    <w:rsid w:val="00C3181E"/>
    <w:rsid w:val="00C31A4E"/>
    <w:rsid w:val="00C3622A"/>
    <w:rsid w:val="00C40352"/>
    <w:rsid w:val="00C42FC9"/>
    <w:rsid w:val="00C442DB"/>
    <w:rsid w:val="00C55698"/>
    <w:rsid w:val="00C5790D"/>
    <w:rsid w:val="00C62068"/>
    <w:rsid w:val="00C6652E"/>
    <w:rsid w:val="00C70C18"/>
    <w:rsid w:val="00C805CE"/>
    <w:rsid w:val="00C80DD4"/>
    <w:rsid w:val="00C833EC"/>
    <w:rsid w:val="00C84035"/>
    <w:rsid w:val="00C937A3"/>
    <w:rsid w:val="00C97FC8"/>
    <w:rsid w:val="00CA25C2"/>
    <w:rsid w:val="00CB19F0"/>
    <w:rsid w:val="00CB2221"/>
    <w:rsid w:val="00CB4206"/>
    <w:rsid w:val="00CB6716"/>
    <w:rsid w:val="00CB6A9E"/>
    <w:rsid w:val="00CB6FBB"/>
    <w:rsid w:val="00CC65FA"/>
    <w:rsid w:val="00CC6643"/>
    <w:rsid w:val="00CD37D2"/>
    <w:rsid w:val="00CD67F2"/>
    <w:rsid w:val="00CD73F1"/>
    <w:rsid w:val="00CE57A0"/>
    <w:rsid w:val="00D01803"/>
    <w:rsid w:val="00D109C1"/>
    <w:rsid w:val="00D26A4A"/>
    <w:rsid w:val="00D2708E"/>
    <w:rsid w:val="00D27984"/>
    <w:rsid w:val="00D27B13"/>
    <w:rsid w:val="00D31966"/>
    <w:rsid w:val="00D3244B"/>
    <w:rsid w:val="00D404F1"/>
    <w:rsid w:val="00D54EA1"/>
    <w:rsid w:val="00D55E57"/>
    <w:rsid w:val="00D63A76"/>
    <w:rsid w:val="00D65D63"/>
    <w:rsid w:val="00D66875"/>
    <w:rsid w:val="00D6739B"/>
    <w:rsid w:val="00D67EE5"/>
    <w:rsid w:val="00D70A32"/>
    <w:rsid w:val="00D7184D"/>
    <w:rsid w:val="00D71FF6"/>
    <w:rsid w:val="00D73932"/>
    <w:rsid w:val="00D809AA"/>
    <w:rsid w:val="00D86DC5"/>
    <w:rsid w:val="00D91438"/>
    <w:rsid w:val="00D96669"/>
    <w:rsid w:val="00DA0807"/>
    <w:rsid w:val="00DB5A0D"/>
    <w:rsid w:val="00DC1689"/>
    <w:rsid w:val="00DC3408"/>
    <w:rsid w:val="00DC396B"/>
    <w:rsid w:val="00DC5275"/>
    <w:rsid w:val="00DD0433"/>
    <w:rsid w:val="00DD4CC3"/>
    <w:rsid w:val="00DE0293"/>
    <w:rsid w:val="00DF0463"/>
    <w:rsid w:val="00DF1D3E"/>
    <w:rsid w:val="00E060B7"/>
    <w:rsid w:val="00E168AB"/>
    <w:rsid w:val="00E22100"/>
    <w:rsid w:val="00E252F3"/>
    <w:rsid w:val="00E333ED"/>
    <w:rsid w:val="00E465C6"/>
    <w:rsid w:val="00E50482"/>
    <w:rsid w:val="00E54BF8"/>
    <w:rsid w:val="00E550A4"/>
    <w:rsid w:val="00E621D8"/>
    <w:rsid w:val="00E6282B"/>
    <w:rsid w:val="00E649C0"/>
    <w:rsid w:val="00E7260E"/>
    <w:rsid w:val="00E74FAC"/>
    <w:rsid w:val="00E84DA6"/>
    <w:rsid w:val="00E91586"/>
    <w:rsid w:val="00E92540"/>
    <w:rsid w:val="00E92C27"/>
    <w:rsid w:val="00E93101"/>
    <w:rsid w:val="00E96890"/>
    <w:rsid w:val="00EA142B"/>
    <w:rsid w:val="00EA2258"/>
    <w:rsid w:val="00EA5749"/>
    <w:rsid w:val="00EC2920"/>
    <w:rsid w:val="00ED102F"/>
    <w:rsid w:val="00ED1BF5"/>
    <w:rsid w:val="00ED1D75"/>
    <w:rsid w:val="00ED1E90"/>
    <w:rsid w:val="00ED2AFF"/>
    <w:rsid w:val="00EE0585"/>
    <w:rsid w:val="00EF3254"/>
    <w:rsid w:val="00EF367D"/>
    <w:rsid w:val="00EF60AA"/>
    <w:rsid w:val="00F02310"/>
    <w:rsid w:val="00F06064"/>
    <w:rsid w:val="00F14801"/>
    <w:rsid w:val="00F4006A"/>
    <w:rsid w:val="00F43084"/>
    <w:rsid w:val="00F447E6"/>
    <w:rsid w:val="00F52D04"/>
    <w:rsid w:val="00F621FC"/>
    <w:rsid w:val="00F631B0"/>
    <w:rsid w:val="00F73FC6"/>
    <w:rsid w:val="00F748F0"/>
    <w:rsid w:val="00F95D35"/>
    <w:rsid w:val="00FA4C42"/>
    <w:rsid w:val="00FB1571"/>
    <w:rsid w:val="00FC0BCE"/>
    <w:rsid w:val="00FD2A3A"/>
    <w:rsid w:val="00FD481C"/>
    <w:rsid w:val="00FE2908"/>
    <w:rsid w:val="00FE36FC"/>
    <w:rsid w:val="00FE39D1"/>
    <w:rsid w:val="00FE5E16"/>
    <w:rsid w:val="00FF5BC5"/>
    <w:rsid w:val="012D2344"/>
    <w:rsid w:val="014C6D08"/>
    <w:rsid w:val="029F7ADE"/>
    <w:rsid w:val="032F5556"/>
    <w:rsid w:val="03F257C5"/>
    <w:rsid w:val="058729BF"/>
    <w:rsid w:val="06544F00"/>
    <w:rsid w:val="06656926"/>
    <w:rsid w:val="068725BF"/>
    <w:rsid w:val="076E2AFF"/>
    <w:rsid w:val="07E85F56"/>
    <w:rsid w:val="08467508"/>
    <w:rsid w:val="0AC00F9E"/>
    <w:rsid w:val="0B7E2985"/>
    <w:rsid w:val="0BC509A1"/>
    <w:rsid w:val="0D8F6C1A"/>
    <w:rsid w:val="0E3A35A7"/>
    <w:rsid w:val="0FC4665D"/>
    <w:rsid w:val="118B7E73"/>
    <w:rsid w:val="11C41320"/>
    <w:rsid w:val="12207EC9"/>
    <w:rsid w:val="135857B9"/>
    <w:rsid w:val="136E725E"/>
    <w:rsid w:val="14245E11"/>
    <w:rsid w:val="19E5312F"/>
    <w:rsid w:val="1A3F3188"/>
    <w:rsid w:val="1A435E79"/>
    <w:rsid w:val="1C076ECB"/>
    <w:rsid w:val="1D0A536A"/>
    <w:rsid w:val="1EB86675"/>
    <w:rsid w:val="1F6B4ACD"/>
    <w:rsid w:val="1FF06B9F"/>
    <w:rsid w:val="200E07E2"/>
    <w:rsid w:val="2132578C"/>
    <w:rsid w:val="22003C83"/>
    <w:rsid w:val="23CD37F9"/>
    <w:rsid w:val="242E30E2"/>
    <w:rsid w:val="248B6E8D"/>
    <w:rsid w:val="262C08E8"/>
    <w:rsid w:val="26DB46C4"/>
    <w:rsid w:val="28EF1479"/>
    <w:rsid w:val="2B022ECB"/>
    <w:rsid w:val="2B646897"/>
    <w:rsid w:val="2EBA06B3"/>
    <w:rsid w:val="30C235DB"/>
    <w:rsid w:val="329242FB"/>
    <w:rsid w:val="32CF375A"/>
    <w:rsid w:val="33B04023"/>
    <w:rsid w:val="343057DA"/>
    <w:rsid w:val="36A35D8B"/>
    <w:rsid w:val="370A3322"/>
    <w:rsid w:val="3B305238"/>
    <w:rsid w:val="3DDA3ED8"/>
    <w:rsid w:val="3E084545"/>
    <w:rsid w:val="3EFD086D"/>
    <w:rsid w:val="3F573C36"/>
    <w:rsid w:val="41BE290F"/>
    <w:rsid w:val="42160F28"/>
    <w:rsid w:val="42807632"/>
    <w:rsid w:val="42F13D29"/>
    <w:rsid w:val="473426B2"/>
    <w:rsid w:val="48081F2A"/>
    <w:rsid w:val="4B5F34F4"/>
    <w:rsid w:val="4CDC630A"/>
    <w:rsid w:val="4E890DAA"/>
    <w:rsid w:val="4EBE27D8"/>
    <w:rsid w:val="4F6C756A"/>
    <w:rsid w:val="50DF0CD1"/>
    <w:rsid w:val="522B59DE"/>
    <w:rsid w:val="530645C0"/>
    <w:rsid w:val="55D37C5F"/>
    <w:rsid w:val="571A3FD6"/>
    <w:rsid w:val="59067C12"/>
    <w:rsid w:val="59643B04"/>
    <w:rsid w:val="5A1423B8"/>
    <w:rsid w:val="5B833652"/>
    <w:rsid w:val="5C403F9B"/>
    <w:rsid w:val="5C8D773B"/>
    <w:rsid w:val="5D306481"/>
    <w:rsid w:val="5D4C788D"/>
    <w:rsid w:val="5DD00692"/>
    <w:rsid w:val="5EB804B0"/>
    <w:rsid w:val="62440AD3"/>
    <w:rsid w:val="62EC2439"/>
    <w:rsid w:val="64F243CE"/>
    <w:rsid w:val="67E06A2A"/>
    <w:rsid w:val="680875F1"/>
    <w:rsid w:val="68D9072C"/>
    <w:rsid w:val="6B3B2CD0"/>
    <w:rsid w:val="6C262411"/>
    <w:rsid w:val="6CEB0A6D"/>
    <w:rsid w:val="6DA44995"/>
    <w:rsid w:val="6E34593C"/>
    <w:rsid w:val="6E405B41"/>
    <w:rsid w:val="6E7D618F"/>
    <w:rsid w:val="72152E37"/>
    <w:rsid w:val="76C372BB"/>
    <w:rsid w:val="771C6535"/>
    <w:rsid w:val="7883048B"/>
    <w:rsid w:val="7B9B06A9"/>
    <w:rsid w:val="7C6E05F1"/>
    <w:rsid w:val="7E814A20"/>
    <w:rsid w:val="7E964750"/>
    <w:rsid w:val="7EA42AB5"/>
    <w:rsid w:val="7F0E5FED"/>
    <w:rsid w:val="7F2F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21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numPr>
        <w:ilvl w:val="0"/>
        <w:numId w:val="1"/>
      </w:numPr>
      <w:spacing w:before="260" w:after="260" w:line="416" w:lineRule="auto"/>
      <w:ind w:firstLine="0" w:firstLineChars="0"/>
      <w:outlineLvl w:val="1"/>
    </w:pPr>
    <w:rPr>
      <w:rFonts w:asciiTheme="majorHAnsi" w:hAnsiTheme="majorHAnsi" w:cstheme="majorBidi"/>
      <w:b/>
      <w:bCs/>
      <w:sz w:val="21"/>
      <w:szCs w:val="32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260" w:after="260" w:line="415" w:lineRule="auto"/>
      <w:outlineLvl w:val="2"/>
    </w:pPr>
    <w:rPr>
      <w:rFonts w:eastAsia="黑体"/>
      <w:b/>
      <w:bCs/>
      <w:sz w:val="21"/>
      <w:szCs w:val="32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spacing w:before="280" w:after="290" w:line="377" w:lineRule="auto"/>
      <w:ind w:firstLine="350" w:firstLineChars="350"/>
      <w:outlineLvl w:val="3"/>
    </w:pPr>
    <w:rPr>
      <w:rFonts w:eastAsia="黑体" w:asciiTheme="majorHAnsi" w:hAnsiTheme="majorHAnsi" w:cstheme="majorBidi"/>
      <w:b/>
      <w:bCs/>
      <w:sz w:val="21"/>
      <w:szCs w:val="28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ind w:left="1080"/>
      <w:jc w:val="left"/>
    </w:pPr>
    <w:rPr>
      <w:szCs w:val="18"/>
    </w:rPr>
  </w:style>
  <w:style w:type="paragraph" w:styleId="7">
    <w:name w:val="annotation text"/>
    <w:basedOn w:val="1"/>
    <w:link w:val="41"/>
    <w:semiHidden/>
    <w:unhideWhenUsed/>
    <w:qFormat/>
    <w:uiPriority w:val="99"/>
    <w:pPr>
      <w:jc w:val="left"/>
    </w:pPr>
  </w:style>
  <w:style w:type="paragraph" w:styleId="8">
    <w:name w:val="toc 5"/>
    <w:basedOn w:val="1"/>
    <w:next w:val="1"/>
    <w:unhideWhenUsed/>
    <w:qFormat/>
    <w:uiPriority w:val="39"/>
    <w:pPr>
      <w:ind w:left="720"/>
      <w:jc w:val="left"/>
    </w:pPr>
    <w:rPr>
      <w:szCs w:val="18"/>
    </w:rPr>
  </w:style>
  <w:style w:type="paragraph" w:styleId="9">
    <w:name w:val="toc 3"/>
    <w:basedOn w:val="1"/>
    <w:next w:val="1"/>
    <w:unhideWhenUsed/>
    <w:qFormat/>
    <w:uiPriority w:val="39"/>
    <w:pPr>
      <w:ind w:left="360"/>
      <w:jc w:val="left"/>
    </w:pPr>
    <w:rPr>
      <w:i/>
      <w:iCs/>
      <w:sz w:val="20"/>
      <w:szCs w:val="20"/>
    </w:rPr>
  </w:style>
  <w:style w:type="paragraph" w:styleId="10">
    <w:name w:val="toc 8"/>
    <w:basedOn w:val="1"/>
    <w:next w:val="1"/>
    <w:unhideWhenUsed/>
    <w:qFormat/>
    <w:uiPriority w:val="39"/>
    <w:pPr>
      <w:ind w:left="1260"/>
      <w:jc w:val="left"/>
    </w:pPr>
    <w:rPr>
      <w:szCs w:val="18"/>
    </w:rPr>
  </w:style>
  <w:style w:type="paragraph" w:styleId="11">
    <w:name w:val="Date"/>
    <w:basedOn w:val="1"/>
    <w:next w:val="1"/>
    <w:link w:val="31"/>
    <w:semiHidden/>
    <w:unhideWhenUsed/>
    <w:qFormat/>
    <w:uiPriority w:val="99"/>
    <w:pPr>
      <w:ind w:left="100" w:leftChars="2500"/>
    </w:pPr>
  </w:style>
  <w:style w:type="paragraph" w:styleId="12">
    <w:name w:val="Balloon Text"/>
    <w:basedOn w:val="1"/>
    <w:link w:val="35"/>
    <w:semiHidden/>
    <w:unhideWhenUsed/>
    <w:qFormat/>
    <w:uiPriority w:val="99"/>
    <w:rPr>
      <w:szCs w:val="18"/>
    </w:rPr>
  </w:style>
  <w:style w:type="paragraph" w:styleId="13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4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5">
    <w:name w:val="toc 1"/>
    <w:basedOn w:val="1"/>
    <w:next w:val="1"/>
    <w:unhideWhenUsed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6">
    <w:name w:val="toc 4"/>
    <w:basedOn w:val="1"/>
    <w:next w:val="1"/>
    <w:unhideWhenUsed/>
    <w:qFormat/>
    <w:uiPriority w:val="39"/>
    <w:pPr>
      <w:ind w:left="540"/>
      <w:jc w:val="left"/>
    </w:pPr>
    <w:rPr>
      <w:szCs w:val="18"/>
    </w:rPr>
  </w:style>
  <w:style w:type="paragraph" w:styleId="17">
    <w:name w:val="toc 6"/>
    <w:basedOn w:val="1"/>
    <w:next w:val="1"/>
    <w:unhideWhenUsed/>
    <w:qFormat/>
    <w:uiPriority w:val="39"/>
    <w:pPr>
      <w:ind w:left="900"/>
      <w:jc w:val="left"/>
    </w:pPr>
    <w:rPr>
      <w:szCs w:val="18"/>
    </w:rPr>
  </w:style>
  <w:style w:type="paragraph" w:styleId="18">
    <w:name w:val="toc 2"/>
    <w:basedOn w:val="1"/>
    <w:next w:val="1"/>
    <w:unhideWhenUsed/>
    <w:qFormat/>
    <w:uiPriority w:val="39"/>
    <w:pPr>
      <w:ind w:left="180"/>
      <w:jc w:val="left"/>
    </w:pPr>
    <w:rPr>
      <w:smallCaps/>
      <w:sz w:val="20"/>
      <w:szCs w:val="20"/>
    </w:rPr>
  </w:style>
  <w:style w:type="paragraph" w:styleId="19">
    <w:name w:val="toc 9"/>
    <w:basedOn w:val="1"/>
    <w:next w:val="1"/>
    <w:unhideWhenUsed/>
    <w:qFormat/>
    <w:uiPriority w:val="39"/>
    <w:pPr>
      <w:ind w:left="1440"/>
      <w:jc w:val="left"/>
    </w:pPr>
    <w:rPr>
      <w:szCs w:val="18"/>
    </w:rPr>
  </w:style>
  <w:style w:type="paragraph" w:styleId="2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1">
    <w:name w:val="annotation subject"/>
    <w:basedOn w:val="7"/>
    <w:next w:val="7"/>
    <w:link w:val="42"/>
    <w:semiHidden/>
    <w:unhideWhenUsed/>
    <w:qFormat/>
    <w:uiPriority w:val="99"/>
    <w:rPr>
      <w:b/>
      <w:bCs/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FollowedHyperlink"/>
    <w:basedOn w:val="2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6">
    <w:name w:val="Hyperlink"/>
    <w:basedOn w:val="2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annotation reference"/>
    <w:basedOn w:val="24"/>
    <w:semiHidden/>
    <w:unhideWhenUsed/>
    <w:qFormat/>
    <w:uiPriority w:val="99"/>
    <w:rPr>
      <w:sz w:val="21"/>
      <w:szCs w:val="21"/>
    </w:rPr>
  </w:style>
  <w:style w:type="character" w:customStyle="1" w:styleId="28">
    <w:name w:val="页眉 字符"/>
    <w:basedOn w:val="24"/>
    <w:link w:val="14"/>
    <w:qFormat/>
    <w:uiPriority w:val="99"/>
    <w:rPr>
      <w:sz w:val="18"/>
      <w:szCs w:val="18"/>
    </w:rPr>
  </w:style>
  <w:style w:type="character" w:customStyle="1" w:styleId="29">
    <w:name w:val="页脚 字符"/>
    <w:basedOn w:val="24"/>
    <w:link w:val="13"/>
    <w:qFormat/>
    <w:uiPriority w:val="99"/>
    <w:rPr>
      <w:sz w:val="18"/>
      <w:szCs w:val="18"/>
    </w:rPr>
  </w:style>
  <w:style w:type="paragraph" w:styleId="30">
    <w:name w:val="List Paragraph"/>
    <w:basedOn w:val="1"/>
    <w:link w:val="39"/>
    <w:qFormat/>
    <w:uiPriority w:val="34"/>
    <w:pPr>
      <w:ind w:firstLine="420"/>
    </w:pPr>
  </w:style>
  <w:style w:type="character" w:customStyle="1" w:styleId="31">
    <w:name w:val="日期 字符"/>
    <w:basedOn w:val="24"/>
    <w:link w:val="11"/>
    <w:semiHidden/>
    <w:qFormat/>
    <w:uiPriority w:val="99"/>
  </w:style>
  <w:style w:type="character" w:customStyle="1" w:styleId="32">
    <w:name w:val="标题 1 字符"/>
    <w:basedOn w:val="24"/>
    <w:link w:val="2"/>
    <w:qFormat/>
    <w:uiPriority w:val="9"/>
    <w:rPr>
      <w:rFonts w:eastAsia="微软雅黑"/>
      <w:b/>
      <w:bCs/>
      <w:kern w:val="44"/>
      <w:szCs w:val="44"/>
    </w:rPr>
  </w:style>
  <w:style w:type="character" w:customStyle="1" w:styleId="33">
    <w:name w:val="标题 2 字符"/>
    <w:basedOn w:val="24"/>
    <w:link w:val="3"/>
    <w:qFormat/>
    <w:uiPriority w:val="9"/>
    <w:rPr>
      <w:rFonts w:eastAsia="微软雅黑" w:asciiTheme="majorHAnsi" w:hAnsiTheme="majorHAnsi" w:cstheme="majorBidi"/>
      <w:b/>
      <w:bCs/>
      <w:szCs w:val="32"/>
    </w:rPr>
  </w:style>
  <w:style w:type="character" w:customStyle="1" w:styleId="34">
    <w:name w:val="标题 3 字符"/>
    <w:basedOn w:val="24"/>
    <w:link w:val="4"/>
    <w:qFormat/>
    <w:uiPriority w:val="9"/>
    <w:rPr>
      <w:rFonts w:eastAsia="黑体"/>
      <w:b/>
      <w:bCs/>
      <w:szCs w:val="32"/>
    </w:rPr>
  </w:style>
  <w:style w:type="character" w:customStyle="1" w:styleId="35">
    <w:name w:val="批注框文本 字符"/>
    <w:basedOn w:val="24"/>
    <w:link w:val="12"/>
    <w:semiHidden/>
    <w:qFormat/>
    <w:uiPriority w:val="99"/>
    <w:rPr>
      <w:sz w:val="18"/>
      <w:szCs w:val="18"/>
    </w:rPr>
  </w:style>
  <w:style w:type="character" w:customStyle="1" w:styleId="36">
    <w:name w:val="标题 4 字符"/>
    <w:basedOn w:val="24"/>
    <w:link w:val="5"/>
    <w:qFormat/>
    <w:uiPriority w:val="9"/>
    <w:rPr>
      <w:rFonts w:eastAsia="黑体" w:asciiTheme="majorHAnsi" w:hAnsiTheme="majorHAnsi" w:cstheme="majorBidi"/>
      <w:b/>
      <w:bCs/>
      <w:szCs w:val="28"/>
    </w:rPr>
  </w:style>
  <w:style w:type="character" w:customStyle="1" w:styleId="37">
    <w:name w:val="apple-converted-space"/>
    <w:basedOn w:val="24"/>
    <w:qFormat/>
    <w:uiPriority w:val="0"/>
  </w:style>
  <w:style w:type="paragraph" w:customStyle="1" w:styleId="38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39">
    <w:name w:val="列表段落 字符"/>
    <w:basedOn w:val="24"/>
    <w:link w:val="30"/>
    <w:qFormat/>
    <w:locked/>
    <w:uiPriority w:val="34"/>
    <w:rPr>
      <w:rFonts w:eastAsia="微软雅黑"/>
      <w:sz w:val="18"/>
    </w:rPr>
  </w:style>
  <w:style w:type="paragraph" w:customStyle="1" w:styleId="40">
    <w:name w:val="注意和强调"/>
    <w:basedOn w:val="1"/>
    <w:next w:val="1"/>
    <w:qFormat/>
    <w:uiPriority w:val="0"/>
    <w:pPr>
      <w:pBdr>
        <w:left w:val="single" w:color="999999" w:sz="36" w:space="4"/>
      </w:pBdr>
      <w:tabs>
        <w:tab w:val="left" w:pos="360"/>
      </w:tabs>
      <w:spacing w:before="183" w:beforeLines="30" w:after="183" w:afterLines="30"/>
      <w:ind w:left="360" w:firstLine="0" w:firstLineChars="0"/>
    </w:pPr>
    <w:rPr>
      <w:rFonts w:ascii="微软雅黑" w:hAnsi="微软雅黑" w:cs="Times New Roman"/>
      <w:color w:val="333399"/>
      <w:sz w:val="21"/>
      <w:szCs w:val="21"/>
    </w:rPr>
  </w:style>
  <w:style w:type="character" w:customStyle="1" w:styleId="41">
    <w:name w:val="批注文字 字符"/>
    <w:basedOn w:val="24"/>
    <w:link w:val="7"/>
    <w:semiHidden/>
    <w:qFormat/>
    <w:uiPriority w:val="99"/>
    <w:rPr>
      <w:rFonts w:eastAsia="微软雅黑"/>
      <w:sz w:val="18"/>
    </w:rPr>
  </w:style>
  <w:style w:type="character" w:customStyle="1" w:styleId="42">
    <w:name w:val="批注主题 字符"/>
    <w:basedOn w:val="41"/>
    <w:link w:val="21"/>
    <w:semiHidden/>
    <w:qFormat/>
    <w:uiPriority w:val="99"/>
    <w:rPr>
      <w:rFonts w:eastAsia="微软雅黑"/>
      <w:b/>
      <w:bCs/>
      <w:sz w:val="18"/>
    </w:rPr>
  </w:style>
  <w:style w:type="paragraph" w:styleId="43">
    <w:name w:val="No Spacing"/>
    <w:qFormat/>
    <w:uiPriority w:val="1"/>
    <w:pPr>
      <w:widowControl w:val="0"/>
      <w:ind w:firstLine="200" w:firstLineChars="20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customStyle="1" w:styleId="44">
    <w:name w:val="Guide"/>
    <w:basedOn w:val="1"/>
    <w:link w:val="45"/>
    <w:qFormat/>
    <w:uiPriority w:val="0"/>
    <w:pPr>
      <w:ind w:firstLine="0" w:firstLineChars="0"/>
      <w:jc w:val="left"/>
    </w:pPr>
    <w:rPr>
      <w:rFonts w:ascii="Arial" w:hAnsi="Arial" w:eastAsia="宋体" w:cs="Times New Roman"/>
      <w:i/>
      <w:iCs/>
      <w:color w:val="0000FF"/>
      <w:sz w:val="20"/>
      <w:szCs w:val="20"/>
      <w:lang w:val="en-AU"/>
    </w:rPr>
  </w:style>
  <w:style w:type="character" w:customStyle="1" w:styleId="45">
    <w:name w:val="Guide Char"/>
    <w:link w:val="44"/>
    <w:qFormat/>
    <w:uiPriority w:val="0"/>
    <w:rPr>
      <w:rFonts w:ascii="Arial" w:hAnsi="Arial" w:eastAsia="宋体" w:cs="Times New Roman"/>
      <w:i/>
      <w:iCs/>
      <w:color w:val="0000FF"/>
      <w:sz w:val="20"/>
      <w:szCs w:val="20"/>
      <w:lang w:val="en-AU"/>
    </w:rPr>
  </w:style>
  <w:style w:type="paragraph" w:customStyle="1" w:styleId="46">
    <w:name w:val="修订1"/>
    <w:hidden/>
    <w:semiHidden/>
    <w:qFormat/>
    <w:uiPriority w:val="99"/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customStyle="1" w:styleId="47">
    <w:name w:val="Bullet 1"/>
    <w:basedOn w:val="1"/>
    <w:qFormat/>
    <w:uiPriority w:val="0"/>
    <w:pPr>
      <w:numPr>
        <w:ilvl w:val="0"/>
        <w:numId w:val="2"/>
      </w:numPr>
      <w:tabs>
        <w:tab w:val="left" w:pos="357"/>
      </w:tabs>
      <w:ind w:firstLine="0" w:firstLineChars="0"/>
      <w:contextualSpacing/>
      <w:jc w:val="left"/>
    </w:pPr>
    <w:rPr>
      <w:rFonts w:ascii="Arial" w:hAnsi="Arial" w:eastAsia="宋体" w:cs="Times New Roman"/>
      <w:sz w:val="20"/>
      <w:szCs w:val="20"/>
    </w:rPr>
  </w:style>
  <w:style w:type="paragraph" w:customStyle="1" w:styleId="48">
    <w:name w:val="Guide-Bullet"/>
    <w:basedOn w:val="47"/>
    <w:qFormat/>
    <w:uiPriority w:val="0"/>
    <w:rPr>
      <w:i/>
      <w:iCs/>
      <w:color w:val="0000FF"/>
      <w:lang w:val="en-AU"/>
    </w:rPr>
  </w:style>
  <w:style w:type="paragraph" w:customStyle="1" w:styleId="49">
    <w:name w:val="_Style 48"/>
    <w:basedOn w:val="1"/>
    <w:next w:val="30"/>
    <w:qFormat/>
    <w:uiPriority w:val="34"/>
    <w:pPr>
      <w:ind w:left="720" w:firstLine="0" w:firstLineChars="0"/>
      <w:contextualSpacing/>
      <w:jc w:val="left"/>
    </w:pPr>
    <w:rPr>
      <w:rFonts w:ascii="Arial" w:hAnsi="Arial" w:eastAsia="宋体" w:cs="Times New Roman"/>
      <w:sz w:val="20"/>
      <w:szCs w:val="20"/>
    </w:rPr>
  </w:style>
  <w:style w:type="paragraph" w:customStyle="1" w:styleId="50">
    <w:name w:val="列出段落3"/>
    <w:basedOn w:val="1"/>
    <w:qFormat/>
    <w:uiPriority w:val="34"/>
    <w:pPr>
      <w:ind w:firstLine="420"/>
      <w:jc w:val="left"/>
    </w:pPr>
    <w:rPr>
      <w:rFonts w:ascii="Arial" w:hAnsi="Arial" w:eastAsia="宋体" w:cs="Times New Roman"/>
      <w:sz w:val="20"/>
      <w:szCs w:val="20"/>
    </w:rPr>
  </w:style>
  <w:style w:type="character" w:customStyle="1" w:styleId="51">
    <w:name w:val="未处理的提及1"/>
    <w:basedOn w:val="2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52">
    <w:name w:val="font81"/>
    <w:basedOn w:val="24"/>
    <w:qFormat/>
    <w:uiPriority w:val="0"/>
    <w:rPr>
      <w:rFonts w:ascii="Tahoma" w:hAnsi="Tahoma" w:eastAsia="Tahoma" w:cs="Tahoma"/>
      <w:i/>
      <w:color w:val="ED7D31"/>
      <w:sz w:val="20"/>
      <w:szCs w:val="20"/>
      <w:u w:val="none"/>
    </w:rPr>
  </w:style>
  <w:style w:type="character" w:customStyle="1" w:styleId="53">
    <w:name w:val="font61"/>
    <w:basedOn w:val="24"/>
    <w:qFormat/>
    <w:uiPriority w:val="0"/>
    <w:rPr>
      <w:rFonts w:hint="eastAsia" w:ascii="宋体" w:hAnsi="宋体" w:eastAsia="宋体" w:cs="宋体"/>
      <w:i/>
      <w:color w:val="ED7D31"/>
      <w:sz w:val="20"/>
      <w:szCs w:val="20"/>
      <w:u w:val="none"/>
    </w:rPr>
  </w:style>
  <w:style w:type="paragraph" w:customStyle="1" w:styleId="54">
    <w:name w:val="Revision"/>
    <w:hidden/>
    <w:semiHidden/>
    <w:qFormat/>
    <w:uiPriority w:val="99"/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microsoft.com/office/2011/relationships/people" Target="people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4.emf"/><Relationship Id="rId14" Type="http://schemas.openxmlformats.org/officeDocument/2006/relationships/oleObject" Target="embeddings/oleObject2.bin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A9D552-345E-49C9-AE6A-F2E395C899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航旅纵横</Company>
  <Pages>6</Pages>
  <Words>383</Words>
  <Characters>2188</Characters>
  <Lines>18</Lines>
  <Paragraphs>5</Paragraphs>
  <TotalTime>155</TotalTime>
  <ScaleCrop>false</ScaleCrop>
  <LinksUpToDate>false</LinksUpToDate>
  <CharactersWithSpaces>2566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2020-06-04T02:33:00Z</dcterms:created>
  <dc:creator>张晶</dc:creator>
  <cp:lastModifiedBy>Administrator</cp:lastModifiedBy>
  <dcterms:modified xsi:type="dcterms:W3CDTF">2020-07-14T01:51:40Z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