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14" w:name="_GoBack"/>
      <w:bookmarkEnd w:id="114"/>
    </w:p>
    <w:p>
      <w: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100965</wp:posOffset>
                </wp:positionV>
                <wp:extent cx="5257800" cy="0"/>
                <wp:effectExtent l="13335" t="15240" r="15240" b="13335"/>
                <wp:wrapNone/>
                <wp:docPr id="141" name="AutoShape 5"/>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straightConnector1">
                          <a:avLst/>
                        </a:prstGeom>
                        <a:noFill/>
                        <a:ln w="25400">
                          <a:solidFill>
                            <a:srgbClr val="000000"/>
                          </a:solidFill>
                          <a:round/>
                        </a:ln>
                      </wps:spPr>
                      <wps:bodyPr/>
                    </wps:wsp>
                  </a:graphicData>
                </a:graphic>
              </wp:anchor>
            </w:drawing>
          </mc:Choice>
          <mc:Fallback>
            <w:pict>
              <v:shape id="AutoShape 5" o:spid="_x0000_s1026" o:spt="32" type="#_x0000_t32" style="position:absolute;left:0pt;margin-left:0pt;margin-top:7.95pt;height:0pt;width:414pt;z-index:251656192;mso-width-relative:page;mso-height-relative:page;" filled="f" stroked="t" coordsize="21600,21600" o:gfxdata="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lBs63SAAAABgEAAA8AAAAAAAAAAQAgAAAAIgAAAGRycy9kb3ducmV2LnhtbFBLAQIUABQAAAAI&#10;AIdO4kCur5ekugEAAGcDAAAOAAAAAAAAAAEAIAAAACEBAABkcnMvZTJvRG9jLnhtbFBLBQYAAAAA&#10;BgAGAFkBAABNBQAAAAA=&#10;">
                <v:fill on="f" focussize="0,0"/>
                <v:stroke weight="2pt" color="#000000" joinstyle="round"/>
                <v:imagedata o:title=""/>
                <o:lock v:ext="edit" aspectratio="f"/>
              </v:shape>
            </w:pict>
          </mc:Fallback>
        </mc:AlternateContent>
      </w:r>
    </w:p>
    <w:p>
      <w:r>
        <w:rPr>
          <w:rFonts w:hint="eastAsia"/>
        </w:rPr>
        <w:t>项目编号：</w:t>
      </w:r>
    </w:p>
    <w:p>
      <w:r>
        <w:rPr>
          <w:rFonts w:hint="eastAsia"/>
        </w:rPr>
        <w:t>项目名称：幸福人寿</w:t>
      </w:r>
      <w:r>
        <w:t>保险股份有限公司增值税</w:t>
      </w:r>
      <w:r>
        <w:rPr>
          <w:rFonts w:hint="eastAsia"/>
        </w:rPr>
        <w:t>平台</w:t>
      </w:r>
      <w:r>
        <w:t>项目</w:t>
      </w:r>
    </w:p>
    <w:p>
      <w:r>
        <w:rPr>
          <w:rFonts w:hint="eastAsia"/>
        </w:rPr>
        <w:t>文档编号：</w:t>
      </w:r>
    </w:p>
    <w:p>
      <w:r>
        <w:rPr>
          <w:rFonts w:hint="eastAsia"/>
        </w:rPr>
        <w:t>版本号  ：</w:t>
      </w:r>
      <w:r>
        <w:t>1.0</w:t>
      </w:r>
    </w:p>
    <w:p/>
    <w:p/>
    <w:p>
      <w:pPr>
        <w:ind w:left="284"/>
        <w:jc w:val="center"/>
        <w:rPr>
          <w:rFonts w:eastAsia="黑体"/>
          <w:bCs/>
          <w:sz w:val="56"/>
        </w:rPr>
      </w:pPr>
    </w:p>
    <w:p>
      <w:pPr>
        <w:ind w:left="284"/>
        <w:jc w:val="center"/>
        <w:rPr>
          <w:rFonts w:eastAsia="黑体"/>
          <w:bCs/>
          <w:sz w:val="56"/>
        </w:rPr>
      </w:pPr>
    </w:p>
    <w:p>
      <w:pPr>
        <w:ind w:left="284"/>
        <w:jc w:val="center"/>
        <w:rPr>
          <w:rFonts w:eastAsia="黑体"/>
          <w:bCs/>
          <w:sz w:val="56"/>
        </w:rPr>
      </w:pPr>
    </w:p>
    <w:p>
      <w:pPr>
        <w:ind w:left="284"/>
        <w:jc w:val="center"/>
        <w:rPr>
          <w:rFonts w:eastAsia="黑体"/>
          <w:bCs/>
          <w:sz w:val="56"/>
        </w:rPr>
      </w:pPr>
    </w:p>
    <w:p>
      <w:pPr>
        <w:ind w:left="284"/>
        <w:jc w:val="center"/>
        <w:rPr>
          <w:rFonts w:eastAsia="黑体"/>
          <w:bCs/>
          <w:sz w:val="24"/>
        </w:rPr>
      </w:pPr>
      <w:r>
        <w:rPr>
          <w:rFonts w:hint="eastAsia" w:eastAsia="黑体"/>
          <w:bCs/>
          <w:sz w:val="56"/>
        </w:rPr>
        <w:t>增值税管理系统</w:t>
      </w:r>
    </w:p>
    <w:p>
      <w:pPr>
        <w:ind w:left="284"/>
        <w:jc w:val="center"/>
        <w:rPr>
          <w:rFonts w:ascii="黑体" w:eastAsia="黑体"/>
          <w:sz w:val="48"/>
          <w:szCs w:val="48"/>
        </w:rPr>
      </w:pPr>
      <w:r>
        <w:rPr>
          <w:rFonts w:hint="eastAsia" w:ascii="黑体" w:eastAsia="黑体"/>
          <w:sz w:val="48"/>
          <w:szCs w:val="48"/>
        </w:rPr>
        <w:t>需求分析报告</w:t>
      </w:r>
    </w:p>
    <w:p/>
    <w:p/>
    <w:p/>
    <w:p/>
    <w:p/>
    <w:p/>
    <w:p/>
    <w:p/>
    <w:p/>
    <w:p/>
    <w:p/>
    <w:p/>
    <w:p/>
    <w:p/>
    <w:p/>
    <w:p>
      <w:pPr>
        <w:jc w:val="center"/>
      </w:pPr>
    </w:p>
    <w:p/>
    <w:p>
      <w:pPr>
        <w:spacing w:line="300" w:lineRule="auto"/>
        <w:ind w:firstLine="643"/>
        <w:jc w:val="center"/>
        <w:rPr>
          <w:rFonts w:ascii="黑体"/>
          <w:b/>
          <w:sz w:val="32"/>
          <w:szCs w:val="32"/>
        </w:rPr>
      </w:pPr>
    </w:p>
    <w:p>
      <w:pPr>
        <w:spacing w:line="300" w:lineRule="auto"/>
        <w:ind w:firstLine="643"/>
        <w:jc w:val="center"/>
        <w:rPr>
          <w:rFonts w:ascii="宋体" w:hAnsi="宋体"/>
          <w:b/>
          <w:sz w:val="32"/>
          <w:szCs w:val="32"/>
        </w:rPr>
      </w:pPr>
      <w:r>
        <w:rPr>
          <w:rFonts w:hint="eastAsia" w:ascii="黑体"/>
          <w:b/>
          <w:sz w:val="32"/>
          <w:szCs w:val="32"/>
        </w:rPr>
        <w:t>文档修订版本控制</w:t>
      </w:r>
    </w:p>
    <w:p>
      <w:pPr>
        <w:spacing w:line="300" w:lineRule="auto"/>
        <w:jc w:val="center"/>
        <w:rPr>
          <w:rFonts w:ascii="宋体" w:hAnsi="宋体"/>
          <w:bCs/>
          <w:szCs w:val="21"/>
        </w:rPr>
      </w:pPr>
    </w:p>
    <w:tbl>
      <w:tblPr>
        <w:tblStyle w:val="47"/>
        <w:tblpPr w:leftFromText="180" w:rightFromText="180" w:vertAnchor="text" w:tblpY="1"/>
        <w:tblOverlap w:val="never"/>
        <w:tblW w:w="5303"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108" w:type="dxa"/>
          <w:bottom w:w="0" w:type="dxa"/>
          <w:right w:w="108" w:type="dxa"/>
        </w:tblCellMar>
      </w:tblPr>
      <w:tblGrid>
        <w:gridCol w:w="859"/>
        <w:gridCol w:w="1190"/>
        <w:gridCol w:w="1360"/>
        <w:gridCol w:w="1944"/>
        <w:gridCol w:w="1501"/>
        <w:gridCol w:w="1354"/>
        <w:gridCol w:w="1341"/>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50" w:type="pct"/>
            <w:shd w:val="clear" w:color="auto" w:fill="D9D9D9"/>
            <w:vAlign w:val="center"/>
          </w:tcPr>
          <w:p>
            <w:pPr>
              <w:spacing w:line="300" w:lineRule="auto"/>
              <w:jc w:val="left"/>
              <w:rPr>
                <w:rFonts w:ascii="楷体_GB2312"/>
                <w:b/>
                <w:bCs/>
                <w:szCs w:val="21"/>
              </w:rPr>
            </w:pPr>
            <w:r>
              <w:rPr>
                <w:rFonts w:hint="eastAsia" w:ascii="楷体_GB2312"/>
                <w:b/>
                <w:bCs/>
                <w:szCs w:val="21"/>
              </w:rPr>
              <w:t>版本</w:t>
            </w:r>
          </w:p>
        </w:tc>
        <w:tc>
          <w:tcPr>
            <w:tcW w:w="623" w:type="pct"/>
            <w:shd w:val="clear" w:color="auto" w:fill="D9D9D9"/>
            <w:vAlign w:val="center"/>
          </w:tcPr>
          <w:p>
            <w:pPr>
              <w:spacing w:line="300" w:lineRule="auto"/>
              <w:rPr>
                <w:rFonts w:ascii="楷体_GB2312"/>
                <w:b/>
                <w:bCs/>
                <w:szCs w:val="21"/>
              </w:rPr>
            </w:pPr>
            <w:r>
              <w:rPr>
                <w:rFonts w:hint="eastAsia" w:ascii="楷体_GB2312"/>
                <w:b/>
                <w:bCs/>
                <w:szCs w:val="21"/>
              </w:rPr>
              <w:t>更新状态</w:t>
            </w:r>
          </w:p>
        </w:tc>
        <w:tc>
          <w:tcPr>
            <w:tcW w:w="712" w:type="pct"/>
            <w:shd w:val="clear" w:color="auto" w:fill="D9D9D9"/>
            <w:vAlign w:val="center"/>
          </w:tcPr>
          <w:p>
            <w:pPr>
              <w:rPr>
                <w:rFonts w:ascii="楷体_GB2312"/>
                <w:b/>
                <w:bCs/>
                <w:szCs w:val="21"/>
              </w:rPr>
            </w:pPr>
            <w:r>
              <w:rPr>
                <w:rFonts w:hint="eastAsia" w:ascii="宋体" w:hAnsi="宋体"/>
                <w:b/>
                <w:szCs w:val="21"/>
              </w:rPr>
              <w:t>修改日期</w:t>
            </w:r>
          </w:p>
        </w:tc>
        <w:tc>
          <w:tcPr>
            <w:tcW w:w="1018" w:type="pct"/>
            <w:shd w:val="clear" w:color="auto" w:fill="D9D9D9"/>
            <w:vAlign w:val="center"/>
          </w:tcPr>
          <w:p>
            <w:pPr>
              <w:spacing w:line="300" w:lineRule="auto"/>
              <w:ind w:firstLine="210" w:firstLineChars="100"/>
              <w:rPr>
                <w:rFonts w:ascii="楷体_GB2312"/>
                <w:b/>
                <w:bCs/>
                <w:szCs w:val="21"/>
              </w:rPr>
            </w:pPr>
            <w:r>
              <w:rPr>
                <w:rFonts w:hint="eastAsia" w:ascii="楷体_GB2312"/>
                <w:b/>
                <w:bCs/>
                <w:szCs w:val="21"/>
              </w:rPr>
              <w:t>修改要点</w:t>
            </w:r>
          </w:p>
        </w:tc>
        <w:tc>
          <w:tcPr>
            <w:tcW w:w="786" w:type="pct"/>
            <w:shd w:val="clear" w:color="auto" w:fill="D9D9D9"/>
            <w:vAlign w:val="center"/>
          </w:tcPr>
          <w:p>
            <w:pPr>
              <w:spacing w:line="300" w:lineRule="auto"/>
              <w:ind w:firstLine="33" w:firstLineChars="16"/>
              <w:jc w:val="center"/>
              <w:rPr>
                <w:rFonts w:ascii="楷体_GB2312"/>
                <w:b/>
                <w:bCs/>
                <w:szCs w:val="21"/>
              </w:rPr>
            </w:pPr>
            <w:r>
              <w:rPr>
                <w:rFonts w:hint="eastAsia" w:ascii="楷体_GB2312"/>
                <w:b/>
                <w:bCs/>
                <w:szCs w:val="21"/>
              </w:rPr>
              <w:t>变更人</w:t>
            </w:r>
          </w:p>
        </w:tc>
        <w:tc>
          <w:tcPr>
            <w:tcW w:w="709" w:type="pct"/>
            <w:shd w:val="clear" w:color="auto" w:fill="D9D9D9"/>
            <w:vAlign w:val="center"/>
          </w:tcPr>
          <w:p>
            <w:pPr>
              <w:spacing w:line="300" w:lineRule="auto"/>
              <w:ind w:firstLine="174" w:firstLineChars="83"/>
              <w:jc w:val="center"/>
              <w:rPr>
                <w:rFonts w:ascii="楷体_GB2312"/>
                <w:b/>
                <w:bCs/>
                <w:szCs w:val="21"/>
              </w:rPr>
            </w:pPr>
            <w:r>
              <w:rPr>
                <w:rFonts w:hint="eastAsia" w:ascii="楷体_GB2312"/>
                <w:b/>
                <w:bCs/>
                <w:szCs w:val="21"/>
              </w:rPr>
              <w:t>审阅日期</w:t>
            </w:r>
          </w:p>
        </w:tc>
        <w:tc>
          <w:tcPr>
            <w:tcW w:w="702" w:type="pct"/>
            <w:shd w:val="clear" w:color="auto" w:fill="D9D9D9"/>
            <w:vAlign w:val="center"/>
          </w:tcPr>
          <w:p>
            <w:pPr>
              <w:spacing w:line="300" w:lineRule="auto"/>
              <w:ind w:firstLine="31" w:firstLineChars="15"/>
              <w:jc w:val="center"/>
              <w:rPr>
                <w:rFonts w:ascii="楷体_GB2312"/>
                <w:b/>
                <w:bCs/>
                <w:szCs w:val="21"/>
              </w:rPr>
            </w:pPr>
            <w:r>
              <w:rPr>
                <w:rFonts w:hint="eastAsia" w:ascii="楷体_GB2312"/>
                <w:b/>
                <w:bCs/>
                <w:szCs w:val="21"/>
              </w:rPr>
              <w:t>审阅人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50" w:type="pct"/>
            <w:shd w:val="clear" w:color="auto" w:fill="auto"/>
            <w:vAlign w:val="center"/>
          </w:tcPr>
          <w:p>
            <w:pPr>
              <w:spacing w:line="300" w:lineRule="auto"/>
              <w:jc w:val="center"/>
              <w:rPr>
                <w:rFonts w:ascii="宋体" w:hAnsi="宋体"/>
                <w:bCs/>
                <w:szCs w:val="21"/>
              </w:rPr>
            </w:pPr>
            <w:r>
              <w:rPr>
                <w:rFonts w:hint="eastAsia" w:ascii="宋体" w:hAnsi="宋体"/>
                <w:bCs/>
                <w:szCs w:val="21"/>
              </w:rPr>
              <w:t>1.0</w:t>
            </w:r>
          </w:p>
        </w:tc>
        <w:tc>
          <w:tcPr>
            <w:tcW w:w="623" w:type="pct"/>
            <w:shd w:val="clear" w:color="auto" w:fill="auto"/>
            <w:vAlign w:val="center"/>
          </w:tcPr>
          <w:p>
            <w:pPr>
              <w:spacing w:line="300" w:lineRule="auto"/>
              <w:jc w:val="center"/>
              <w:rPr>
                <w:rFonts w:ascii="宋体" w:hAnsi="宋体"/>
                <w:bCs/>
                <w:szCs w:val="21"/>
              </w:rPr>
            </w:pPr>
            <w:r>
              <w:rPr>
                <w:rFonts w:hint="eastAsia" w:ascii="宋体" w:hAnsi="宋体"/>
                <w:bCs/>
                <w:szCs w:val="21"/>
              </w:rPr>
              <w:t>C</w:t>
            </w:r>
          </w:p>
        </w:tc>
        <w:tc>
          <w:tcPr>
            <w:tcW w:w="712" w:type="pct"/>
            <w:shd w:val="clear" w:color="auto" w:fill="auto"/>
            <w:vAlign w:val="center"/>
          </w:tcPr>
          <w:p>
            <w:pPr>
              <w:spacing w:line="300" w:lineRule="auto"/>
              <w:jc w:val="center"/>
              <w:rPr>
                <w:rFonts w:ascii="宋体" w:hAnsi="宋体"/>
                <w:bCs/>
                <w:szCs w:val="21"/>
              </w:rPr>
            </w:pPr>
            <w:r>
              <w:rPr>
                <w:rFonts w:hint="eastAsia" w:ascii="宋体" w:hAnsi="宋体"/>
                <w:bCs/>
                <w:szCs w:val="21"/>
              </w:rPr>
              <w:t>201</w:t>
            </w:r>
            <w:r>
              <w:rPr>
                <w:rFonts w:ascii="宋体" w:hAnsi="宋体"/>
                <w:bCs/>
                <w:szCs w:val="21"/>
              </w:rPr>
              <w:t>6-03-24</w:t>
            </w:r>
          </w:p>
        </w:tc>
        <w:tc>
          <w:tcPr>
            <w:tcW w:w="1018" w:type="pct"/>
            <w:shd w:val="clear" w:color="auto" w:fill="auto"/>
            <w:vAlign w:val="center"/>
          </w:tcPr>
          <w:p>
            <w:pPr>
              <w:spacing w:line="300" w:lineRule="auto"/>
              <w:rPr>
                <w:rFonts w:ascii="宋体" w:hAnsi="宋体"/>
                <w:bCs/>
                <w:szCs w:val="21"/>
              </w:rPr>
            </w:pPr>
          </w:p>
        </w:tc>
        <w:tc>
          <w:tcPr>
            <w:tcW w:w="786" w:type="pct"/>
            <w:shd w:val="clear" w:color="auto" w:fill="auto"/>
            <w:vAlign w:val="center"/>
          </w:tcPr>
          <w:p>
            <w:pPr>
              <w:spacing w:line="300" w:lineRule="auto"/>
              <w:ind w:firstLine="315" w:firstLineChars="150"/>
              <w:rPr>
                <w:rFonts w:ascii="宋体" w:hAnsi="宋体"/>
                <w:bCs/>
                <w:szCs w:val="21"/>
              </w:rPr>
            </w:pPr>
            <w:r>
              <w:rPr>
                <w:rFonts w:hint="eastAsia" w:ascii="宋体" w:hAnsi="宋体"/>
                <w:bCs/>
                <w:szCs w:val="21"/>
              </w:rPr>
              <w:t>孙鹏</w:t>
            </w:r>
          </w:p>
        </w:tc>
        <w:tc>
          <w:tcPr>
            <w:tcW w:w="709" w:type="pct"/>
            <w:shd w:val="clear" w:color="auto" w:fill="auto"/>
            <w:vAlign w:val="center"/>
          </w:tcPr>
          <w:p>
            <w:pPr>
              <w:spacing w:line="300" w:lineRule="auto"/>
              <w:jc w:val="center"/>
              <w:rPr>
                <w:rFonts w:ascii="宋体" w:hAnsi="宋体"/>
                <w:bCs/>
                <w:szCs w:val="21"/>
              </w:rPr>
            </w:pPr>
          </w:p>
        </w:tc>
        <w:tc>
          <w:tcPr>
            <w:tcW w:w="702" w:type="pct"/>
            <w:shd w:val="clear" w:color="auto" w:fill="auto"/>
            <w:vAlign w:val="center"/>
          </w:tcPr>
          <w:p>
            <w:pPr>
              <w:spacing w:line="300" w:lineRule="auto"/>
              <w:jc w:val="center"/>
              <w:rPr>
                <w:rFonts w:ascii="宋体" w:hAnsi="宋体"/>
                <w:b/>
                <w:bCs/>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50" w:type="pct"/>
            <w:shd w:val="clear" w:color="auto" w:fill="auto"/>
            <w:vAlign w:val="center"/>
          </w:tcPr>
          <w:p>
            <w:pPr>
              <w:spacing w:line="300" w:lineRule="auto"/>
              <w:jc w:val="center"/>
              <w:rPr>
                <w:rFonts w:ascii="宋体" w:hAnsi="宋体"/>
                <w:bCs/>
                <w:szCs w:val="21"/>
              </w:rPr>
            </w:pPr>
          </w:p>
        </w:tc>
        <w:tc>
          <w:tcPr>
            <w:tcW w:w="623" w:type="pct"/>
            <w:shd w:val="clear" w:color="auto" w:fill="auto"/>
            <w:vAlign w:val="center"/>
          </w:tcPr>
          <w:p>
            <w:pPr>
              <w:spacing w:line="300" w:lineRule="auto"/>
              <w:jc w:val="center"/>
              <w:rPr>
                <w:rFonts w:ascii="宋体" w:hAnsi="宋体"/>
                <w:bCs/>
                <w:szCs w:val="21"/>
              </w:rPr>
            </w:pPr>
          </w:p>
        </w:tc>
        <w:tc>
          <w:tcPr>
            <w:tcW w:w="712" w:type="pct"/>
            <w:shd w:val="clear" w:color="auto" w:fill="auto"/>
            <w:vAlign w:val="center"/>
          </w:tcPr>
          <w:p>
            <w:pPr>
              <w:spacing w:line="300" w:lineRule="auto"/>
              <w:jc w:val="center"/>
              <w:rPr>
                <w:rFonts w:ascii="宋体" w:hAnsi="宋体"/>
                <w:bCs/>
                <w:szCs w:val="21"/>
              </w:rPr>
            </w:pPr>
          </w:p>
        </w:tc>
        <w:tc>
          <w:tcPr>
            <w:tcW w:w="1018" w:type="pct"/>
            <w:shd w:val="clear" w:color="auto" w:fill="auto"/>
            <w:vAlign w:val="center"/>
          </w:tcPr>
          <w:p>
            <w:pPr>
              <w:spacing w:line="300" w:lineRule="auto"/>
              <w:rPr>
                <w:rFonts w:ascii="宋体" w:hAnsi="宋体"/>
                <w:bCs/>
                <w:szCs w:val="21"/>
              </w:rPr>
            </w:pPr>
          </w:p>
        </w:tc>
        <w:tc>
          <w:tcPr>
            <w:tcW w:w="786" w:type="pct"/>
            <w:shd w:val="clear" w:color="auto" w:fill="auto"/>
            <w:vAlign w:val="center"/>
          </w:tcPr>
          <w:p>
            <w:pPr>
              <w:spacing w:line="300" w:lineRule="auto"/>
              <w:jc w:val="center"/>
              <w:rPr>
                <w:rFonts w:ascii="宋体" w:hAnsi="宋体"/>
                <w:bCs/>
                <w:szCs w:val="21"/>
              </w:rPr>
            </w:pPr>
          </w:p>
        </w:tc>
        <w:tc>
          <w:tcPr>
            <w:tcW w:w="709" w:type="pct"/>
            <w:shd w:val="clear" w:color="auto" w:fill="auto"/>
            <w:vAlign w:val="center"/>
          </w:tcPr>
          <w:p>
            <w:pPr>
              <w:spacing w:line="300" w:lineRule="auto"/>
              <w:rPr>
                <w:rFonts w:ascii="宋体" w:hAnsi="宋体"/>
                <w:bCs/>
                <w:szCs w:val="21"/>
              </w:rPr>
            </w:pPr>
          </w:p>
        </w:tc>
        <w:tc>
          <w:tcPr>
            <w:tcW w:w="702" w:type="pct"/>
            <w:shd w:val="clear" w:color="auto" w:fill="auto"/>
            <w:vAlign w:val="center"/>
          </w:tcPr>
          <w:p>
            <w:pPr>
              <w:spacing w:line="300" w:lineRule="auto"/>
              <w:rPr>
                <w:rFonts w:ascii="宋体" w:hAnsi="宋体"/>
                <w:bCs/>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50" w:type="pct"/>
            <w:shd w:val="clear" w:color="auto" w:fill="auto"/>
            <w:vAlign w:val="center"/>
          </w:tcPr>
          <w:p>
            <w:pPr>
              <w:spacing w:line="300" w:lineRule="auto"/>
              <w:jc w:val="center"/>
              <w:rPr>
                <w:rFonts w:ascii="宋体" w:hAnsi="宋体"/>
                <w:bCs/>
                <w:szCs w:val="21"/>
              </w:rPr>
            </w:pPr>
          </w:p>
        </w:tc>
        <w:tc>
          <w:tcPr>
            <w:tcW w:w="623" w:type="pct"/>
            <w:shd w:val="clear" w:color="auto" w:fill="auto"/>
            <w:vAlign w:val="center"/>
          </w:tcPr>
          <w:p>
            <w:pPr>
              <w:spacing w:line="300" w:lineRule="auto"/>
              <w:jc w:val="center"/>
              <w:rPr>
                <w:rFonts w:ascii="宋体" w:hAnsi="宋体"/>
                <w:bCs/>
                <w:szCs w:val="21"/>
              </w:rPr>
            </w:pPr>
          </w:p>
        </w:tc>
        <w:tc>
          <w:tcPr>
            <w:tcW w:w="712" w:type="pct"/>
            <w:shd w:val="clear" w:color="auto" w:fill="auto"/>
            <w:vAlign w:val="center"/>
          </w:tcPr>
          <w:p>
            <w:pPr>
              <w:spacing w:line="300" w:lineRule="auto"/>
              <w:jc w:val="center"/>
              <w:rPr>
                <w:rFonts w:ascii="宋体" w:hAnsi="宋体"/>
                <w:bCs/>
                <w:szCs w:val="21"/>
              </w:rPr>
            </w:pPr>
          </w:p>
        </w:tc>
        <w:tc>
          <w:tcPr>
            <w:tcW w:w="1018" w:type="pct"/>
            <w:shd w:val="clear" w:color="auto" w:fill="auto"/>
            <w:vAlign w:val="center"/>
          </w:tcPr>
          <w:p>
            <w:pPr>
              <w:spacing w:line="300" w:lineRule="auto"/>
              <w:jc w:val="left"/>
              <w:rPr>
                <w:rFonts w:ascii="宋体" w:hAnsi="宋体"/>
                <w:bCs/>
                <w:szCs w:val="21"/>
              </w:rPr>
            </w:pPr>
          </w:p>
        </w:tc>
        <w:tc>
          <w:tcPr>
            <w:tcW w:w="786" w:type="pct"/>
            <w:shd w:val="clear" w:color="auto" w:fill="auto"/>
            <w:vAlign w:val="center"/>
          </w:tcPr>
          <w:p>
            <w:pPr>
              <w:spacing w:line="300" w:lineRule="auto"/>
              <w:jc w:val="center"/>
              <w:rPr>
                <w:rFonts w:ascii="宋体" w:hAnsi="宋体"/>
                <w:bCs/>
                <w:szCs w:val="21"/>
              </w:rPr>
            </w:pPr>
          </w:p>
        </w:tc>
        <w:tc>
          <w:tcPr>
            <w:tcW w:w="709" w:type="pct"/>
            <w:shd w:val="clear" w:color="auto" w:fill="auto"/>
            <w:vAlign w:val="center"/>
          </w:tcPr>
          <w:p>
            <w:pPr>
              <w:spacing w:line="300" w:lineRule="auto"/>
              <w:jc w:val="center"/>
              <w:rPr>
                <w:rFonts w:ascii="宋体" w:hAnsi="宋体"/>
                <w:bCs/>
                <w:szCs w:val="21"/>
              </w:rPr>
            </w:pPr>
          </w:p>
        </w:tc>
        <w:tc>
          <w:tcPr>
            <w:tcW w:w="702" w:type="pct"/>
            <w:shd w:val="clear" w:color="auto" w:fill="auto"/>
            <w:vAlign w:val="center"/>
          </w:tcPr>
          <w:p>
            <w:pPr>
              <w:spacing w:line="300" w:lineRule="auto"/>
              <w:jc w:val="center"/>
              <w:rPr>
                <w:rFonts w:ascii="宋体" w:hAnsi="宋体"/>
                <w:bCs/>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50" w:type="pct"/>
            <w:shd w:val="clear" w:color="auto" w:fill="auto"/>
          </w:tcPr>
          <w:p>
            <w:pPr>
              <w:spacing w:line="300" w:lineRule="auto"/>
              <w:jc w:val="center"/>
              <w:rPr>
                <w:rFonts w:ascii="宋体" w:hAnsi="宋体"/>
                <w:bCs/>
                <w:szCs w:val="21"/>
              </w:rPr>
            </w:pPr>
          </w:p>
        </w:tc>
        <w:tc>
          <w:tcPr>
            <w:tcW w:w="623" w:type="pct"/>
            <w:shd w:val="clear" w:color="auto" w:fill="auto"/>
          </w:tcPr>
          <w:p>
            <w:pPr>
              <w:spacing w:line="300" w:lineRule="auto"/>
              <w:jc w:val="center"/>
              <w:rPr>
                <w:rFonts w:ascii="宋体" w:hAnsi="宋体"/>
                <w:bCs/>
                <w:szCs w:val="21"/>
              </w:rPr>
            </w:pPr>
          </w:p>
        </w:tc>
        <w:tc>
          <w:tcPr>
            <w:tcW w:w="712" w:type="pct"/>
            <w:shd w:val="clear" w:color="auto" w:fill="auto"/>
          </w:tcPr>
          <w:p>
            <w:pPr>
              <w:spacing w:line="300" w:lineRule="auto"/>
              <w:jc w:val="center"/>
              <w:rPr>
                <w:rFonts w:ascii="宋体" w:hAnsi="宋体"/>
                <w:bCs/>
                <w:szCs w:val="21"/>
              </w:rPr>
            </w:pPr>
          </w:p>
        </w:tc>
        <w:tc>
          <w:tcPr>
            <w:tcW w:w="1018" w:type="pct"/>
            <w:shd w:val="clear" w:color="auto" w:fill="auto"/>
          </w:tcPr>
          <w:p>
            <w:pPr>
              <w:spacing w:line="300" w:lineRule="auto"/>
              <w:jc w:val="left"/>
              <w:rPr>
                <w:rFonts w:ascii="宋体" w:hAnsi="宋体"/>
                <w:bCs/>
                <w:szCs w:val="21"/>
              </w:rPr>
            </w:pPr>
          </w:p>
        </w:tc>
        <w:tc>
          <w:tcPr>
            <w:tcW w:w="786" w:type="pct"/>
            <w:shd w:val="clear" w:color="auto" w:fill="auto"/>
          </w:tcPr>
          <w:p>
            <w:pPr>
              <w:spacing w:line="300" w:lineRule="auto"/>
              <w:jc w:val="center"/>
              <w:rPr>
                <w:rFonts w:ascii="宋体" w:hAnsi="宋体"/>
                <w:bCs/>
                <w:szCs w:val="21"/>
              </w:rPr>
            </w:pPr>
          </w:p>
        </w:tc>
        <w:tc>
          <w:tcPr>
            <w:tcW w:w="709" w:type="pct"/>
            <w:shd w:val="clear" w:color="auto" w:fill="auto"/>
          </w:tcPr>
          <w:p>
            <w:pPr>
              <w:spacing w:line="300" w:lineRule="auto"/>
              <w:jc w:val="center"/>
              <w:rPr>
                <w:rFonts w:ascii="宋体" w:hAnsi="宋体"/>
                <w:bCs/>
                <w:szCs w:val="21"/>
              </w:rPr>
            </w:pPr>
          </w:p>
        </w:tc>
        <w:tc>
          <w:tcPr>
            <w:tcW w:w="702" w:type="pct"/>
            <w:shd w:val="clear" w:color="auto" w:fill="auto"/>
          </w:tcPr>
          <w:p>
            <w:pPr>
              <w:spacing w:line="300" w:lineRule="auto"/>
              <w:jc w:val="center"/>
              <w:rPr>
                <w:rFonts w:ascii="宋体" w:hAnsi="宋体"/>
                <w:bCs/>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50" w:type="pct"/>
            <w:shd w:val="clear" w:color="auto" w:fill="auto"/>
          </w:tcPr>
          <w:p>
            <w:pPr>
              <w:spacing w:line="300" w:lineRule="auto"/>
              <w:jc w:val="center"/>
              <w:rPr>
                <w:rFonts w:ascii="宋体" w:hAnsi="宋体"/>
                <w:bCs/>
                <w:szCs w:val="21"/>
              </w:rPr>
            </w:pPr>
          </w:p>
        </w:tc>
        <w:tc>
          <w:tcPr>
            <w:tcW w:w="623" w:type="pct"/>
            <w:shd w:val="clear" w:color="auto" w:fill="auto"/>
          </w:tcPr>
          <w:p>
            <w:pPr>
              <w:spacing w:line="300" w:lineRule="auto"/>
              <w:jc w:val="center"/>
              <w:rPr>
                <w:rFonts w:ascii="宋体" w:hAnsi="宋体"/>
                <w:bCs/>
                <w:szCs w:val="21"/>
              </w:rPr>
            </w:pPr>
          </w:p>
        </w:tc>
        <w:tc>
          <w:tcPr>
            <w:tcW w:w="712" w:type="pct"/>
            <w:shd w:val="clear" w:color="auto" w:fill="auto"/>
          </w:tcPr>
          <w:p>
            <w:pPr>
              <w:spacing w:line="300" w:lineRule="auto"/>
              <w:jc w:val="center"/>
              <w:rPr>
                <w:rFonts w:ascii="宋体" w:hAnsi="宋体"/>
                <w:bCs/>
                <w:szCs w:val="21"/>
              </w:rPr>
            </w:pPr>
          </w:p>
        </w:tc>
        <w:tc>
          <w:tcPr>
            <w:tcW w:w="1018" w:type="pct"/>
            <w:shd w:val="clear" w:color="auto" w:fill="auto"/>
          </w:tcPr>
          <w:p>
            <w:pPr>
              <w:spacing w:line="300" w:lineRule="auto"/>
              <w:rPr>
                <w:rFonts w:ascii="宋体" w:hAnsi="宋体"/>
                <w:bCs/>
                <w:szCs w:val="21"/>
              </w:rPr>
            </w:pPr>
          </w:p>
        </w:tc>
        <w:tc>
          <w:tcPr>
            <w:tcW w:w="786" w:type="pct"/>
            <w:shd w:val="clear" w:color="auto" w:fill="auto"/>
          </w:tcPr>
          <w:p>
            <w:pPr>
              <w:spacing w:line="300" w:lineRule="auto"/>
              <w:jc w:val="center"/>
              <w:rPr>
                <w:rFonts w:ascii="宋体" w:hAnsi="宋体"/>
                <w:bCs/>
                <w:szCs w:val="21"/>
              </w:rPr>
            </w:pPr>
          </w:p>
        </w:tc>
        <w:tc>
          <w:tcPr>
            <w:tcW w:w="709" w:type="pct"/>
            <w:shd w:val="clear" w:color="auto" w:fill="auto"/>
          </w:tcPr>
          <w:p>
            <w:pPr>
              <w:spacing w:line="300" w:lineRule="auto"/>
              <w:jc w:val="center"/>
              <w:rPr>
                <w:rFonts w:ascii="宋体" w:hAnsi="宋体"/>
                <w:bCs/>
                <w:szCs w:val="21"/>
              </w:rPr>
            </w:pPr>
          </w:p>
        </w:tc>
        <w:tc>
          <w:tcPr>
            <w:tcW w:w="702" w:type="pct"/>
            <w:shd w:val="clear" w:color="auto" w:fill="auto"/>
          </w:tcPr>
          <w:p>
            <w:pPr>
              <w:spacing w:line="300" w:lineRule="auto"/>
              <w:jc w:val="center"/>
              <w:rPr>
                <w:rFonts w:ascii="宋体" w:hAnsi="宋体"/>
                <w:bCs/>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50" w:type="pct"/>
            <w:shd w:val="clear" w:color="auto" w:fill="auto"/>
          </w:tcPr>
          <w:p>
            <w:pPr>
              <w:spacing w:line="300" w:lineRule="auto"/>
              <w:jc w:val="center"/>
              <w:rPr>
                <w:rFonts w:ascii="宋体" w:hAnsi="宋体"/>
                <w:bCs/>
                <w:szCs w:val="21"/>
              </w:rPr>
            </w:pPr>
          </w:p>
        </w:tc>
        <w:tc>
          <w:tcPr>
            <w:tcW w:w="623" w:type="pct"/>
            <w:shd w:val="clear" w:color="auto" w:fill="auto"/>
          </w:tcPr>
          <w:p>
            <w:pPr>
              <w:spacing w:line="300" w:lineRule="auto"/>
              <w:jc w:val="center"/>
              <w:rPr>
                <w:rFonts w:ascii="宋体" w:hAnsi="宋体"/>
                <w:bCs/>
                <w:szCs w:val="21"/>
              </w:rPr>
            </w:pPr>
          </w:p>
        </w:tc>
        <w:tc>
          <w:tcPr>
            <w:tcW w:w="712" w:type="pct"/>
            <w:shd w:val="clear" w:color="auto" w:fill="auto"/>
          </w:tcPr>
          <w:p>
            <w:pPr>
              <w:spacing w:line="300" w:lineRule="auto"/>
              <w:jc w:val="center"/>
              <w:rPr>
                <w:rFonts w:ascii="宋体" w:hAnsi="宋体"/>
                <w:bCs/>
                <w:szCs w:val="21"/>
              </w:rPr>
            </w:pPr>
          </w:p>
        </w:tc>
        <w:tc>
          <w:tcPr>
            <w:tcW w:w="1018" w:type="pct"/>
            <w:shd w:val="clear" w:color="auto" w:fill="auto"/>
          </w:tcPr>
          <w:p>
            <w:pPr>
              <w:spacing w:line="300" w:lineRule="auto"/>
              <w:rPr>
                <w:rFonts w:ascii="宋体" w:hAnsi="宋体"/>
                <w:bCs/>
                <w:szCs w:val="21"/>
              </w:rPr>
            </w:pPr>
          </w:p>
        </w:tc>
        <w:tc>
          <w:tcPr>
            <w:tcW w:w="786" w:type="pct"/>
            <w:shd w:val="clear" w:color="auto" w:fill="auto"/>
          </w:tcPr>
          <w:p>
            <w:pPr>
              <w:spacing w:line="300" w:lineRule="auto"/>
              <w:jc w:val="center"/>
              <w:rPr>
                <w:rFonts w:ascii="宋体" w:hAnsi="宋体"/>
                <w:bCs/>
                <w:szCs w:val="21"/>
              </w:rPr>
            </w:pPr>
          </w:p>
        </w:tc>
        <w:tc>
          <w:tcPr>
            <w:tcW w:w="709" w:type="pct"/>
            <w:shd w:val="clear" w:color="auto" w:fill="auto"/>
          </w:tcPr>
          <w:p>
            <w:pPr>
              <w:spacing w:line="300" w:lineRule="auto"/>
              <w:jc w:val="center"/>
              <w:rPr>
                <w:rFonts w:ascii="宋体" w:hAnsi="宋体"/>
                <w:bCs/>
                <w:szCs w:val="21"/>
              </w:rPr>
            </w:pPr>
          </w:p>
        </w:tc>
        <w:tc>
          <w:tcPr>
            <w:tcW w:w="702" w:type="pct"/>
            <w:shd w:val="clear" w:color="auto" w:fill="auto"/>
          </w:tcPr>
          <w:p>
            <w:pPr>
              <w:spacing w:line="300" w:lineRule="auto"/>
              <w:jc w:val="center"/>
              <w:rPr>
                <w:rFonts w:ascii="宋体" w:hAnsi="宋体"/>
                <w:bCs/>
                <w:szCs w:val="21"/>
              </w:rPr>
            </w:pPr>
          </w:p>
        </w:tc>
      </w:tr>
    </w:tbl>
    <w:p>
      <w:pPr>
        <w:spacing w:line="300" w:lineRule="auto"/>
        <w:ind w:firstLine="420"/>
        <w:rPr>
          <w:rFonts w:ascii="楷体_GB2312"/>
          <w:szCs w:val="21"/>
        </w:rPr>
      </w:pPr>
      <w:r>
        <w:rPr>
          <w:rFonts w:hint="eastAsia" w:ascii="楷体_GB2312"/>
          <w:szCs w:val="21"/>
        </w:rPr>
        <w:t>更新状态: 用字母表示。</w:t>
      </w:r>
    </w:p>
    <w:p>
      <w:pPr>
        <w:ind w:firstLine="525" w:firstLineChars="250"/>
        <w:rPr>
          <w:rFonts w:ascii="黑体" w:hAnsi="Arial Narrow" w:eastAsia="黑体"/>
          <w:sz w:val="44"/>
        </w:rPr>
      </w:pPr>
      <w:r>
        <w:rPr>
          <w:rFonts w:hint="eastAsia" w:ascii="Bookman Old Style" w:hAnsi="Bookman Old Style"/>
        </w:rPr>
        <w:t>C</w:t>
      </w:r>
      <w:r>
        <w:rPr>
          <w:rFonts w:ascii="Bookman Old Style" w:hAnsi="Bookman Old Style"/>
        </w:rPr>
        <w:t>——</w:t>
      </w:r>
      <w:r>
        <w:rPr>
          <w:rFonts w:hint="eastAsia" w:ascii="Bookman Old Style" w:hAnsi="Bookman Old Style"/>
        </w:rPr>
        <w:t>创建，</w:t>
      </w:r>
      <w:r>
        <w:rPr>
          <w:rFonts w:ascii="Bookman Old Style" w:hAnsi="Bookman Old Style"/>
        </w:rPr>
        <w:t>A——增加，M——修改，D——删除</w:t>
      </w:r>
    </w:p>
    <w:p>
      <w:pPr>
        <w:pStyle w:val="20"/>
        <w:rPr>
          <w:rFonts w:hAnsi="宋体"/>
        </w:rPr>
      </w:pPr>
    </w:p>
    <w:p>
      <w:pPr>
        <w:spacing w:before="156" w:after="156"/>
        <w:ind w:firstLine="883"/>
        <w:rPr>
          <w:color w:val="000000"/>
        </w:rPr>
      </w:pPr>
    </w:p>
    <w:p>
      <w:pPr>
        <w:widowControl/>
        <w:jc w:val="left"/>
        <w:rPr>
          <w:color w:val="000000"/>
        </w:rPr>
      </w:pPr>
      <w:r>
        <w:rPr>
          <w:color w:val="000000"/>
        </w:rPr>
        <w:br w:type="page"/>
      </w:r>
    </w:p>
    <w:p>
      <w:pPr>
        <w:pStyle w:val="392"/>
        <w:tabs>
          <w:tab w:val="clear" w:pos="1080"/>
        </w:tabs>
      </w:pPr>
      <w:r>
        <w:rPr>
          <w:lang w:val="zh-CN"/>
        </w:rPr>
        <w:t>目录</w:t>
      </w:r>
    </w:p>
    <w:p>
      <w:pPr>
        <w:pStyle w:val="32"/>
        <w:rPr>
          <w:rFonts w:asciiTheme="minorHAnsi" w:hAnsiTheme="minorHAnsi" w:eastAsiaTheme="minorEastAsia" w:cstheme="minorBidi"/>
          <w:b w:val="0"/>
          <w:bCs w:val="0"/>
          <w:spacing w:val="0"/>
          <w:sz w:val="21"/>
          <w:szCs w:val="22"/>
        </w:rPr>
      </w:pPr>
      <w:r>
        <w:fldChar w:fldCharType="begin"/>
      </w:r>
      <w:r>
        <w:instrText xml:space="preserve"> TOC \o "1-3" \h \z \u </w:instrText>
      </w:r>
      <w:r>
        <w:fldChar w:fldCharType="separate"/>
      </w:r>
      <w:r>
        <w:fldChar w:fldCharType="begin"/>
      </w:r>
      <w:r>
        <w:instrText xml:space="preserve"> HYPERLINK \l "_Toc446457717" </w:instrText>
      </w:r>
      <w:r>
        <w:fldChar w:fldCharType="separate"/>
      </w:r>
      <w:r>
        <w:rPr>
          <w:rStyle w:val="57"/>
          <w:rFonts w:hint="eastAsia"/>
          <w14:scene3d w14:prst="orthographicFront">
            <w14:lightRig w14:rig="threePt" w14:dir="t">
              <w14:rot w14:lat="0" w14:lon="0" w14:rev="0"/>
            </w14:lightRig>
          </w14:scene3d>
        </w:rPr>
        <w:t>第1章</w:t>
      </w:r>
      <w:r>
        <w:rPr>
          <w:rFonts w:asciiTheme="minorHAnsi" w:hAnsiTheme="minorHAnsi" w:eastAsiaTheme="minorEastAsia" w:cstheme="minorBidi"/>
          <w:b w:val="0"/>
          <w:bCs w:val="0"/>
          <w:spacing w:val="0"/>
          <w:sz w:val="21"/>
          <w:szCs w:val="22"/>
        </w:rPr>
        <w:tab/>
      </w:r>
      <w:r>
        <w:rPr>
          <w:rStyle w:val="57"/>
          <w:rFonts w:hint="eastAsia"/>
        </w:rPr>
        <w:t>引言</w:t>
      </w:r>
      <w:r>
        <w:tab/>
      </w:r>
      <w:r>
        <w:fldChar w:fldCharType="begin"/>
      </w:r>
      <w:r>
        <w:instrText xml:space="preserve"> PAGEREF _Toc446457717 \h </w:instrText>
      </w:r>
      <w:r>
        <w:fldChar w:fldCharType="separate"/>
      </w:r>
      <w:r>
        <w:t>6</w:t>
      </w:r>
      <w:r>
        <w:fldChar w:fldCharType="end"/>
      </w:r>
      <w:r>
        <w:fldChar w:fldCharType="end"/>
      </w:r>
    </w:p>
    <w:p>
      <w:pPr>
        <w:pStyle w:val="39"/>
        <w:tabs>
          <w:tab w:val="left" w:pos="126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"_Toc446457718" </w:instrText>
      </w:r>
      <w:r>
        <w:fldChar w:fldCharType="separate"/>
      </w:r>
      <w:r>
        <w:rPr>
          <w:rStyle w:val="57"/>
          <w14:scene3d w14:prst="orthographicFront">
            <w14:lightRig w14:rig="threePt" w14:dir="t">
              <w14:rot w14:lat="0" w14:lon="0" w14:rev="0"/>
            </w14:lightRig>
          </w14:scene3d>
        </w:rPr>
        <w:t>1.1</w:t>
      </w:r>
      <w:r>
        <w:rPr>
          <w:rFonts w:asciiTheme="minorHAnsi" w:hAnsiTheme="minorHAnsi" w:eastAsiaTheme="minorEastAsia" w:cstheme="minorBidi"/>
          <w:spacing w:val="0"/>
          <w:sz w:val="21"/>
          <w:szCs w:val="22"/>
        </w:rPr>
        <w:tab/>
      </w:r>
      <w:r>
        <w:rPr>
          <w:rStyle w:val="57"/>
          <w:rFonts w:hint="eastAsia"/>
        </w:rPr>
        <w:t>编写目的</w:t>
      </w:r>
      <w:r>
        <w:tab/>
      </w:r>
      <w:r>
        <w:fldChar w:fldCharType="begin"/>
      </w:r>
      <w:r>
        <w:instrText xml:space="preserve"> PAGEREF _Toc446457718 \h </w:instrText>
      </w:r>
      <w:r>
        <w:fldChar w:fldCharType="separate"/>
      </w:r>
      <w:r>
        <w:t>6</w:t>
      </w:r>
      <w:r>
        <w:fldChar w:fldCharType="end"/>
      </w:r>
      <w:r>
        <w:fldChar w:fldCharType="end"/>
      </w:r>
    </w:p>
    <w:p>
      <w:pPr>
        <w:pStyle w:val="39"/>
        <w:tabs>
          <w:tab w:val="left" w:pos="126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"_Toc446457719" </w:instrText>
      </w:r>
      <w:r>
        <w:fldChar w:fldCharType="separate"/>
      </w:r>
      <w:r>
        <w:rPr>
          <w:rStyle w:val="57"/>
          <w14:scene3d w14:prst="orthographicFront">
            <w14:lightRig w14:rig="threePt" w14:dir="t">
              <w14:rot w14:lat="0" w14:lon="0" w14:rev="0"/>
            </w14:lightRig>
          </w14:scene3d>
        </w:rPr>
        <w:t>1.2</w:t>
      </w:r>
      <w:r>
        <w:rPr>
          <w:rFonts w:asciiTheme="minorHAnsi" w:hAnsiTheme="minorHAnsi" w:eastAsiaTheme="minorEastAsia" w:cstheme="minorBidi"/>
          <w:spacing w:val="0"/>
          <w:sz w:val="21"/>
          <w:szCs w:val="22"/>
        </w:rPr>
        <w:tab/>
      </w:r>
      <w:r>
        <w:rPr>
          <w:rStyle w:val="57"/>
          <w:rFonts w:hint="eastAsia"/>
        </w:rPr>
        <w:t>本文读者</w:t>
      </w:r>
      <w:r>
        <w:tab/>
      </w:r>
      <w:r>
        <w:fldChar w:fldCharType="begin"/>
      </w:r>
      <w:r>
        <w:instrText xml:space="preserve"> PAGEREF _Toc446457719 \h </w:instrText>
      </w:r>
      <w:r>
        <w:fldChar w:fldCharType="separate"/>
      </w:r>
      <w:r>
        <w:t>6</w:t>
      </w:r>
      <w:r>
        <w:fldChar w:fldCharType="end"/>
      </w:r>
      <w:r>
        <w:fldChar w:fldCharType="end"/>
      </w:r>
    </w:p>
    <w:p>
      <w:pPr>
        <w:pStyle w:val="39"/>
        <w:tabs>
          <w:tab w:val="left" w:pos="126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"_Toc446457720" </w:instrText>
      </w:r>
      <w:r>
        <w:fldChar w:fldCharType="separate"/>
      </w:r>
      <w:r>
        <w:rPr>
          <w:rStyle w:val="57"/>
          <w14:scene3d w14:prst="orthographicFront">
            <w14:lightRig w14:rig="threePt" w14:dir="t">
              <w14:rot w14:lat="0" w14:lon="0" w14:rev="0"/>
            </w14:lightRig>
          </w14:scene3d>
        </w:rPr>
        <w:t>1.3</w:t>
      </w:r>
      <w:r>
        <w:rPr>
          <w:rFonts w:asciiTheme="minorHAnsi" w:hAnsiTheme="minorHAnsi" w:eastAsiaTheme="minorEastAsia" w:cstheme="minorBidi"/>
          <w:spacing w:val="0"/>
          <w:sz w:val="21"/>
          <w:szCs w:val="22"/>
        </w:rPr>
        <w:tab/>
      </w:r>
      <w:r>
        <w:rPr>
          <w:rStyle w:val="57"/>
          <w:rFonts w:hint="eastAsia"/>
        </w:rPr>
        <w:t>系统需求提出者</w:t>
      </w:r>
      <w:r>
        <w:tab/>
      </w:r>
      <w:r>
        <w:fldChar w:fldCharType="begin"/>
      </w:r>
      <w:r>
        <w:instrText xml:space="preserve"> PAGEREF _Toc446457720 \h </w:instrText>
      </w:r>
      <w:r>
        <w:fldChar w:fldCharType="separate"/>
      </w:r>
      <w:r>
        <w:t>6</w:t>
      </w:r>
      <w:r>
        <w:fldChar w:fldCharType="end"/>
      </w:r>
      <w:r>
        <w:fldChar w:fldCharType="end"/>
      </w:r>
    </w:p>
    <w:p>
      <w:pPr>
        <w:pStyle w:val="39"/>
        <w:tabs>
          <w:tab w:val="left" w:pos="126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"_Toc446457721" </w:instrText>
      </w:r>
      <w:r>
        <w:fldChar w:fldCharType="separate"/>
      </w:r>
      <w:r>
        <w:rPr>
          <w:rStyle w:val="57"/>
          <w14:scene3d w14:prst="orthographicFront">
            <w14:lightRig w14:rig="threePt" w14:dir="t">
              <w14:rot w14:lat="0" w14:lon="0" w14:rev="0"/>
            </w14:lightRig>
          </w14:scene3d>
        </w:rPr>
        <w:t>1.4</w:t>
      </w:r>
      <w:r>
        <w:rPr>
          <w:rFonts w:asciiTheme="minorHAnsi" w:hAnsiTheme="minorHAnsi" w:eastAsiaTheme="minorEastAsia" w:cstheme="minorBidi"/>
          <w:spacing w:val="0"/>
          <w:sz w:val="21"/>
          <w:szCs w:val="22"/>
        </w:rPr>
        <w:tab/>
      </w:r>
      <w:r>
        <w:rPr>
          <w:rStyle w:val="57"/>
          <w:rFonts w:hint="eastAsia"/>
        </w:rPr>
        <w:t>系统设计开发者</w:t>
      </w:r>
      <w:r>
        <w:tab/>
      </w:r>
      <w:r>
        <w:fldChar w:fldCharType="begin"/>
      </w:r>
      <w:r>
        <w:instrText xml:space="preserve"> PAGEREF _Toc446457721 \h </w:instrText>
      </w:r>
      <w:r>
        <w:fldChar w:fldCharType="separate"/>
      </w:r>
      <w:r>
        <w:t>6</w:t>
      </w:r>
      <w:r>
        <w:fldChar w:fldCharType="end"/>
      </w:r>
      <w:r>
        <w:fldChar w:fldCharType="end"/>
      </w:r>
    </w:p>
    <w:p>
      <w:pPr>
        <w:pStyle w:val="39"/>
        <w:tabs>
          <w:tab w:val="left" w:pos="126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"_Toc446457722" </w:instrText>
      </w:r>
      <w:r>
        <w:fldChar w:fldCharType="separate"/>
      </w:r>
      <w:r>
        <w:rPr>
          <w:rStyle w:val="57"/>
          <w14:scene3d w14:prst="orthographicFront">
            <w14:lightRig w14:rig="threePt" w14:dir="t">
              <w14:rot w14:lat="0" w14:lon="0" w14:rev="0"/>
            </w14:lightRig>
          </w14:scene3d>
        </w:rPr>
        <w:t>1.5</w:t>
      </w:r>
      <w:r>
        <w:rPr>
          <w:rFonts w:asciiTheme="minorHAnsi" w:hAnsiTheme="minorHAnsi" w:eastAsiaTheme="minorEastAsia" w:cstheme="minorBidi"/>
          <w:spacing w:val="0"/>
          <w:sz w:val="21"/>
          <w:szCs w:val="22"/>
        </w:rPr>
        <w:tab/>
      </w:r>
      <w:r>
        <w:rPr>
          <w:rStyle w:val="57"/>
          <w:rFonts w:hint="eastAsia"/>
        </w:rPr>
        <w:t>系统最终用户</w:t>
      </w:r>
      <w:r>
        <w:tab/>
      </w:r>
      <w:r>
        <w:fldChar w:fldCharType="begin"/>
      </w:r>
      <w:r>
        <w:instrText xml:space="preserve"> PAGEREF _Toc446457722 \h </w:instrText>
      </w:r>
      <w:r>
        <w:fldChar w:fldCharType="separate"/>
      </w:r>
      <w:r>
        <w:t>6</w:t>
      </w:r>
      <w:r>
        <w:fldChar w:fldCharType="end"/>
      </w:r>
      <w:r>
        <w:fldChar w:fldCharType="end"/>
      </w:r>
    </w:p>
    <w:p>
      <w:pPr>
        <w:pStyle w:val="32"/>
        <w:rPr>
          <w:rFonts w:asciiTheme="minorHAnsi" w:hAnsiTheme="minorHAnsi" w:eastAsiaTheme="minorEastAsia" w:cstheme="minorBidi"/>
          <w:b w:val="0"/>
          <w:bCs w:val="0"/>
          <w:spacing w:val="0"/>
          <w:sz w:val="21"/>
          <w:szCs w:val="22"/>
        </w:rPr>
      </w:pPr>
      <w:r>
        <w:fldChar w:fldCharType="begin"/>
      </w:r>
      <w:r>
        <w:instrText xml:space="preserve"> HYPERLINK \l "_Toc446457723" </w:instrText>
      </w:r>
      <w:r>
        <w:fldChar w:fldCharType="separate"/>
      </w:r>
      <w:r>
        <w:rPr>
          <w:rStyle w:val="57"/>
          <w:rFonts w:hint="eastAsia"/>
          <w14:scene3d w14:prst="orthographicFront">
            <w14:lightRig w14:rig="threePt" w14:dir="t">
              <w14:rot w14:lat="0" w14:lon="0" w14:rev="0"/>
            </w14:lightRig>
          </w14:scene3d>
        </w:rPr>
        <w:t>第2章</w:t>
      </w:r>
      <w:r>
        <w:rPr>
          <w:rFonts w:asciiTheme="minorHAnsi" w:hAnsiTheme="minorHAnsi" w:eastAsiaTheme="minorEastAsia" w:cstheme="minorBidi"/>
          <w:b w:val="0"/>
          <w:bCs w:val="0"/>
          <w:spacing w:val="0"/>
          <w:sz w:val="21"/>
          <w:szCs w:val="22"/>
        </w:rPr>
        <w:tab/>
      </w:r>
      <w:r>
        <w:rPr>
          <w:rStyle w:val="57"/>
          <w:rFonts w:hint="eastAsia"/>
        </w:rPr>
        <w:t>基本情况</w:t>
      </w:r>
      <w:r>
        <w:tab/>
      </w:r>
      <w:r>
        <w:fldChar w:fldCharType="begin"/>
      </w:r>
      <w:r>
        <w:instrText xml:space="preserve"> PAGEREF _Toc446457723 \h </w:instrText>
      </w:r>
      <w:r>
        <w:fldChar w:fldCharType="separate"/>
      </w:r>
      <w:r>
        <w:t>7</w:t>
      </w:r>
      <w:r>
        <w:fldChar w:fldCharType="end"/>
      </w:r>
      <w:r>
        <w:fldChar w:fldCharType="end"/>
      </w:r>
    </w:p>
    <w:p>
      <w:pPr>
        <w:pStyle w:val="39"/>
        <w:tabs>
          <w:tab w:val="left" w:pos="126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"_Toc446457724" </w:instrText>
      </w:r>
      <w:r>
        <w:fldChar w:fldCharType="separate"/>
      </w:r>
      <w:r>
        <w:rPr>
          <w:rStyle w:val="57"/>
          <w14:scene3d w14:prst="orthographicFront">
            <w14:lightRig w14:rig="threePt" w14:dir="t">
              <w14:rot w14:lat="0" w14:lon="0" w14:rev="0"/>
            </w14:lightRig>
          </w14:scene3d>
        </w:rPr>
        <w:t>2.1</w:t>
      </w:r>
      <w:r>
        <w:rPr>
          <w:rFonts w:asciiTheme="minorHAnsi" w:hAnsiTheme="minorHAnsi" w:eastAsiaTheme="minorEastAsia" w:cstheme="minorBidi"/>
          <w:spacing w:val="0"/>
          <w:sz w:val="21"/>
          <w:szCs w:val="22"/>
        </w:rPr>
        <w:tab/>
      </w:r>
      <w:r>
        <w:rPr>
          <w:rStyle w:val="57"/>
          <w:rFonts w:hint="eastAsia"/>
        </w:rPr>
        <w:t>总体调研概述</w:t>
      </w:r>
      <w:r>
        <w:tab/>
      </w:r>
      <w:r>
        <w:fldChar w:fldCharType="begin"/>
      </w:r>
      <w:r>
        <w:instrText xml:space="preserve"> PAGEREF _Toc446457724 \h </w:instrText>
      </w:r>
      <w:r>
        <w:fldChar w:fldCharType="separate"/>
      </w:r>
      <w:r>
        <w:t>7</w:t>
      </w:r>
      <w:r>
        <w:fldChar w:fldCharType="end"/>
      </w:r>
      <w:r>
        <w:fldChar w:fldCharType="end"/>
      </w:r>
    </w:p>
    <w:p>
      <w:pPr>
        <w:pStyle w:val="39"/>
        <w:tabs>
          <w:tab w:val="left" w:pos="126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"_Toc446457725" </w:instrText>
      </w:r>
      <w:r>
        <w:fldChar w:fldCharType="separate"/>
      </w:r>
      <w:r>
        <w:rPr>
          <w:rStyle w:val="57"/>
          <w14:scene3d w14:prst="orthographicFront">
            <w14:lightRig w14:rig="threePt" w14:dir="t">
              <w14:rot w14:lat="0" w14:lon="0" w14:rev="0"/>
            </w14:lightRig>
          </w14:scene3d>
        </w:rPr>
        <w:t>2.2</w:t>
      </w:r>
      <w:r>
        <w:rPr>
          <w:rFonts w:asciiTheme="minorHAnsi" w:hAnsiTheme="minorHAnsi" w:eastAsiaTheme="minorEastAsia" w:cstheme="minorBidi"/>
          <w:spacing w:val="0"/>
          <w:sz w:val="21"/>
          <w:szCs w:val="22"/>
        </w:rPr>
        <w:tab/>
      </w:r>
      <w:r>
        <w:rPr>
          <w:rStyle w:val="57"/>
          <w:rFonts w:hint="eastAsia"/>
        </w:rPr>
        <w:t>调研过程</w:t>
      </w:r>
      <w:r>
        <w:tab/>
      </w:r>
      <w:r>
        <w:fldChar w:fldCharType="begin"/>
      </w:r>
      <w:r>
        <w:instrText xml:space="preserve"> PAGEREF _Toc446457725 \h </w:instrText>
      </w:r>
      <w:r>
        <w:fldChar w:fldCharType="separate"/>
      </w:r>
      <w:r>
        <w:t>7</w:t>
      </w:r>
      <w:r>
        <w:fldChar w:fldCharType="end"/>
      </w:r>
      <w:r>
        <w:fldChar w:fldCharType="end"/>
      </w:r>
    </w:p>
    <w:p>
      <w:pPr>
        <w:pStyle w:val="39"/>
        <w:tabs>
          <w:tab w:val="left" w:pos="126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"_Toc446457726" </w:instrText>
      </w:r>
      <w:r>
        <w:fldChar w:fldCharType="separate"/>
      </w:r>
      <w:r>
        <w:rPr>
          <w:rStyle w:val="57"/>
          <w14:scene3d w14:prst="orthographicFront">
            <w14:lightRig w14:rig="threePt" w14:dir="t">
              <w14:rot w14:lat="0" w14:lon="0" w14:rev="0"/>
            </w14:lightRig>
          </w14:scene3d>
        </w:rPr>
        <w:t>2.3</w:t>
      </w:r>
      <w:r>
        <w:rPr>
          <w:rFonts w:asciiTheme="minorHAnsi" w:hAnsiTheme="minorHAnsi" w:eastAsiaTheme="minorEastAsia" w:cstheme="minorBidi"/>
          <w:spacing w:val="0"/>
          <w:sz w:val="21"/>
          <w:szCs w:val="22"/>
        </w:rPr>
        <w:tab/>
      </w:r>
      <w:r>
        <w:rPr>
          <w:rStyle w:val="57"/>
          <w:rFonts w:hint="eastAsia"/>
        </w:rPr>
        <w:t>企业的组织架构</w:t>
      </w:r>
      <w:r>
        <w:tab/>
      </w:r>
      <w:r>
        <w:fldChar w:fldCharType="begin"/>
      </w:r>
      <w:r>
        <w:instrText xml:space="preserve"> PAGEREF _Toc446457726 \h </w:instrText>
      </w:r>
      <w:r>
        <w:fldChar w:fldCharType="separate"/>
      </w:r>
      <w:r>
        <w:t>7</w:t>
      </w:r>
      <w:r>
        <w:fldChar w:fldCharType="end"/>
      </w:r>
      <w:r>
        <w:fldChar w:fldCharType="end"/>
      </w:r>
    </w:p>
    <w:p>
      <w:pPr>
        <w:pStyle w:val="39"/>
        <w:tabs>
          <w:tab w:val="left" w:pos="126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"_Toc446457727" </w:instrText>
      </w:r>
      <w:r>
        <w:fldChar w:fldCharType="separate"/>
      </w:r>
      <w:r>
        <w:rPr>
          <w:rStyle w:val="57"/>
          <w14:scene3d w14:prst="orthographicFront">
            <w14:lightRig w14:rig="threePt" w14:dir="t">
              <w14:rot w14:lat="0" w14:lon="0" w14:rev="0"/>
            </w14:lightRig>
          </w14:scene3d>
        </w:rPr>
        <w:t>2.4</w:t>
      </w:r>
      <w:r>
        <w:rPr>
          <w:rFonts w:asciiTheme="minorHAnsi" w:hAnsiTheme="minorHAnsi" w:eastAsiaTheme="minorEastAsia" w:cstheme="minorBidi"/>
          <w:spacing w:val="0"/>
          <w:sz w:val="21"/>
          <w:szCs w:val="22"/>
        </w:rPr>
        <w:tab/>
      </w:r>
      <w:r>
        <w:rPr>
          <w:rStyle w:val="57"/>
          <w:rFonts w:hint="eastAsia"/>
        </w:rPr>
        <w:t>项目整体架构图</w:t>
      </w:r>
      <w:r>
        <w:tab/>
      </w:r>
      <w:r>
        <w:fldChar w:fldCharType="begin"/>
      </w:r>
      <w:r>
        <w:instrText xml:space="preserve"> PAGEREF _Toc446457727 \h </w:instrText>
      </w:r>
      <w:r>
        <w:fldChar w:fldCharType="separate"/>
      </w:r>
      <w:r>
        <w:t>8</w:t>
      </w:r>
      <w:r>
        <w:fldChar w:fldCharType="end"/>
      </w:r>
      <w:r>
        <w:fldChar w:fldCharType="end"/>
      </w:r>
    </w:p>
    <w:p>
      <w:pPr>
        <w:pStyle w:val="39"/>
        <w:tabs>
          <w:tab w:val="left" w:pos="126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"_Toc446457728" </w:instrText>
      </w:r>
      <w:r>
        <w:fldChar w:fldCharType="separate"/>
      </w:r>
      <w:r>
        <w:rPr>
          <w:rStyle w:val="57"/>
          <w:rFonts w:ascii="Times New Roman"/>
          <w14:scene3d w14:prst="orthographicFront">
            <w14:lightRig w14:rig="threePt" w14:dir="t">
              <w14:rot w14:lat="0" w14:lon="0" w14:rev="0"/>
            </w14:lightRig>
          </w14:scene3d>
        </w:rPr>
        <w:t>2.5</w:t>
      </w:r>
      <w:r>
        <w:rPr>
          <w:rFonts w:asciiTheme="minorHAnsi" w:hAnsiTheme="minorHAnsi" w:eastAsiaTheme="minorEastAsia" w:cstheme="minorBidi"/>
          <w:spacing w:val="0"/>
          <w:sz w:val="21"/>
          <w:szCs w:val="22"/>
        </w:rPr>
        <w:tab/>
      </w:r>
      <w:r>
        <w:rPr>
          <w:rStyle w:val="57"/>
          <w:rFonts w:hint="eastAsia"/>
        </w:rPr>
        <w:t>项目总体目标</w:t>
      </w:r>
      <w:r>
        <w:tab/>
      </w:r>
      <w:r>
        <w:fldChar w:fldCharType="begin"/>
      </w:r>
      <w:r>
        <w:instrText xml:space="preserve"> PAGEREF _Toc446457728 \h </w:instrText>
      </w:r>
      <w:r>
        <w:fldChar w:fldCharType="separate"/>
      </w:r>
      <w:r>
        <w:t>9</w:t>
      </w:r>
      <w:r>
        <w:fldChar w:fldCharType="end"/>
      </w:r>
      <w:r>
        <w:fldChar w:fldCharType="end"/>
      </w:r>
    </w:p>
    <w:p>
      <w:pPr>
        <w:pStyle w:val="39"/>
        <w:tabs>
          <w:tab w:val="left" w:pos="126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"_Toc446457729" </w:instrText>
      </w:r>
      <w:r>
        <w:fldChar w:fldCharType="separate"/>
      </w:r>
      <w:r>
        <w:rPr>
          <w:rStyle w:val="57"/>
          <w:rFonts w:ascii="Times New Roman"/>
          <w14:scene3d w14:prst="orthographicFront">
            <w14:lightRig w14:rig="threePt" w14:dir="t">
              <w14:rot w14:lat="0" w14:lon="0" w14:rev="0"/>
            </w14:lightRig>
          </w14:scene3d>
        </w:rPr>
        <w:t>2.6</w:t>
      </w:r>
      <w:r>
        <w:rPr>
          <w:rFonts w:asciiTheme="minorHAnsi" w:hAnsiTheme="minorHAnsi" w:eastAsiaTheme="minorEastAsia" w:cstheme="minorBidi"/>
          <w:spacing w:val="0"/>
          <w:sz w:val="21"/>
          <w:szCs w:val="22"/>
        </w:rPr>
        <w:tab/>
      </w:r>
      <w:r>
        <w:rPr>
          <w:rStyle w:val="57"/>
          <w:rFonts w:hint="eastAsia"/>
        </w:rPr>
        <w:t>项目实施范围</w:t>
      </w:r>
      <w:r>
        <w:tab/>
      </w:r>
      <w:r>
        <w:fldChar w:fldCharType="begin"/>
      </w:r>
      <w:r>
        <w:instrText xml:space="preserve"> PAGEREF _Toc446457729 \h </w:instrText>
      </w:r>
      <w:r>
        <w:fldChar w:fldCharType="separate"/>
      </w:r>
      <w:r>
        <w:t>10</w:t>
      </w:r>
      <w:r>
        <w:fldChar w:fldCharType="end"/>
      </w:r>
      <w:r>
        <w:fldChar w:fldCharType="end"/>
      </w:r>
    </w:p>
    <w:p>
      <w:pPr>
        <w:pStyle w:val="32"/>
        <w:rPr>
          <w:rFonts w:asciiTheme="minorHAnsi" w:hAnsiTheme="minorHAnsi" w:eastAsiaTheme="minorEastAsia" w:cstheme="minorBidi"/>
          <w:b w:val="0"/>
          <w:bCs w:val="0"/>
          <w:spacing w:val="0"/>
          <w:sz w:val="21"/>
          <w:szCs w:val="22"/>
        </w:rPr>
      </w:pPr>
      <w:r>
        <w:fldChar w:fldCharType="begin"/>
      </w:r>
      <w:r>
        <w:instrText xml:space="preserve"> HYPERLINK \l "_Toc446457730" </w:instrText>
      </w:r>
      <w:r>
        <w:fldChar w:fldCharType="separate"/>
      </w:r>
      <w:r>
        <w:rPr>
          <w:rStyle w:val="57"/>
          <w:rFonts w:hint="eastAsia"/>
          <w14:scene3d w14:prst="orthographicFront">
            <w14:lightRig w14:rig="threePt" w14:dir="t">
              <w14:rot w14:lat="0" w14:lon="0" w14:rev="0"/>
            </w14:lightRig>
          </w14:scene3d>
        </w:rPr>
        <w:t>第3章</w:t>
      </w:r>
      <w:r>
        <w:rPr>
          <w:rFonts w:asciiTheme="minorHAnsi" w:hAnsiTheme="minorHAnsi" w:eastAsiaTheme="minorEastAsia" w:cstheme="minorBidi"/>
          <w:b w:val="0"/>
          <w:bCs w:val="0"/>
          <w:spacing w:val="0"/>
          <w:sz w:val="21"/>
          <w:szCs w:val="22"/>
        </w:rPr>
        <w:tab/>
      </w:r>
      <w:r>
        <w:rPr>
          <w:rStyle w:val="57"/>
          <w:rFonts w:hint="eastAsia"/>
        </w:rPr>
        <w:t>项目需求分析</w:t>
      </w:r>
      <w:r>
        <w:tab/>
      </w:r>
      <w:r>
        <w:fldChar w:fldCharType="begin"/>
      </w:r>
      <w:r>
        <w:instrText xml:space="preserve"> PAGEREF _Toc446457730 \h </w:instrText>
      </w:r>
      <w:r>
        <w:fldChar w:fldCharType="separate"/>
      </w:r>
      <w:r>
        <w:t>11</w:t>
      </w:r>
      <w:r>
        <w:fldChar w:fldCharType="end"/>
      </w:r>
      <w:r>
        <w:fldChar w:fldCharType="end"/>
      </w:r>
    </w:p>
    <w:p>
      <w:pPr>
        <w:pStyle w:val="39"/>
        <w:tabs>
          <w:tab w:val="left" w:pos="126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"_Toc446457731" </w:instrText>
      </w:r>
      <w:r>
        <w:fldChar w:fldCharType="separate"/>
      </w:r>
      <w:r>
        <w:rPr>
          <w:rStyle w:val="57"/>
          <w14:scene3d w14:prst="orthographicFront">
            <w14:lightRig w14:rig="threePt" w14:dir="t">
              <w14:rot w14:lat="0" w14:lon="0" w14:rev="0"/>
            </w14:lightRig>
          </w14:scene3d>
        </w:rPr>
        <w:t>3.1</w:t>
      </w:r>
      <w:r>
        <w:rPr>
          <w:rFonts w:asciiTheme="minorHAnsi" w:hAnsiTheme="minorHAnsi" w:eastAsiaTheme="minorEastAsia" w:cstheme="minorBidi"/>
          <w:spacing w:val="0"/>
          <w:sz w:val="21"/>
          <w:szCs w:val="22"/>
        </w:rPr>
        <w:tab/>
      </w:r>
      <w:r>
        <w:rPr>
          <w:rStyle w:val="57"/>
          <w:rFonts w:hint="eastAsia"/>
        </w:rPr>
        <w:t>总体方案概述</w:t>
      </w:r>
      <w:r>
        <w:tab/>
      </w:r>
      <w:r>
        <w:fldChar w:fldCharType="begin"/>
      </w:r>
      <w:r>
        <w:instrText xml:space="preserve"> PAGEREF _Toc446457731 \h </w:instrText>
      </w:r>
      <w:r>
        <w:fldChar w:fldCharType="separate"/>
      </w:r>
      <w:r>
        <w:t>11</w:t>
      </w:r>
      <w:r>
        <w:fldChar w:fldCharType="end"/>
      </w:r>
      <w:r>
        <w:fldChar w:fldCharType="end"/>
      </w:r>
    </w:p>
    <w:p>
      <w:pPr>
        <w:pStyle w:val="39"/>
        <w:tabs>
          <w:tab w:val="left" w:pos="126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"_Toc446457732" </w:instrText>
      </w:r>
      <w:r>
        <w:fldChar w:fldCharType="separate"/>
      </w:r>
      <w:r>
        <w:rPr>
          <w:rStyle w:val="57"/>
          <w14:scene3d w14:prst="orthographicFront">
            <w14:lightRig w14:rig="threePt" w14:dir="t">
              <w14:rot w14:lat="0" w14:lon="0" w14:rev="0"/>
            </w14:lightRig>
          </w14:scene3d>
        </w:rPr>
        <w:t>3.2</w:t>
      </w:r>
      <w:r>
        <w:rPr>
          <w:rFonts w:asciiTheme="minorHAnsi" w:hAnsiTheme="minorHAnsi" w:eastAsiaTheme="minorEastAsia" w:cstheme="minorBidi"/>
          <w:spacing w:val="0"/>
          <w:sz w:val="21"/>
          <w:szCs w:val="22"/>
        </w:rPr>
        <w:tab/>
      </w:r>
      <w:r>
        <w:rPr>
          <w:rStyle w:val="57"/>
          <w:rFonts w:hint="eastAsia"/>
        </w:rPr>
        <w:t>销项管理</w:t>
      </w:r>
      <w:r>
        <w:tab/>
      </w:r>
      <w:r>
        <w:fldChar w:fldCharType="begin"/>
      </w:r>
      <w:r>
        <w:instrText xml:space="preserve"> PAGEREF _Toc446457732 \h </w:instrText>
      </w:r>
      <w:r>
        <w:fldChar w:fldCharType="separate"/>
      </w:r>
      <w:r>
        <w:t>12</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"_Toc446457733" </w:instrText>
      </w:r>
      <w:r>
        <w:fldChar w:fldCharType="separate"/>
      </w:r>
      <w:r>
        <w:rPr>
          <w:rStyle w:val="57"/>
          <w14:scene3d w14:prst="orthographicFront">
            <w14:lightRig w14:rig="threePt" w14:dir="t">
              <w14:rot w14:lat="0" w14:lon="0" w14:rev="0"/>
            </w14:lightRig>
          </w14:scene3d>
        </w:rPr>
        <w:t>3.2.1</w:t>
      </w:r>
      <w:r>
        <w:rPr>
          <w:rFonts w:asciiTheme="minorHAnsi" w:hAnsiTheme="minorHAnsi" w:eastAsiaTheme="minorEastAsia" w:cstheme="minorBidi"/>
          <w:spacing w:val="0"/>
          <w:sz w:val="21"/>
          <w:szCs w:val="22"/>
        </w:rPr>
        <w:tab/>
      </w:r>
      <w:r>
        <w:rPr>
          <w:rStyle w:val="57"/>
          <w:rFonts w:hint="eastAsia"/>
        </w:rPr>
        <w:t>业务描述</w:t>
      </w:r>
      <w:r>
        <w:tab/>
      </w:r>
      <w:r>
        <w:fldChar w:fldCharType="begin"/>
      </w:r>
      <w:r>
        <w:instrText xml:space="preserve"> PAGEREF _Toc446457733 \h </w:instrText>
      </w:r>
      <w:r>
        <w:fldChar w:fldCharType="separate"/>
      </w:r>
      <w:r>
        <w:t>12</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"_Toc446457734" </w:instrText>
      </w:r>
      <w:r>
        <w:fldChar w:fldCharType="separate"/>
      </w:r>
      <w:r>
        <w:rPr>
          <w:rStyle w:val="57"/>
          <w14:scene3d w14:prst="orthographicFront">
            <w14:lightRig w14:rig="threePt" w14:dir="t">
              <w14:rot w14:lat="0" w14:lon="0" w14:rev="0"/>
            </w14:lightRig>
          </w14:scene3d>
        </w:rPr>
        <w:t>3.2.2</w:t>
      </w:r>
      <w:r>
        <w:rPr>
          <w:rFonts w:asciiTheme="minorHAnsi" w:hAnsiTheme="minorHAnsi" w:eastAsiaTheme="minorEastAsia" w:cstheme="minorBidi"/>
          <w:spacing w:val="0"/>
          <w:sz w:val="21"/>
          <w:szCs w:val="22"/>
        </w:rPr>
        <w:tab/>
      </w:r>
      <w:r>
        <w:rPr>
          <w:rStyle w:val="57"/>
          <w:rFonts w:hint="eastAsia"/>
        </w:rPr>
        <w:t>原始需求</w:t>
      </w:r>
      <w:r>
        <w:tab/>
      </w:r>
      <w:r>
        <w:fldChar w:fldCharType="begin"/>
      </w:r>
      <w:r>
        <w:instrText xml:space="preserve"> PAGEREF _Toc446457734 \h </w:instrText>
      </w:r>
      <w:r>
        <w:fldChar w:fldCharType="separate"/>
      </w:r>
      <w:r>
        <w:t>12</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"_Toc446457735" </w:instrText>
      </w:r>
      <w:r>
        <w:fldChar w:fldCharType="separate"/>
      </w:r>
      <w:r>
        <w:rPr>
          <w:rStyle w:val="57"/>
          <w14:scene3d w14:prst="orthographicFront">
            <w14:lightRig w14:rig="threePt" w14:dir="t">
              <w14:rot w14:lat="0" w14:lon="0" w14:rev="0"/>
            </w14:lightRig>
          </w14:scene3d>
        </w:rPr>
        <w:t>3.2.3</w:t>
      </w:r>
      <w:r>
        <w:rPr>
          <w:rFonts w:asciiTheme="minorHAnsi" w:hAnsiTheme="minorHAnsi" w:eastAsiaTheme="minorEastAsia" w:cstheme="minorBidi"/>
          <w:spacing w:val="0"/>
          <w:sz w:val="21"/>
          <w:szCs w:val="22"/>
        </w:rPr>
        <w:tab/>
      </w:r>
      <w:r>
        <w:rPr>
          <w:rStyle w:val="57"/>
          <w:rFonts w:hint="eastAsia"/>
        </w:rPr>
        <w:t>业务流程</w:t>
      </w:r>
      <w:r>
        <w:tab/>
      </w:r>
      <w:r>
        <w:fldChar w:fldCharType="begin"/>
      </w:r>
      <w:r>
        <w:instrText xml:space="preserve"> PAGEREF _Toc446457735 \h </w:instrText>
      </w:r>
      <w:r>
        <w:fldChar w:fldCharType="separate"/>
      </w:r>
      <w:r>
        <w:t>13</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"_Toc446457736" </w:instrText>
      </w:r>
      <w:r>
        <w:fldChar w:fldCharType="separate"/>
      </w:r>
      <w:r>
        <w:rPr>
          <w:rStyle w:val="57"/>
          <w14:scene3d w14:prst="orthographicFront">
            <w14:lightRig w14:rig="threePt" w14:dir="t">
              <w14:rot w14:lat="0" w14:lon="0" w14:rev="0"/>
            </w14:lightRig>
          </w14:scene3d>
        </w:rPr>
        <w:t>3.2.4</w:t>
      </w:r>
      <w:r>
        <w:rPr>
          <w:rFonts w:asciiTheme="minorHAnsi" w:hAnsiTheme="minorHAnsi" w:eastAsiaTheme="minorEastAsia" w:cstheme="minorBidi"/>
          <w:spacing w:val="0"/>
          <w:sz w:val="21"/>
          <w:szCs w:val="22"/>
        </w:rPr>
        <w:tab/>
      </w:r>
      <w:r>
        <w:rPr>
          <w:rStyle w:val="57"/>
          <w:rFonts w:hint="eastAsia"/>
        </w:rPr>
        <w:t>业务需求</w:t>
      </w:r>
      <w:r>
        <w:tab/>
      </w:r>
      <w:r>
        <w:fldChar w:fldCharType="begin"/>
      </w:r>
      <w:r>
        <w:instrText xml:space="preserve"> PAGEREF _Toc446457736 \h </w:instrText>
      </w:r>
      <w:r>
        <w:fldChar w:fldCharType="separate"/>
      </w:r>
      <w:r>
        <w:t>14</w:t>
      </w:r>
      <w:r>
        <w:fldChar w:fldCharType="end"/>
      </w:r>
      <w:r>
        <w:fldChar w:fldCharType="end"/>
      </w:r>
    </w:p>
    <w:p>
      <w:pPr>
        <w:pStyle w:val="39"/>
        <w:tabs>
          <w:tab w:val="left" w:pos="126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"_Toc446457737" </w:instrText>
      </w:r>
      <w:r>
        <w:fldChar w:fldCharType="separate"/>
      </w:r>
      <w:r>
        <w:rPr>
          <w:rStyle w:val="57"/>
          <w14:scene3d w14:prst="orthographicFront">
            <w14:lightRig w14:rig="threePt" w14:dir="t">
              <w14:rot w14:lat="0" w14:lon="0" w14:rev="0"/>
            </w14:lightRig>
          </w14:scene3d>
        </w:rPr>
        <w:t>3.3</w:t>
      </w:r>
      <w:r>
        <w:rPr>
          <w:rFonts w:asciiTheme="minorHAnsi" w:hAnsiTheme="minorHAnsi" w:eastAsiaTheme="minorEastAsia" w:cstheme="minorBidi"/>
          <w:spacing w:val="0"/>
          <w:sz w:val="21"/>
          <w:szCs w:val="22"/>
        </w:rPr>
        <w:tab/>
      </w:r>
      <w:r>
        <w:rPr>
          <w:rStyle w:val="57"/>
          <w:rFonts w:hint="eastAsia"/>
        </w:rPr>
        <w:t>发票管理</w:t>
      </w:r>
      <w:r>
        <w:tab/>
      </w:r>
      <w:r>
        <w:fldChar w:fldCharType="begin"/>
      </w:r>
      <w:r>
        <w:instrText xml:space="preserve"> PAGEREF _Toc446457737 \h </w:instrText>
      </w:r>
      <w:r>
        <w:fldChar w:fldCharType="separate"/>
      </w:r>
      <w:r>
        <w:t>17</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"_Toc446457738" </w:instrText>
      </w:r>
      <w:r>
        <w:fldChar w:fldCharType="separate"/>
      </w:r>
      <w:r>
        <w:rPr>
          <w:rStyle w:val="57"/>
          <w14:scene3d w14:prst="orthographicFront">
            <w14:lightRig w14:rig="threePt" w14:dir="t">
              <w14:rot w14:lat="0" w14:lon="0" w14:rev="0"/>
            </w14:lightRig>
          </w14:scene3d>
        </w:rPr>
        <w:t>3.3.1</w:t>
      </w:r>
      <w:r>
        <w:rPr>
          <w:rFonts w:asciiTheme="minorHAnsi" w:hAnsiTheme="minorHAnsi" w:eastAsiaTheme="minorEastAsia" w:cstheme="minorBidi"/>
          <w:spacing w:val="0"/>
          <w:sz w:val="21"/>
          <w:szCs w:val="22"/>
        </w:rPr>
        <w:tab/>
      </w:r>
      <w:r>
        <w:rPr>
          <w:rStyle w:val="57"/>
          <w:rFonts w:hint="eastAsia"/>
        </w:rPr>
        <w:t>业务描述</w:t>
      </w:r>
      <w:r>
        <w:tab/>
      </w:r>
      <w:r>
        <w:fldChar w:fldCharType="begin"/>
      </w:r>
      <w:r>
        <w:instrText xml:space="preserve"> PAGEREF _Toc446457738 \h </w:instrText>
      </w:r>
      <w:r>
        <w:fldChar w:fldCharType="separate"/>
      </w:r>
      <w:r>
        <w:t>17</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"_Toc446457739" </w:instrText>
      </w:r>
      <w:r>
        <w:fldChar w:fldCharType="separate"/>
      </w:r>
      <w:r>
        <w:rPr>
          <w:rStyle w:val="57"/>
          <w14:scene3d w14:prst="orthographicFront">
            <w14:lightRig w14:rig="threePt" w14:dir="t">
              <w14:rot w14:lat="0" w14:lon="0" w14:rev="0"/>
            </w14:lightRig>
          </w14:scene3d>
        </w:rPr>
        <w:t>3.3.2</w:t>
      </w:r>
      <w:r>
        <w:rPr>
          <w:rFonts w:asciiTheme="minorHAnsi" w:hAnsiTheme="minorHAnsi" w:eastAsiaTheme="minorEastAsia" w:cstheme="minorBidi"/>
          <w:spacing w:val="0"/>
          <w:sz w:val="21"/>
          <w:szCs w:val="22"/>
        </w:rPr>
        <w:tab/>
      </w:r>
      <w:r>
        <w:rPr>
          <w:rStyle w:val="57"/>
          <w:rFonts w:hint="eastAsia"/>
        </w:rPr>
        <w:t>原始需求</w:t>
      </w:r>
      <w:r>
        <w:tab/>
      </w:r>
      <w:r>
        <w:fldChar w:fldCharType="begin"/>
      </w:r>
      <w:r>
        <w:instrText xml:space="preserve"> PAGEREF _Toc446457739 \h </w:instrText>
      </w:r>
      <w:r>
        <w:fldChar w:fldCharType="separate"/>
      </w:r>
      <w:r>
        <w:t>17</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"_Toc446457740" </w:instrText>
      </w:r>
      <w:r>
        <w:fldChar w:fldCharType="separate"/>
      </w:r>
      <w:r>
        <w:rPr>
          <w:rStyle w:val="57"/>
          <w14:scene3d w14:prst="orthographicFront">
            <w14:lightRig w14:rig="threePt" w14:dir="t">
              <w14:rot w14:lat="0" w14:lon="0" w14:rev="0"/>
            </w14:lightRig>
          </w14:scene3d>
        </w:rPr>
        <w:t>3.3.3</w:t>
      </w:r>
      <w:r>
        <w:rPr>
          <w:rFonts w:asciiTheme="minorHAnsi" w:hAnsiTheme="minorHAnsi" w:eastAsiaTheme="minorEastAsia" w:cstheme="minorBidi"/>
          <w:spacing w:val="0"/>
          <w:sz w:val="21"/>
          <w:szCs w:val="22"/>
        </w:rPr>
        <w:tab/>
      </w:r>
      <w:r>
        <w:rPr>
          <w:rStyle w:val="57"/>
          <w:rFonts w:hint="eastAsia"/>
        </w:rPr>
        <w:t>业务流程</w:t>
      </w:r>
      <w:r>
        <w:tab/>
      </w:r>
      <w:r>
        <w:fldChar w:fldCharType="begin"/>
      </w:r>
      <w:r>
        <w:instrText xml:space="preserve"> PAGEREF _Toc446457740 \h </w:instrText>
      </w:r>
      <w:r>
        <w:fldChar w:fldCharType="separate"/>
      </w:r>
      <w:r>
        <w:t>18</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"_Toc446457741" </w:instrText>
      </w:r>
      <w:r>
        <w:fldChar w:fldCharType="separate"/>
      </w:r>
      <w:r>
        <w:rPr>
          <w:rStyle w:val="57"/>
          <w14:scene3d w14:prst="orthographicFront">
            <w14:lightRig w14:rig="threePt" w14:dir="t">
              <w14:rot w14:lat="0" w14:lon="0" w14:rev="0"/>
            </w14:lightRig>
          </w14:scene3d>
        </w:rPr>
        <w:t>3.3.4</w:t>
      </w:r>
      <w:r>
        <w:rPr>
          <w:rFonts w:asciiTheme="minorHAnsi" w:hAnsiTheme="minorHAnsi" w:eastAsiaTheme="minorEastAsia" w:cstheme="minorBidi"/>
          <w:spacing w:val="0"/>
          <w:sz w:val="21"/>
          <w:szCs w:val="22"/>
        </w:rPr>
        <w:tab/>
      </w:r>
      <w:r>
        <w:rPr>
          <w:rStyle w:val="57"/>
          <w:rFonts w:hint="eastAsia"/>
        </w:rPr>
        <w:t>业务需求</w:t>
      </w:r>
      <w:r>
        <w:tab/>
      </w:r>
      <w:r>
        <w:fldChar w:fldCharType="begin"/>
      </w:r>
      <w:r>
        <w:instrText xml:space="preserve"> PAGEREF _Toc446457741 \h </w:instrText>
      </w:r>
      <w:r>
        <w:fldChar w:fldCharType="separate"/>
      </w:r>
      <w:r>
        <w:t>18</w:t>
      </w:r>
      <w:r>
        <w:fldChar w:fldCharType="end"/>
      </w:r>
      <w:r>
        <w:fldChar w:fldCharType="end"/>
      </w:r>
    </w:p>
    <w:p>
      <w:pPr>
        <w:pStyle w:val="39"/>
        <w:tabs>
          <w:tab w:val="left" w:pos="126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"_Toc446457742" </w:instrText>
      </w:r>
      <w:r>
        <w:fldChar w:fldCharType="separate"/>
      </w:r>
      <w:r>
        <w:rPr>
          <w:rStyle w:val="57"/>
          <w14:scene3d w14:prst="orthographicFront">
            <w14:lightRig w14:rig="threePt" w14:dir="t">
              <w14:rot w14:lat="0" w14:lon="0" w14:rev="0"/>
            </w14:lightRig>
          </w14:scene3d>
        </w:rPr>
        <w:t>3.4</w:t>
      </w:r>
      <w:r>
        <w:rPr>
          <w:rFonts w:asciiTheme="minorHAnsi" w:hAnsiTheme="minorHAnsi" w:eastAsiaTheme="minorEastAsia" w:cstheme="minorBidi"/>
          <w:spacing w:val="0"/>
          <w:sz w:val="21"/>
          <w:szCs w:val="22"/>
        </w:rPr>
        <w:tab/>
      </w:r>
      <w:r>
        <w:rPr>
          <w:rStyle w:val="57"/>
          <w:rFonts w:hint="eastAsia"/>
        </w:rPr>
        <w:t>进项管理</w:t>
      </w:r>
      <w:r>
        <w:tab/>
      </w:r>
      <w:r>
        <w:fldChar w:fldCharType="begin"/>
      </w:r>
      <w:r>
        <w:instrText xml:space="preserve"> PAGEREF _Toc446457742 \h </w:instrText>
      </w:r>
      <w:r>
        <w:fldChar w:fldCharType="separate"/>
      </w:r>
      <w:r>
        <w:t>20</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"_Toc446457743" </w:instrText>
      </w:r>
      <w:r>
        <w:fldChar w:fldCharType="separate"/>
      </w:r>
      <w:r>
        <w:rPr>
          <w:rStyle w:val="57"/>
          <w14:scene3d w14:prst="orthographicFront">
            <w14:lightRig w14:rig="threePt" w14:dir="t">
              <w14:rot w14:lat="0" w14:lon="0" w14:rev="0"/>
            </w14:lightRig>
          </w14:scene3d>
        </w:rPr>
        <w:t>3.4.1</w:t>
      </w:r>
      <w:r>
        <w:rPr>
          <w:rFonts w:asciiTheme="minorHAnsi" w:hAnsiTheme="minorHAnsi" w:eastAsiaTheme="minorEastAsia" w:cstheme="minorBidi"/>
          <w:spacing w:val="0"/>
          <w:sz w:val="21"/>
          <w:szCs w:val="22"/>
        </w:rPr>
        <w:tab/>
      </w:r>
      <w:r>
        <w:rPr>
          <w:rStyle w:val="57"/>
          <w:rFonts w:hint="eastAsia"/>
        </w:rPr>
        <w:t>业务描述</w:t>
      </w:r>
      <w:r>
        <w:tab/>
      </w:r>
      <w:r>
        <w:fldChar w:fldCharType="begin"/>
      </w:r>
      <w:r>
        <w:instrText xml:space="preserve"> PAGEREF _Toc446457743 \h </w:instrText>
      </w:r>
      <w:r>
        <w:fldChar w:fldCharType="separate"/>
      </w:r>
      <w:r>
        <w:t>20</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"_Toc446457744" </w:instrText>
      </w:r>
      <w:r>
        <w:fldChar w:fldCharType="separate"/>
      </w:r>
      <w:r>
        <w:rPr>
          <w:rStyle w:val="57"/>
          <w14:scene3d w14:prst="orthographicFront">
            <w14:lightRig w14:rig="threePt" w14:dir="t">
              <w14:rot w14:lat="0" w14:lon="0" w14:rev="0"/>
            </w14:lightRig>
          </w14:scene3d>
        </w:rPr>
        <w:t>3.4.2</w:t>
      </w:r>
      <w:r>
        <w:rPr>
          <w:rFonts w:asciiTheme="minorHAnsi" w:hAnsiTheme="minorHAnsi" w:eastAsiaTheme="minorEastAsia" w:cstheme="minorBidi"/>
          <w:spacing w:val="0"/>
          <w:sz w:val="21"/>
          <w:szCs w:val="22"/>
        </w:rPr>
        <w:tab/>
      </w:r>
      <w:r>
        <w:rPr>
          <w:rStyle w:val="57"/>
          <w:rFonts w:hint="eastAsia"/>
        </w:rPr>
        <w:t>原始需求</w:t>
      </w:r>
      <w:r>
        <w:tab/>
      </w:r>
      <w:r>
        <w:fldChar w:fldCharType="begin"/>
      </w:r>
      <w:r>
        <w:instrText xml:space="preserve"> PAGEREF _Toc446457744 \h </w:instrText>
      </w:r>
      <w:r>
        <w:fldChar w:fldCharType="separate"/>
      </w:r>
      <w:r>
        <w:t>20</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"_Toc446457745" </w:instrText>
      </w:r>
      <w:r>
        <w:fldChar w:fldCharType="separate"/>
      </w:r>
      <w:r>
        <w:rPr>
          <w:rStyle w:val="57"/>
          <w14:scene3d w14:prst="orthographicFront">
            <w14:lightRig w14:rig="threePt" w14:dir="t">
              <w14:rot w14:lat="0" w14:lon="0" w14:rev="0"/>
            </w14:lightRig>
          </w14:scene3d>
        </w:rPr>
        <w:t>3.4.3</w:t>
      </w:r>
      <w:r>
        <w:rPr>
          <w:rFonts w:asciiTheme="minorHAnsi" w:hAnsiTheme="minorHAnsi" w:eastAsiaTheme="minorEastAsia" w:cstheme="minorBidi"/>
          <w:spacing w:val="0"/>
          <w:sz w:val="21"/>
          <w:szCs w:val="22"/>
        </w:rPr>
        <w:tab/>
      </w:r>
      <w:r>
        <w:rPr>
          <w:rStyle w:val="57"/>
          <w:rFonts w:hint="eastAsia"/>
        </w:rPr>
        <w:t>业务流程</w:t>
      </w:r>
      <w:r>
        <w:tab/>
      </w:r>
      <w:r>
        <w:fldChar w:fldCharType="begin"/>
      </w:r>
      <w:r>
        <w:instrText xml:space="preserve"> PAGEREF _Toc446457745 \h </w:instrText>
      </w:r>
      <w:r>
        <w:fldChar w:fldCharType="separate"/>
      </w:r>
      <w:r>
        <w:t>21</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"_Toc446457746" </w:instrText>
      </w:r>
      <w:r>
        <w:fldChar w:fldCharType="separate"/>
      </w:r>
      <w:r>
        <w:rPr>
          <w:rStyle w:val="57"/>
          <w14:scene3d w14:prst="orthographicFront">
            <w14:lightRig w14:rig="threePt" w14:dir="t">
              <w14:rot w14:lat="0" w14:lon="0" w14:rev="0"/>
            </w14:lightRig>
          </w14:scene3d>
        </w:rPr>
        <w:t>3.4.4</w:t>
      </w:r>
      <w:r>
        <w:rPr>
          <w:rFonts w:asciiTheme="minorHAnsi" w:hAnsiTheme="minorHAnsi" w:eastAsiaTheme="minorEastAsia" w:cstheme="minorBidi"/>
          <w:spacing w:val="0"/>
          <w:sz w:val="21"/>
          <w:szCs w:val="22"/>
        </w:rPr>
        <w:tab/>
      </w:r>
      <w:r>
        <w:rPr>
          <w:rStyle w:val="57"/>
          <w:rFonts w:hint="eastAsia"/>
        </w:rPr>
        <w:t>业务需求</w:t>
      </w:r>
      <w:r>
        <w:tab/>
      </w:r>
      <w:r>
        <w:fldChar w:fldCharType="begin"/>
      </w:r>
      <w:r>
        <w:instrText xml:space="preserve"> PAGEREF _Toc446457746 \h </w:instrText>
      </w:r>
      <w:r>
        <w:fldChar w:fldCharType="separate"/>
      </w:r>
      <w:r>
        <w:t>22</w:t>
      </w:r>
      <w:r>
        <w:fldChar w:fldCharType="end"/>
      </w:r>
      <w:r>
        <w:fldChar w:fldCharType="end"/>
      </w:r>
    </w:p>
    <w:p>
      <w:pPr>
        <w:pStyle w:val="39"/>
        <w:tabs>
          <w:tab w:val="left" w:pos="126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"_Toc446457747" </w:instrText>
      </w:r>
      <w:r>
        <w:fldChar w:fldCharType="separate"/>
      </w:r>
      <w:r>
        <w:rPr>
          <w:rStyle w:val="57"/>
          <w14:scene3d w14:prst="orthographicFront">
            <w14:lightRig w14:rig="threePt" w14:dir="t">
              <w14:rot w14:lat="0" w14:lon="0" w14:rev="0"/>
            </w14:lightRig>
          </w14:scene3d>
        </w:rPr>
        <w:t>3.5</w:t>
      </w:r>
      <w:r>
        <w:rPr>
          <w:rFonts w:asciiTheme="minorHAnsi" w:hAnsiTheme="minorHAnsi" w:eastAsiaTheme="minorEastAsia" w:cstheme="minorBidi"/>
          <w:spacing w:val="0"/>
          <w:sz w:val="21"/>
          <w:szCs w:val="22"/>
        </w:rPr>
        <w:tab/>
      </w:r>
      <w:r>
        <w:rPr>
          <w:rStyle w:val="57"/>
          <w:rFonts w:hint="eastAsia"/>
        </w:rPr>
        <w:t>税务申报与缴纳</w:t>
      </w:r>
      <w:r>
        <w:tab/>
      </w:r>
      <w:r>
        <w:fldChar w:fldCharType="begin"/>
      </w:r>
      <w:r>
        <w:instrText xml:space="preserve"> PAGEREF _Toc446457747 \h </w:instrText>
      </w:r>
      <w:r>
        <w:fldChar w:fldCharType="separate"/>
      </w:r>
      <w:r>
        <w:t>23</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"_Toc446457748" </w:instrText>
      </w:r>
      <w:r>
        <w:fldChar w:fldCharType="separate"/>
      </w:r>
      <w:r>
        <w:rPr>
          <w:rStyle w:val="57"/>
          <w14:scene3d w14:prst="orthographicFront">
            <w14:lightRig w14:rig="threePt" w14:dir="t">
              <w14:rot w14:lat="0" w14:lon="0" w14:rev="0"/>
            </w14:lightRig>
          </w14:scene3d>
        </w:rPr>
        <w:t>3.5.1</w:t>
      </w:r>
      <w:r>
        <w:rPr>
          <w:rFonts w:asciiTheme="minorHAnsi" w:hAnsiTheme="minorHAnsi" w:eastAsiaTheme="minorEastAsia" w:cstheme="minorBidi"/>
          <w:spacing w:val="0"/>
          <w:sz w:val="21"/>
          <w:szCs w:val="22"/>
        </w:rPr>
        <w:tab/>
      </w:r>
      <w:r>
        <w:rPr>
          <w:rStyle w:val="57"/>
          <w:rFonts w:hint="eastAsia"/>
        </w:rPr>
        <w:t>业务描述</w:t>
      </w:r>
      <w:r>
        <w:tab/>
      </w:r>
      <w:r>
        <w:fldChar w:fldCharType="begin"/>
      </w:r>
      <w:r>
        <w:instrText xml:space="preserve"> PAGEREF _Toc446457748 \h </w:instrText>
      </w:r>
      <w:r>
        <w:fldChar w:fldCharType="separate"/>
      </w:r>
      <w:r>
        <w:t>23</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"_Toc446457749" </w:instrText>
      </w:r>
      <w:r>
        <w:fldChar w:fldCharType="separate"/>
      </w:r>
      <w:r>
        <w:rPr>
          <w:rStyle w:val="57"/>
          <w14:scene3d w14:prst="orthographicFront">
            <w14:lightRig w14:rig="threePt" w14:dir="t">
              <w14:rot w14:lat="0" w14:lon="0" w14:rev="0"/>
            </w14:lightRig>
          </w14:scene3d>
        </w:rPr>
        <w:t>3.5.2</w:t>
      </w:r>
      <w:r>
        <w:rPr>
          <w:rFonts w:asciiTheme="minorHAnsi" w:hAnsiTheme="minorHAnsi" w:eastAsiaTheme="minorEastAsia" w:cstheme="minorBidi"/>
          <w:spacing w:val="0"/>
          <w:sz w:val="21"/>
          <w:szCs w:val="22"/>
        </w:rPr>
        <w:tab/>
      </w:r>
      <w:r>
        <w:rPr>
          <w:rStyle w:val="57"/>
          <w:rFonts w:hint="eastAsia"/>
        </w:rPr>
        <w:t>原始需求</w:t>
      </w:r>
      <w:r>
        <w:tab/>
      </w:r>
      <w:r>
        <w:fldChar w:fldCharType="begin"/>
      </w:r>
      <w:r>
        <w:instrText xml:space="preserve"> PAGEREF _Toc446457749 \h </w:instrText>
      </w:r>
      <w:r>
        <w:fldChar w:fldCharType="separate"/>
      </w:r>
      <w:r>
        <w:t>23</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"_Toc446457750" </w:instrText>
      </w:r>
      <w:r>
        <w:fldChar w:fldCharType="separate"/>
      </w:r>
      <w:r>
        <w:rPr>
          <w:rStyle w:val="57"/>
          <w14:scene3d w14:prst="orthographicFront">
            <w14:lightRig w14:rig="threePt" w14:dir="t">
              <w14:rot w14:lat="0" w14:lon="0" w14:rev="0"/>
            </w14:lightRig>
          </w14:scene3d>
        </w:rPr>
        <w:t>3.5.3</w:t>
      </w:r>
      <w:r>
        <w:rPr>
          <w:rFonts w:asciiTheme="minorHAnsi" w:hAnsiTheme="minorHAnsi" w:eastAsiaTheme="minorEastAsia" w:cstheme="minorBidi"/>
          <w:spacing w:val="0"/>
          <w:sz w:val="21"/>
          <w:szCs w:val="22"/>
        </w:rPr>
        <w:tab/>
      </w:r>
      <w:r>
        <w:rPr>
          <w:rStyle w:val="57"/>
          <w:rFonts w:hint="eastAsia"/>
        </w:rPr>
        <w:t>业务流程</w:t>
      </w:r>
      <w:r>
        <w:tab/>
      </w:r>
      <w:r>
        <w:fldChar w:fldCharType="begin"/>
      </w:r>
      <w:r>
        <w:instrText xml:space="preserve"> PAGEREF _Toc446457750 \h </w:instrText>
      </w:r>
      <w:r>
        <w:fldChar w:fldCharType="separate"/>
      </w:r>
      <w:r>
        <w:t>24</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"_Toc446457751" </w:instrText>
      </w:r>
      <w:r>
        <w:fldChar w:fldCharType="separate"/>
      </w:r>
      <w:r>
        <w:rPr>
          <w:rStyle w:val="57"/>
          <w14:scene3d w14:prst="orthographicFront">
            <w14:lightRig w14:rig="threePt" w14:dir="t">
              <w14:rot w14:lat="0" w14:lon="0" w14:rev="0"/>
            </w14:lightRig>
          </w14:scene3d>
        </w:rPr>
        <w:t>3.5.4</w:t>
      </w:r>
      <w:r>
        <w:rPr>
          <w:rFonts w:asciiTheme="minorHAnsi" w:hAnsiTheme="minorHAnsi" w:eastAsiaTheme="minorEastAsia" w:cstheme="minorBidi"/>
          <w:spacing w:val="0"/>
          <w:sz w:val="21"/>
          <w:szCs w:val="22"/>
        </w:rPr>
        <w:tab/>
      </w:r>
      <w:r>
        <w:rPr>
          <w:rStyle w:val="57"/>
          <w:rFonts w:hint="eastAsia"/>
        </w:rPr>
        <w:t>业务需求</w:t>
      </w:r>
      <w:r>
        <w:tab/>
      </w:r>
      <w:r>
        <w:fldChar w:fldCharType="begin"/>
      </w:r>
      <w:r>
        <w:instrText xml:space="preserve"> PAGEREF _Toc446457751 \h </w:instrText>
      </w:r>
      <w:r>
        <w:fldChar w:fldCharType="separate"/>
      </w:r>
      <w:r>
        <w:t>25</w:t>
      </w:r>
      <w:r>
        <w:fldChar w:fldCharType="end"/>
      </w:r>
      <w:r>
        <w:fldChar w:fldCharType="end"/>
      </w:r>
    </w:p>
    <w:p>
      <w:pPr>
        <w:pStyle w:val="39"/>
        <w:tabs>
          <w:tab w:val="left" w:pos="126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"_Toc446457752" </w:instrText>
      </w:r>
      <w:r>
        <w:fldChar w:fldCharType="separate"/>
      </w:r>
      <w:r>
        <w:rPr>
          <w:rStyle w:val="57"/>
          <w14:scene3d w14:prst="orthographicFront">
            <w14:lightRig w14:rig="threePt" w14:dir="t">
              <w14:rot w14:lat="0" w14:lon="0" w14:rev="0"/>
            </w14:lightRig>
          </w14:scene3d>
        </w:rPr>
        <w:t>3.6</w:t>
      </w:r>
      <w:r>
        <w:rPr>
          <w:rFonts w:asciiTheme="minorHAnsi" w:hAnsiTheme="minorHAnsi" w:eastAsiaTheme="minorEastAsia" w:cstheme="minorBidi"/>
          <w:spacing w:val="0"/>
          <w:sz w:val="21"/>
          <w:szCs w:val="22"/>
        </w:rPr>
        <w:tab/>
      </w:r>
      <w:r>
        <w:rPr>
          <w:rStyle w:val="57"/>
          <w:rFonts w:hint="eastAsia"/>
        </w:rPr>
        <w:t>基础数据管理</w:t>
      </w:r>
      <w:r>
        <w:tab/>
      </w:r>
      <w:r>
        <w:fldChar w:fldCharType="begin"/>
      </w:r>
      <w:r>
        <w:instrText xml:space="preserve"> PAGEREF _Toc446457752 \h </w:instrText>
      </w:r>
      <w:r>
        <w:fldChar w:fldCharType="separate"/>
      </w:r>
      <w:r>
        <w:t>26</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"_Toc446457753" </w:instrText>
      </w:r>
      <w:r>
        <w:fldChar w:fldCharType="separate"/>
      </w:r>
      <w:r>
        <w:rPr>
          <w:rStyle w:val="57"/>
          <w14:scene3d w14:prst="orthographicFront">
            <w14:lightRig w14:rig="threePt" w14:dir="t">
              <w14:rot w14:lat="0" w14:lon="0" w14:rev="0"/>
            </w14:lightRig>
          </w14:scene3d>
        </w:rPr>
        <w:t>3.6.1</w:t>
      </w:r>
      <w:r>
        <w:rPr>
          <w:rFonts w:asciiTheme="minorHAnsi" w:hAnsiTheme="minorHAnsi" w:eastAsiaTheme="minorEastAsia" w:cstheme="minorBidi"/>
          <w:spacing w:val="0"/>
          <w:sz w:val="21"/>
          <w:szCs w:val="22"/>
        </w:rPr>
        <w:tab/>
      </w:r>
      <w:r>
        <w:rPr>
          <w:rStyle w:val="57"/>
          <w:rFonts w:hint="eastAsia"/>
        </w:rPr>
        <w:t>业务描述</w:t>
      </w:r>
      <w:r>
        <w:tab/>
      </w:r>
      <w:r>
        <w:fldChar w:fldCharType="begin"/>
      </w:r>
      <w:r>
        <w:instrText xml:space="preserve"> PAGEREF _Toc446457753 \h </w:instrText>
      </w:r>
      <w:r>
        <w:fldChar w:fldCharType="separate"/>
      </w:r>
      <w:r>
        <w:t>26</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"_Toc446457754" </w:instrText>
      </w:r>
      <w:r>
        <w:fldChar w:fldCharType="separate"/>
      </w:r>
      <w:r>
        <w:rPr>
          <w:rStyle w:val="57"/>
          <w14:scene3d w14:prst="orthographicFront">
            <w14:lightRig w14:rig="threePt" w14:dir="t">
              <w14:rot w14:lat="0" w14:lon="0" w14:rev="0"/>
            </w14:lightRig>
          </w14:scene3d>
        </w:rPr>
        <w:t>3.6.2</w:t>
      </w:r>
      <w:r>
        <w:rPr>
          <w:rFonts w:asciiTheme="minorHAnsi" w:hAnsiTheme="minorHAnsi" w:eastAsiaTheme="minorEastAsia" w:cstheme="minorBidi"/>
          <w:spacing w:val="0"/>
          <w:sz w:val="21"/>
          <w:szCs w:val="22"/>
        </w:rPr>
        <w:tab/>
      </w:r>
      <w:r>
        <w:rPr>
          <w:rStyle w:val="57"/>
          <w:rFonts w:hint="eastAsia"/>
        </w:rPr>
        <w:t>原始需求</w:t>
      </w:r>
      <w:r>
        <w:tab/>
      </w:r>
      <w:r>
        <w:fldChar w:fldCharType="begin"/>
      </w:r>
      <w:r>
        <w:instrText xml:space="preserve"> PAGEREF _Toc446457754 \h </w:instrText>
      </w:r>
      <w:r>
        <w:fldChar w:fldCharType="separate"/>
      </w:r>
      <w:r>
        <w:t>26</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"_Toc446457755" </w:instrText>
      </w:r>
      <w:r>
        <w:fldChar w:fldCharType="separate"/>
      </w:r>
      <w:r>
        <w:rPr>
          <w:rStyle w:val="57"/>
          <w14:scene3d w14:prst="orthographicFront">
            <w14:lightRig w14:rig="threePt" w14:dir="t">
              <w14:rot w14:lat="0" w14:lon="0" w14:rev="0"/>
            </w14:lightRig>
          </w14:scene3d>
        </w:rPr>
        <w:t>3.6.3</w:t>
      </w:r>
      <w:r>
        <w:rPr>
          <w:rFonts w:asciiTheme="minorHAnsi" w:hAnsiTheme="minorHAnsi" w:eastAsiaTheme="minorEastAsia" w:cstheme="minorBidi"/>
          <w:spacing w:val="0"/>
          <w:sz w:val="21"/>
          <w:szCs w:val="22"/>
        </w:rPr>
        <w:tab/>
      </w:r>
      <w:r>
        <w:rPr>
          <w:rStyle w:val="57"/>
          <w:rFonts w:hint="eastAsia"/>
        </w:rPr>
        <w:t>业务流程</w:t>
      </w:r>
      <w:r>
        <w:tab/>
      </w:r>
      <w:r>
        <w:fldChar w:fldCharType="begin"/>
      </w:r>
      <w:r>
        <w:instrText xml:space="preserve"> PAGEREF _Toc446457755 \h </w:instrText>
      </w:r>
      <w:r>
        <w:fldChar w:fldCharType="separate"/>
      </w:r>
      <w:r>
        <w:t>27</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"_Toc446457756" </w:instrText>
      </w:r>
      <w:r>
        <w:fldChar w:fldCharType="separate"/>
      </w:r>
      <w:r>
        <w:rPr>
          <w:rStyle w:val="57"/>
          <w14:scene3d w14:prst="orthographicFront">
            <w14:lightRig w14:rig="threePt" w14:dir="t">
              <w14:rot w14:lat="0" w14:lon="0" w14:rev="0"/>
            </w14:lightRig>
          </w14:scene3d>
        </w:rPr>
        <w:t>3.6.4</w:t>
      </w:r>
      <w:r>
        <w:rPr>
          <w:rFonts w:asciiTheme="minorHAnsi" w:hAnsiTheme="minorHAnsi" w:eastAsiaTheme="minorEastAsia" w:cstheme="minorBidi"/>
          <w:spacing w:val="0"/>
          <w:sz w:val="21"/>
          <w:szCs w:val="22"/>
        </w:rPr>
        <w:tab/>
      </w:r>
      <w:r>
        <w:rPr>
          <w:rStyle w:val="57"/>
          <w:rFonts w:hint="eastAsia"/>
        </w:rPr>
        <w:t>业务需求</w:t>
      </w:r>
      <w:r>
        <w:tab/>
      </w:r>
      <w:r>
        <w:fldChar w:fldCharType="begin"/>
      </w:r>
      <w:r>
        <w:instrText xml:space="preserve"> PAGEREF _Toc446457756 \h </w:instrText>
      </w:r>
      <w:r>
        <w:fldChar w:fldCharType="separate"/>
      </w:r>
      <w:r>
        <w:t>27</w:t>
      </w:r>
      <w:r>
        <w:fldChar w:fldCharType="end"/>
      </w:r>
      <w:r>
        <w:fldChar w:fldCharType="end"/>
      </w:r>
    </w:p>
    <w:p>
      <w:pPr>
        <w:pStyle w:val="39"/>
        <w:tabs>
          <w:tab w:val="left" w:pos="126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"_Toc446457757" </w:instrText>
      </w:r>
      <w:r>
        <w:fldChar w:fldCharType="separate"/>
      </w:r>
      <w:r>
        <w:rPr>
          <w:rStyle w:val="57"/>
          <w14:scene3d w14:prst="orthographicFront">
            <w14:lightRig w14:rig="threePt" w14:dir="t">
              <w14:rot w14:lat="0" w14:lon="0" w14:rev="0"/>
            </w14:lightRig>
          </w14:scene3d>
        </w:rPr>
        <w:t>3.7</w:t>
      </w:r>
      <w:r>
        <w:rPr>
          <w:rFonts w:asciiTheme="minorHAnsi" w:hAnsiTheme="minorHAnsi" w:eastAsiaTheme="minorEastAsia" w:cstheme="minorBidi"/>
          <w:spacing w:val="0"/>
          <w:sz w:val="21"/>
          <w:szCs w:val="22"/>
        </w:rPr>
        <w:tab/>
      </w:r>
      <w:r>
        <w:rPr>
          <w:rStyle w:val="57"/>
          <w:rFonts w:hint="eastAsia"/>
        </w:rPr>
        <w:t>统计分析</w:t>
      </w:r>
      <w:r>
        <w:tab/>
      </w:r>
      <w:r>
        <w:fldChar w:fldCharType="begin"/>
      </w:r>
      <w:r>
        <w:instrText xml:space="preserve"> PAGEREF _Toc446457757 \h </w:instrText>
      </w:r>
      <w:r>
        <w:fldChar w:fldCharType="separate"/>
      </w:r>
      <w:r>
        <w:t>28</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"_Toc446457758" </w:instrText>
      </w:r>
      <w:r>
        <w:fldChar w:fldCharType="separate"/>
      </w:r>
      <w:r>
        <w:rPr>
          <w:rStyle w:val="57"/>
          <w14:scene3d w14:prst="orthographicFront">
            <w14:lightRig w14:rig="threePt" w14:dir="t">
              <w14:rot w14:lat="0" w14:lon="0" w14:rev="0"/>
            </w14:lightRig>
          </w14:scene3d>
        </w:rPr>
        <w:t>3.7.1</w:t>
      </w:r>
      <w:r>
        <w:rPr>
          <w:rFonts w:asciiTheme="minorHAnsi" w:hAnsiTheme="minorHAnsi" w:eastAsiaTheme="minorEastAsia" w:cstheme="minorBidi"/>
          <w:spacing w:val="0"/>
          <w:sz w:val="21"/>
          <w:szCs w:val="22"/>
        </w:rPr>
        <w:tab/>
      </w:r>
      <w:r>
        <w:rPr>
          <w:rStyle w:val="57"/>
          <w:rFonts w:hint="eastAsia"/>
        </w:rPr>
        <w:t>业务描述</w:t>
      </w:r>
      <w:r>
        <w:tab/>
      </w:r>
      <w:r>
        <w:fldChar w:fldCharType="begin"/>
      </w:r>
      <w:r>
        <w:instrText xml:space="preserve"> PAGEREF _Toc446457758 \h </w:instrText>
      </w:r>
      <w:r>
        <w:fldChar w:fldCharType="separate"/>
      </w:r>
      <w:r>
        <w:t>28</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"_Toc446457759" </w:instrText>
      </w:r>
      <w:r>
        <w:fldChar w:fldCharType="separate"/>
      </w:r>
      <w:r>
        <w:rPr>
          <w:rStyle w:val="57"/>
          <w14:scene3d w14:prst="orthographicFront">
            <w14:lightRig w14:rig="threePt" w14:dir="t">
              <w14:rot w14:lat="0" w14:lon="0" w14:rev="0"/>
            </w14:lightRig>
          </w14:scene3d>
        </w:rPr>
        <w:t>3.7.2</w:t>
      </w:r>
      <w:r>
        <w:rPr>
          <w:rFonts w:asciiTheme="minorHAnsi" w:hAnsiTheme="minorHAnsi" w:eastAsiaTheme="minorEastAsia" w:cstheme="minorBidi"/>
          <w:spacing w:val="0"/>
          <w:sz w:val="21"/>
          <w:szCs w:val="22"/>
        </w:rPr>
        <w:tab/>
      </w:r>
      <w:r>
        <w:rPr>
          <w:rStyle w:val="57"/>
          <w:rFonts w:hint="eastAsia"/>
        </w:rPr>
        <w:t>原始需求</w:t>
      </w:r>
      <w:r>
        <w:tab/>
      </w:r>
      <w:r>
        <w:fldChar w:fldCharType="begin"/>
      </w:r>
      <w:r>
        <w:instrText xml:space="preserve"> PAGEREF _Toc446457759 \h </w:instrText>
      </w:r>
      <w:r>
        <w:fldChar w:fldCharType="separate"/>
      </w:r>
      <w:r>
        <w:t>28</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"_Toc446457760" </w:instrText>
      </w:r>
      <w:r>
        <w:fldChar w:fldCharType="separate"/>
      </w:r>
      <w:r>
        <w:rPr>
          <w:rStyle w:val="57"/>
          <w14:scene3d w14:prst="orthographicFront">
            <w14:lightRig w14:rig="threePt" w14:dir="t">
              <w14:rot w14:lat="0" w14:lon="0" w14:rev="0"/>
            </w14:lightRig>
          </w14:scene3d>
        </w:rPr>
        <w:t>3.7.3</w:t>
      </w:r>
      <w:r>
        <w:rPr>
          <w:rFonts w:asciiTheme="minorHAnsi" w:hAnsiTheme="minorHAnsi" w:eastAsiaTheme="minorEastAsia" w:cstheme="minorBidi"/>
          <w:spacing w:val="0"/>
          <w:sz w:val="21"/>
          <w:szCs w:val="22"/>
        </w:rPr>
        <w:tab/>
      </w:r>
      <w:r>
        <w:rPr>
          <w:rStyle w:val="57"/>
          <w:rFonts w:hint="eastAsia"/>
        </w:rPr>
        <w:t>业务流程</w:t>
      </w:r>
      <w:r>
        <w:tab/>
      </w:r>
      <w:r>
        <w:fldChar w:fldCharType="begin"/>
      </w:r>
      <w:r>
        <w:instrText xml:space="preserve"> PAGEREF _Toc446457760 \h </w:instrText>
      </w:r>
      <w:r>
        <w:fldChar w:fldCharType="separate"/>
      </w:r>
      <w:r>
        <w:t>28</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"_Toc446457761" </w:instrText>
      </w:r>
      <w:r>
        <w:fldChar w:fldCharType="separate"/>
      </w:r>
      <w:r>
        <w:rPr>
          <w:rStyle w:val="57"/>
          <w14:scene3d w14:prst="orthographicFront">
            <w14:lightRig w14:rig="threePt" w14:dir="t">
              <w14:rot w14:lat="0" w14:lon="0" w14:rev="0"/>
            </w14:lightRig>
          </w14:scene3d>
        </w:rPr>
        <w:t>3.7.4</w:t>
      </w:r>
      <w:r>
        <w:rPr>
          <w:rFonts w:asciiTheme="minorHAnsi" w:hAnsiTheme="minorHAnsi" w:eastAsiaTheme="minorEastAsia" w:cstheme="minorBidi"/>
          <w:spacing w:val="0"/>
          <w:sz w:val="21"/>
          <w:szCs w:val="22"/>
        </w:rPr>
        <w:tab/>
      </w:r>
      <w:r>
        <w:rPr>
          <w:rStyle w:val="57"/>
          <w:rFonts w:hint="eastAsia"/>
        </w:rPr>
        <w:t>业务需求</w:t>
      </w:r>
      <w:r>
        <w:tab/>
      </w:r>
      <w:r>
        <w:fldChar w:fldCharType="begin"/>
      </w:r>
      <w:r>
        <w:instrText xml:space="preserve"> PAGEREF _Toc446457761 \h </w:instrText>
      </w:r>
      <w:r>
        <w:fldChar w:fldCharType="separate"/>
      </w:r>
      <w:r>
        <w:t>28</w:t>
      </w:r>
      <w:r>
        <w:fldChar w:fldCharType="end"/>
      </w:r>
      <w:r>
        <w:fldChar w:fldCharType="end"/>
      </w:r>
    </w:p>
    <w:p>
      <w:pPr>
        <w:pStyle w:val="39"/>
        <w:tabs>
          <w:tab w:val="left" w:pos="126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"_Toc446457762" </w:instrText>
      </w:r>
      <w:r>
        <w:fldChar w:fldCharType="separate"/>
      </w:r>
      <w:r>
        <w:rPr>
          <w:rStyle w:val="57"/>
          <w14:scene3d w14:prst="orthographicFront">
            <w14:lightRig w14:rig="threePt" w14:dir="t">
              <w14:rot w14:lat="0" w14:lon="0" w14:rev="0"/>
            </w14:lightRig>
          </w14:scene3d>
        </w:rPr>
        <w:t>3.8</w:t>
      </w:r>
      <w:r>
        <w:rPr>
          <w:rFonts w:asciiTheme="minorHAnsi" w:hAnsiTheme="minorHAnsi" w:eastAsiaTheme="minorEastAsia" w:cstheme="minorBidi"/>
          <w:spacing w:val="0"/>
          <w:sz w:val="21"/>
          <w:szCs w:val="22"/>
        </w:rPr>
        <w:tab/>
      </w:r>
      <w:r>
        <w:rPr>
          <w:rStyle w:val="57"/>
          <w:rFonts w:hint="eastAsia"/>
        </w:rPr>
        <w:t>风险控制与预警</w:t>
      </w:r>
      <w:r>
        <w:tab/>
      </w:r>
      <w:r>
        <w:fldChar w:fldCharType="begin"/>
      </w:r>
      <w:r>
        <w:instrText xml:space="preserve"> PAGEREF _Toc446457762 \h </w:instrText>
      </w:r>
      <w:r>
        <w:fldChar w:fldCharType="separate"/>
      </w:r>
      <w:r>
        <w:t>29</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"_Toc446457763" </w:instrText>
      </w:r>
      <w:r>
        <w:fldChar w:fldCharType="separate"/>
      </w:r>
      <w:r>
        <w:rPr>
          <w:rStyle w:val="57"/>
          <w14:scene3d w14:prst="orthographicFront">
            <w14:lightRig w14:rig="threePt" w14:dir="t">
              <w14:rot w14:lat="0" w14:lon="0" w14:rev="0"/>
            </w14:lightRig>
          </w14:scene3d>
        </w:rPr>
        <w:t>3.8.1</w:t>
      </w:r>
      <w:r>
        <w:rPr>
          <w:rFonts w:asciiTheme="minorHAnsi" w:hAnsiTheme="minorHAnsi" w:eastAsiaTheme="minorEastAsia" w:cstheme="minorBidi"/>
          <w:spacing w:val="0"/>
          <w:sz w:val="21"/>
          <w:szCs w:val="22"/>
        </w:rPr>
        <w:tab/>
      </w:r>
      <w:r>
        <w:rPr>
          <w:rStyle w:val="57"/>
          <w:rFonts w:hint="eastAsia"/>
        </w:rPr>
        <w:t>业务描述</w:t>
      </w:r>
      <w:r>
        <w:tab/>
      </w:r>
      <w:r>
        <w:fldChar w:fldCharType="begin"/>
      </w:r>
      <w:r>
        <w:instrText xml:space="preserve"> PAGEREF _Toc446457763 \h </w:instrText>
      </w:r>
      <w:r>
        <w:fldChar w:fldCharType="separate"/>
      </w:r>
      <w:r>
        <w:t>29</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"_Toc446457764" </w:instrText>
      </w:r>
      <w:r>
        <w:fldChar w:fldCharType="separate"/>
      </w:r>
      <w:r>
        <w:rPr>
          <w:rStyle w:val="57"/>
          <w14:scene3d w14:prst="orthographicFront">
            <w14:lightRig w14:rig="threePt" w14:dir="t">
              <w14:rot w14:lat="0" w14:lon="0" w14:rev="0"/>
            </w14:lightRig>
          </w14:scene3d>
        </w:rPr>
        <w:t>3.8.2</w:t>
      </w:r>
      <w:r>
        <w:rPr>
          <w:rFonts w:asciiTheme="minorHAnsi" w:hAnsiTheme="minorHAnsi" w:eastAsiaTheme="minorEastAsia" w:cstheme="minorBidi"/>
          <w:spacing w:val="0"/>
          <w:sz w:val="21"/>
          <w:szCs w:val="22"/>
        </w:rPr>
        <w:tab/>
      </w:r>
      <w:r>
        <w:rPr>
          <w:rStyle w:val="57"/>
          <w:rFonts w:hint="eastAsia"/>
        </w:rPr>
        <w:t>原始需求</w:t>
      </w:r>
      <w:r>
        <w:tab/>
      </w:r>
      <w:r>
        <w:fldChar w:fldCharType="begin"/>
      </w:r>
      <w:r>
        <w:instrText xml:space="preserve"> PAGEREF _Toc446457764 \h </w:instrText>
      </w:r>
      <w:r>
        <w:fldChar w:fldCharType="separate"/>
      </w:r>
      <w:r>
        <w:t>29</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"_Toc446457765" </w:instrText>
      </w:r>
      <w:r>
        <w:fldChar w:fldCharType="separate"/>
      </w:r>
      <w:r>
        <w:rPr>
          <w:rStyle w:val="57"/>
          <w14:scene3d w14:prst="orthographicFront">
            <w14:lightRig w14:rig="threePt" w14:dir="t">
              <w14:rot w14:lat="0" w14:lon="0" w14:rev="0"/>
            </w14:lightRig>
          </w14:scene3d>
        </w:rPr>
        <w:t>3.8.3</w:t>
      </w:r>
      <w:r>
        <w:rPr>
          <w:rFonts w:asciiTheme="minorHAnsi" w:hAnsiTheme="minorHAnsi" w:eastAsiaTheme="minorEastAsia" w:cstheme="minorBidi"/>
          <w:spacing w:val="0"/>
          <w:sz w:val="21"/>
          <w:szCs w:val="22"/>
        </w:rPr>
        <w:tab/>
      </w:r>
      <w:r>
        <w:rPr>
          <w:rStyle w:val="57"/>
          <w:rFonts w:hint="eastAsia"/>
        </w:rPr>
        <w:t>业务流程</w:t>
      </w:r>
      <w:r>
        <w:tab/>
      </w:r>
      <w:r>
        <w:fldChar w:fldCharType="begin"/>
      </w:r>
      <w:r>
        <w:instrText xml:space="preserve"> PAGEREF _Toc446457765 \h </w:instrText>
      </w:r>
      <w:r>
        <w:fldChar w:fldCharType="separate"/>
      </w:r>
      <w:r>
        <w:t>29</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"_Toc446457766" </w:instrText>
      </w:r>
      <w:r>
        <w:fldChar w:fldCharType="separate"/>
      </w:r>
      <w:r>
        <w:rPr>
          <w:rStyle w:val="57"/>
          <w14:scene3d w14:prst="orthographicFront">
            <w14:lightRig w14:rig="threePt" w14:dir="t">
              <w14:rot w14:lat="0" w14:lon="0" w14:rev="0"/>
            </w14:lightRig>
          </w14:scene3d>
        </w:rPr>
        <w:t>3.8.4</w:t>
      </w:r>
      <w:r>
        <w:rPr>
          <w:rFonts w:asciiTheme="minorHAnsi" w:hAnsiTheme="minorHAnsi" w:eastAsiaTheme="minorEastAsia" w:cstheme="minorBidi"/>
          <w:spacing w:val="0"/>
          <w:sz w:val="21"/>
          <w:szCs w:val="22"/>
        </w:rPr>
        <w:tab/>
      </w:r>
      <w:r>
        <w:rPr>
          <w:rStyle w:val="57"/>
          <w:rFonts w:hint="eastAsia"/>
        </w:rPr>
        <w:t>业务需求</w:t>
      </w:r>
      <w:r>
        <w:tab/>
      </w:r>
      <w:r>
        <w:fldChar w:fldCharType="begin"/>
      </w:r>
      <w:r>
        <w:instrText xml:space="preserve"> PAGEREF _Toc446457766 \h </w:instrText>
      </w:r>
      <w:r>
        <w:fldChar w:fldCharType="separate"/>
      </w:r>
      <w:r>
        <w:t>29</w:t>
      </w:r>
      <w:r>
        <w:fldChar w:fldCharType="end"/>
      </w:r>
      <w:r>
        <w:fldChar w:fldCharType="end"/>
      </w:r>
    </w:p>
    <w:p>
      <w:pPr>
        <w:pStyle w:val="39"/>
        <w:tabs>
          <w:tab w:val="left" w:pos="126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"_Toc446457767" </w:instrText>
      </w:r>
      <w:r>
        <w:fldChar w:fldCharType="separate"/>
      </w:r>
      <w:r>
        <w:rPr>
          <w:rStyle w:val="57"/>
          <w14:scene3d w14:prst="orthographicFront">
            <w14:lightRig w14:rig="threePt" w14:dir="t">
              <w14:rot w14:lat="0" w14:lon="0" w14:rev="0"/>
            </w14:lightRig>
          </w14:scene3d>
        </w:rPr>
        <w:t>3.9</w:t>
      </w:r>
      <w:r>
        <w:rPr>
          <w:rFonts w:asciiTheme="minorHAnsi" w:hAnsiTheme="minorHAnsi" w:eastAsiaTheme="minorEastAsia" w:cstheme="minorBidi"/>
          <w:spacing w:val="0"/>
          <w:sz w:val="21"/>
          <w:szCs w:val="22"/>
        </w:rPr>
        <w:tab/>
      </w:r>
      <w:r>
        <w:rPr>
          <w:rStyle w:val="57"/>
          <w:rFonts w:hint="eastAsia"/>
        </w:rPr>
        <w:t>基础配置</w:t>
      </w:r>
      <w:r>
        <w:tab/>
      </w:r>
      <w:r>
        <w:fldChar w:fldCharType="begin"/>
      </w:r>
      <w:r>
        <w:instrText xml:space="preserve"> PAGEREF _Toc446457767 \h </w:instrText>
      </w:r>
      <w:r>
        <w:fldChar w:fldCharType="separate"/>
      </w:r>
      <w:r>
        <w:t>30</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"_Toc446457768" </w:instrText>
      </w:r>
      <w:r>
        <w:fldChar w:fldCharType="separate"/>
      </w:r>
      <w:r>
        <w:rPr>
          <w:rStyle w:val="57"/>
          <w14:scene3d w14:prst="orthographicFront">
            <w14:lightRig w14:rig="threePt" w14:dir="t">
              <w14:rot w14:lat="0" w14:lon="0" w14:rev="0"/>
            </w14:lightRig>
          </w14:scene3d>
        </w:rPr>
        <w:t>3.9.1</w:t>
      </w:r>
      <w:r>
        <w:rPr>
          <w:rFonts w:asciiTheme="minorHAnsi" w:hAnsiTheme="minorHAnsi" w:eastAsiaTheme="minorEastAsia" w:cstheme="minorBidi"/>
          <w:spacing w:val="0"/>
          <w:sz w:val="21"/>
          <w:szCs w:val="22"/>
        </w:rPr>
        <w:tab/>
      </w:r>
      <w:r>
        <w:rPr>
          <w:rStyle w:val="57"/>
          <w:rFonts w:hint="eastAsia"/>
        </w:rPr>
        <w:t>业务描述</w:t>
      </w:r>
      <w:r>
        <w:tab/>
      </w:r>
      <w:r>
        <w:fldChar w:fldCharType="begin"/>
      </w:r>
      <w:r>
        <w:instrText xml:space="preserve"> PAGEREF _Toc446457768 \h </w:instrText>
      </w:r>
      <w:r>
        <w:fldChar w:fldCharType="separate"/>
      </w:r>
      <w:r>
        <w:t>30</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"_Toc446457769" </w:instrText>
      </w:r>
      <w:r>
        <w:fldChar w:fldCharType="separate"/>
      </w:r>
      <w:r>
        <w:rPr>
          <w:rStyle w:val="57"/>
          <w14:scene3d w14:prst="orthographicFront">
            <w14:lightRig w14:rig="threePt" w14:dir="t">
              <w14:rot w14:lat="0" w14:lon="0" w14:rev="0"/>
            </w14:lightRig>
          </w14:scene3d>
        </w:rPr>
        <w:t>3.9.2</w:t>
      </w:r>
      <w:r>
        <w:rPr>
          <w:rFonts w:asciiTheme="minorHAnsi" w:hAnsiTheme="minorHAnsi" w:eastAsiaTheme="minorEastAsia" w:cstheme="minorBidi"/>
          <w:spacing w:val="0"/>
          <w:sz w:val="21"/>
          <w:szCs w:val="22"/>
        </w:rPr>
        <w:tab/>
      </w:r>
      <w:r>
        <w:rPr>
          <w:rStyle w:val="57"/>
          <w:rFonts w:hint="eastAsia"/>
        </w:rPr>
        <w:t>原始需求</w:t>
      </w:r>
      <w:r>
        <w:tab/>
      </w:r>
      <w:r>
        <w:fldChar w:fldCharType="begin"/>
      </w:r>
      <w:r>
        <w:instrText xml:space="preserve"> PAGEREF _Toc446457769 \h </w:instrText>
      </w:r>
      <w:r>
        <w:fldChar w:fldCharType="separate"/>
      </w:r>
      <w:r>
        <w:t>30</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"_Toc446457770" </w:instrText>
      </w:r>
      <w:r>
        <w:fldChar w:fldCharType="separate"/>
      </w:r>
      <w:r>
        <w:rPr>
          <w:rStyle w:val="57"/>
          <w14:scene3d w14:prst="orthographicFront">
            <w14:lightRig w14:rig="threePt" w14:dir="t">
              <w14:rot w14:lat="0" w14:lon="0" w14:rev="0"/>
            </w14:lightRig>
          </w14:scene3d>
        </w:rPr>
        <w:t>3.9.3</w:t>
      </w:r>
      <w:r>
        <w:rPr>
          <w:rFonts w:asciiTheme="minorHAnsi" w:hAnsiTheme="minorHAnsi" w:eastAsiaTheme="minorEastAsia" w:cstheme="minorBidi"/>
          <w:spacing w:val="0"/>
          <w:sz w:val="21"/>
          <w:szCs w:val="22"/>
        </w:rPr>
        <w:tab/>
      </w:r>
      <w:r>
        <w:rPr>
          <w:rStyle w:val="57"/>
          <w:rFonts w:hint="eastAsia"/>
        </w:rPr>
        <w:t>业务流程</w:t>
      </w:r>
      <w:r>
        <w:tab/>
      </w:r>
      <w:r>
        <w:fldChar w:fldCharType="begin"/>
      </w:r>
      <w:r>
        <w:instrText xml:space="preserve"> PAGEREF _Toc446457770 \h </w:instrText>
      </w:r>
      <w:r>
        <w:fldChar w:fldCharType="separate"/>
      </w:r>
      <w:r>
        <w:t>30</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"_Toc446457771" </w:instrText>
      </w:r>
      <w:r>
        <w:fldChar w:fldCharType="separate"/>
      </w:r>
      <w:r>
        <w:rPr>
          <w:rStyle w:val="57"/>
          <w14:scene3d w14:prst="orthographicFront">
            <w14:lightRig w14:rig="threePt" w14:dir="t">
              <w14:rot w14:lat="0" w14:lon="0" w14:rev="0"/>
            </w14:lightRig>
          </w14:scene3d>
        </w:rPr>
        <w:t>3.9.4</w:t>
      </w:r>
      <w:r>
        <w:rPr>
          <w:rFonts w:asciiTheme="minorHAnsi" w:hAnsiTheme="minorHAnsi" w:eastAsiaTheme="minorEastAsia" w:cstheme="minorBidi"/>
          <w:spacing w:val="0"/>
          <w:sz w:val="21"/>
          <w:szCs w:val="22"/>
        </w:rPr>
        <w:tab/>
      </w:r>
      <w:r>
        <w:rPr>
          <w:rStyle w:val="57"/>
          <w:rFonts w:hint="eastAsia"/>
        </w:rPr>
        <w:t>业务需求</w:t>
      </w:r>
      <w:r>
        <w:tab/>
      </w:r>
      <w:r>
        <w:fldChar w:fldCharType="begin"/>
      </w:r>
      <w:r>
        <w:instrText xml:space="preserve"> PAGEREF _Toc446457771 \h </w:instrText>
      </w:r>
      <w:r>
        <w:fldChar w:fldCharType="separate"/>
      </w:r>
      <w:r>
        <w:t>31</w:t>
      </w:r>
      <w:r>
        <w:fldChar w:fldCharType="end"/>
      </w:r>
      <w:r>
        <w:fldChar w:fldCharType="end"/>
      </w:r>
    </w:p>
    <w:p>
      <w:pPr>
        <w:pStyle w:val="32"/>
        <w:rPr>
          <w:rFonts w:asciiTheme="minorHAnsi" w:hAnsiTheme="minorHAnsi" w:eastAsiaTheme="minorEastAsia" w:cstheme="minorBidi"/>
          <w:b w:val="0"/>
          <w:bCs w:val="0"/>
          <w:spacing w:val="0"/>
          <w:sz w:val="21"/>
          <w:szCs w:val="22"/>
        </w:rPr>
      </w:pPr>
      <w:r>
        <w:fldChar w:fldCharType="begin"/>
      </w:r>
      <w:r>
        <w:instrText xml:space="preserve"> HYPERLINK \l "_Toc446457772" </w:instrText>
      </w:r>
      <w:r>
        <w:fldChar w:fldCharType="separate"/>
      </w:r>
      <w:r>
        <w:rPr>
          <w:rStyle w:val="57"/>
          <w:rFonts w:hint="eastAsia"/>
          <w14:scene3d w14:prst="orthographicFront">
            <w14:lightRig w14:rig="threePt" w14:dir="t">
              <w14:rot w14:lat="0" w14:lon="0" w14:rev="0"/>
            </w14:lightRig>
          </w14:scene3d>
        </w:rPr>
        <w:t>第4章</w:t>
      </w:r>
      <w:r>
        <w:rPr>
          <w:rFonts w:asciiTheme="minorHAnsi" w:hAnsiTheme="minorHAnsi" w:eastAsiaTheme="minorEastAsia" w:cstheme="minorBidi"/>
          <w:b w:val="0"/>
          <w:bCs w:val="0"/>
          <w:spacing w:val="0"/>
          <w:sz w:val="21"/>
          <w:szCs w:val="22"/>
        </w:rPr>
        <w:tab/>
      </w:r>
      <w:r>
        <w:rPr>
          <w:rStyle w:val="57"/>
          <w:rFonts w:hint="eastAsia"/>
        </w:rPr>
        <w:t>外部接口</w:t>
      </w:r>
      <w:r>
        <w:tab/>
      </w:r>
      <w:r>
        <w:fldChar w:fldCharType="begin"/>
      </w:r>
      <w:r>
        <w:instrText xml:space="preserve"> PAGEREF _Toc446457772 \h </w:instrText>
      </w:r>
      <w:r>
        <w:fldChar w:fldCharType="separate"/>
      </w:r>
      <w:r>
        <w:t>34</w:t>
      </w:r>
      <w:r>
        <w:fldChar w:fldCharType="end"/>
      </w:r>
      <w:r>
        <w:fldChar w:fldCharType="end"/>
      </w:r>
    </w:p>
    <w:p>
      <w:pPr>
        <w:pStyle w:val="39"/>
        <w:tabs>
          <w:tab w:val="left" w:pos="126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"_Toc446457773" </w:instrText>
      </w:r>
      <w:r>
        <w:fldChar w:fldCharType="separate"/>
      </w:r>
      <w:r>
        <w:rPr>
          <w:rStyle w:val="57"/>
          <w14:scene3d w14:prst="orthographicFront">
            <w14:lightRig w14:rig="threePt" w14:dir="t">
              <w14:rot w14:lat="0" w14:lon="0" w14:rev="0"/>
            </w14:lightRig>
          </w14:scene3d>
        </w:rPr>
        <w:t>4.1</w:t>
      </w:r>
      <w:r>
        <w:rPr>
          <w:rFonts w:asciiTheme="minorHAnsi" w:hAnsiTheme="minorHAnsi" w:eastAsiaTheme="minorEastAsia" w:cstheme="minorBidi"/>
          <w:spacing w:val="0"/>
          <w:sz w:val="21"/>
          <w:szCs w:val="22"/>
        </w:rPr>
        <w:tab/>
      </w:r>
      <w:r>
        <w:rPr>
          <w:rStyle w:val="57"/>
          <w:rFonts w:hint="eastAsia"/>
        </w:rPr>
        <w:t>接口范围</w:t>
      </w:r>
      <w:r>
        <w:tab/>
      </w:r>
      <w:r>
        <w:fldChar w:fldCharType="begin"/>
      </w:r>
      <w:r>
        <w:instrText xml:space="preserve"> PAGEREF _Toc446457773 \h </w:instrText>
      </w:r>
      <w:r>
        <w:fldChar w:fldCharType="separate"/>
      </w:r>
      <w:r>
        <w:t>34</w:t>
      </w:r>
      <w:r>
        <w:fldChar w:fldCharType="end"/>
      </w:r>
      <w:r>
        <w:fldChar w:fldCharType="end"/>
      </w:r>
    </w:p>
    <w:p>
      <w:pPr>
        <w:pStyle w:val="39"/>
        <w:tabs>
          <w:tab w:val="left" w:pos="126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"_Toc446457774" </w:instrText>
      </w:r>
      <w:r>
        <w:fldChar w:fldCharType="separate"/>
      </w:r>
      <w:r>
        <w:rPr>
          <w:rStyle w:val="57"/>
          <w14:scene3d w14:prst="orthographicFront">
            <w14:lightRig w14:rig="threePt" w14:dir="t">
              <w14:rot w14:lat="0" w14:lon="0" w14:rev="0"/>
            </w14:lightRig>
          </w14:scene3d>
        </w:rPr>
        <w:t>4.2</w:t>
      </w:r>
      <w:r>
        <w:rPr>
          <w:rFonts w:asciiTheme="minorHAnsi" w:hAnsiTheme="minorHAnsi" w:eastAsiaTheme="minorEastAsia" w:cstheme="minorBidi"/>
          <w:spacing w:val="0"/>
          <w:sz w:val="21"/>
          <w:szCs w:val="22"/>
        </w:rPr>
        <w:tab/>
      </w:r>
      <w:r>
        <w:rPr>
          <w:rStyle w:val="57"/>
          <w:rFonts w:hint="eastAsia" w:ascii="宋体"/>
        </w:rPr>
        <w:t>核心业务系统接口</w:t>
      </w:r>
      <w:r>
        <w:tab/>
      </w:r>
      <w:r>
        <w:fldChar w:fldCharType="begin"/>
      </w:r>
      <w:r>
        <w:instrText xml:space="preserve"> PAGEREF _Toc446457774 \h </w:instrText>
      </w:r>
      <w:r>
        <w:fldChar w:fldCharType="separate"/>
      </w:r>
      <w:r>
        <w:t>34</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"_Toc446457775" </w:instrText>
      </w:r>
      <w:r>
        <w:fldChar w:fldCharType="separate"/>
      </w:r>
      <w:r>
        <w:rPr>
          <w:rStyle w:val="57"/>
          <w14:scene3d w14:prst="orthographicFront">
            <w14:lightRig w14:rig="threePt" w14:dir="t">
              <w14:rot w14:lat="0" w14:lon="0" w14:rev="0"/>
            </w14:lightRig>
          </w14:scene3d>
        </w:rPr>
        <w:t>4.2.1</w:t>
      </w:r>
      <w:r>
        <w:rPr>
          <w:rFonts w:asciiTheme="minorHAnsi" w:hAnsiTheme="minorHAnsi" w:eastAsiaTheme="minorEastAsia" w:cstheme="minorBidi"/>
          <w:spacing w:val="0"/>
          <w:sz w:val="21"/>
          <w:szCs w:val="22"/>
        </w:rPr>
        <w:tab/>
      </w:r>
      <w:r>
        <w:rPr>
          <w:rStyle w:val="57"/>
          <w:rFonts w:hint="eastAsia"/>
        </w:rPr>
        <w:t>接口实现内容</w:t>
      </w:r>
      <w:r>
        <w:tab/>
      </w:r>
      <w:r>
        <w:fldChar w:fldCharType="begin"/>
      </w:r>
      <w:r>
        <w:instrText xml:space="preserve"> PAGEREF _Toc446457775 \h </w:instrText>
      </w:r>
      <w:r>
        <w:fldChar w:fldCharType="separate"/>
      </w:r>
      <w:r>
        <w:t>34</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"_Toc446457776" </w:instrText>
      </w:r>
      <w:r>
        <w:fldChar w:fldCharType="separate"/>
      </w:r>
      <w:r>
        <w:rPr>
          <w:rStyle w:val="57"/>
          <w14:scene3d w14:prst="orthographicFront">
            <w14:lightRig w14:rig="threePt" w14:dir="t">
              <w14:rot w14:lat="0" w14:lon="0" w14:rev="0"/>
            </w14:lightRig>
          </w14:scene3d>
        </w:rPr>
        <w:t>4.2.2</w:t>
      </w:r>
      <w:r>
        <w:rPr>
          <w:rFonts w:asciiTheme="minorHAnsi" w:hAnsiTheme="minorHAnsi" w:eastAsiaTheme="minorEastAsia" w:cstheme="minorBidi"/>
          <w:spacing w:val="0"/>
          <w:sz w:val="21"/>
          <w:szCs w:val="22"/>
        </w:rPr>
        <w:tab/>
      </w:r>
      <w:r>
        <w:rPr>
          <w:rStyle w:val="57"/>
          <w:rFonts w:hint="eastAsia"/>
        </w:rPr>
        <w:t>接口实现方式</w:t>
      </w:r>
      <w:r>
        <w:tab/>
      </w:r>
      <w:r>
        <w:fldChar w:fldCharType="begin"/>
      </w:r>
      <w:r>
        <w:instrText xml:space="preserve"> PAGEREF _Toc446457776 \h </w:instrText>
      </w:r>
      <w:r>
        <w:fldChar w:fldCharType="separate"/>
      </w:r>
      <w:r>
        <w:t>35</w:t>
      </w:r>
      <w:r>
        <w:fldChar w:fldCharType="end"/>
      </w:r>
      <w:r>
        <w:fldChar w:fldCharType="end"/>
      </w:r>
    </w:p>
    <w:p>
      <w:pPr>
        <w:pStyle w:val="24"/>
        <w:tabs>
          <w:tab w:val="left" w:pos="2100"/>
          <w:tab w:val="right" w:leader="dot" w:pos="8777"/>
        </w:tabs>
        <w:rPr>
          <w:rFonts w:asciiTheme="minorHAnsi" w:hAnsiTheme="minorHAnsi" w:eastAsiaTheme="minorEastAsia" w:cstheme="minorBidi"/>
          <w:spacing w:val="0"/>
          <w:sz w:val="21"/>
          <w:szCs w:val="22"/>
        </w:rPr>
      </w:pPr>
      <w:r>
        <w:fldChar w:fldCharType="begin"/>
      </w:r>
      <w:r>
        <w:instrText xml:space="preserve"> HYPERLINK \l "_Toc446457777" </w:instrText>
      </w:r>
      <w:r>
        <w:fldChar w:fldCharType="separate"/>
      </w:r>
      <w:r>
        <w:rPr>
          <w:rStyle w:val="57"/>
          <w14:scene3d w14:prst="orthographicFront">
            <w14:lightRig w14:rig="threePt" w14:dir="t">
              <w14:rot w14:lat="0" w14:lon="0" w14:rev="0"/>
            </w14:lightRig>
          </w14:scene3d>
        </w:rPr>
        <w:t>4.2.3</w:t>
      </w:r>
      <w:r>
        <w:rPr>
          <w:rFonts w:asciiTheme="minorHAnsi" w:hAnsiTheme="minorHAnsi" w:eastAsiaTheme="minorEastAsia" w:cstheme="minorBidi"/>
          <w:spacing w:val="0"/>
          <w:sz w:val="21"/>
          <w:szCs w:val="22"/>
        </w:rPr>
        <w:tab/>
      </w:r>
      <w:r>
        <w:rPr>
          <w:rStyle w:val="57"/>
          <w:rFonts w:hint="eastAsia"/>
        </w:rPr>
        <w:t>接口数据结构</w:t>
      </w:r>
      <w:r>
        <w:tab/>
      </w:r>
      <w:r>
        <w:fldChar w:fldCharType="begin"/>
      </w:r>
      <w:r>
        <w:instrText xml:space="preserve"> PAGEREF _Toc446457777 \h </w:instrText>
      </w:r>
      <w:r>
        <w:fldChar w:fldCharType="separate"/>
      </w:r>
      <w:r>
        <w:t>35</w:t>
      </w:r>
      <w:r>
        <w:fldChar w:fldCharType="end"/>
      </w:r>
      <w:r>
        <w:fldChar w:fldCharType="end"/>
      </w:r>
    </w:p>
    <w:p>
      <w:pPr>
        <w:pStyle w:val="32"/>
        <w:rPr>
          <w:rFonts w:asciiTheme="minorHAnsi" w:hAnsiTheme="minorHAnsi" w:eastAsiaTheme="minorEastAsia" w:cstheme="minorBidi"/>
          <w:b w:val="0"/>
          <w:bCs w:val="0"/>
          <w:spacing w:val="0"/>
          <w:sz w:val="21"/>
          <w:szCs w:val="22"/>
        </w:rPr>
      </w:pPr>
      <w:r>
        <w:fldChar w:fldCharType="begin"/>
      </w:r>
      <w:r>
        <w:instrText xml:space="preserve"> HYPERLINK \l "_Toc446457778" </w:instrText>
      </w:r>
      <w:r>
        <w:fldChar w:fldCharType="separate"/>
      </w:r>
      <w:r>
        <w:rPr>
          <w:rStyle w:val="57"/>
          <w:rFonts w:hint="eastAsia"/>
          <w14:scene3d w14:prst="orthographicFront">
            <w14:lightRig w14:rig="threePt" w14:dir="t">
              <w14:rot w14:lat="0" w14:lon="0" w14:rev="0"/>
            </w14:lightRig>
          </w14:scene3d>
        </w:rPr>
        <w:t>第5章</w:t>
      </w:r>
      <w:r>
        <w:rPr>
          <w:rFonts w:asciiTheme="minorHAnsi" w:hAnsiTheme="minorHAnsi" w:eastAsiaTheme="minorEastAsia" w:cstheme="minorBidi"/>
          <w:b w:val="0"/>
          <w:bCs w:val="0"/>
          <w:spacing w:val="0"/>
          <w:sz w:val="21"/>
          <w:szCs w:val="22"/>
        </w:rPr>
        <w:tab/>
      </w:r>
      <w:r>
        <w:rPr>
          <w:rStyle w:val="57"/>
          <w:rFonts w:hint="eastAsia"/>
        </w:rPr>
        <w:t>待定问题</w:t>
      </w:r>
      <w:r>
        <w:tab/>
      </w:r>
      <w:r>
        <w:fldChar w:fldCharType="begin"/>
      </w:r>
      <w:r>
        <w:instrText xml:space="preserve"> PAGEREF _Toc446457778 \h </w:instrText>
      </w:r>
      <w:r>
        <w:fldChar w:fldCharType="separate"/>
      </w:r>
      <w:r>
        <w:t>39</w:t>
      </w:r>
      <w:r>
        <w:fldChar w:fldCharType="end"/>
      </w:r>
      <w:r>
        <w:fldChar w:fldCharType="end"/>
      </w:r>
    </w:p>
    <w:p>
      <w:pPr>
        <w:pStyle w:val="393"/>
        <w:spacing w:after="326"/>
      </w:pPr>
      <w:r>
        <w:fldChar w:fldCharType="end"/>
      </w:r>
      <w:r>
        <w:br w:type="page"/>
      </w:r>
      <w:r>
        <w:rPr>
          <w:rFonts w:hint="eastAsia"/>
        </w:rPr>
        <w:t>重要声明</w:t>
      </w:r>
    </w:p>
    <w:p>
      <w:pPr>
        <w:spacing w:line="360" w:lineRule="auto"/>
        <w:ind w:firstLine="420"/>
        <w:rPr>
          <w:rFonts w:ascii="宋体" w:hAnsi="宋体"/>
          <w:szCs w:val="21"/>
        </w:rPr>
      </w:pPr>
      <w:r>
        <w:rPr>
          <w:rFonts w:ascii="宋体" w:hAnsi="宋体"/>
          <w:szCs w:val="21"/>
        </w:rPr>
        <w:t>本</w:t>
      </w:r>
      <w:r>
        <w:rPr>
          <w:rFonts w:hint="eastAsia" w:ascii="宋体" w:hAnsi="宋体"/>
          <w:szCs w:val="21"/>
        </w:rPr>
        <w:t>技术需求</w:t>
      </w:r>
      <w:r>
        <w:rPr>
          <w:rFonts w:ascii="宋体" w:hAnsi="宋体"/>
          <w:szCs w:val="21"/>
        </w:rPr>
        <w:t>分析报告的内容是</w:t>
      </w:r>
      <w:r>
        <w:rPr>
          <w:rFonts w:hint="eastAsia" w:ascii="宋体" w:hAnsi="宋体"/>
          <w:szCs w:val="21"/>
        </w:rPr>
        <w:t>用友</w:t>
      </w:r>
      <w:r>
        <w:rPr>
          <w:rFonts w:ascii="宋体" w:hAnsi="宋体"/>
          <w:szCs w:val="21"/>
        </w:rPr>
        <w:t>金融与</w:t>
      </w:r>
      <w:r>
        <w:rPr>
          <w:rFonts w:hint="eastAsia" w:ascii="宋体" w:hAnsi="宋体"/>
          <w:szCs w:val="21"/>
        </w:rPr>
        <w:t>幸福人寿项目</w:t>
      </w:r>
      <w:r>
        <w:rPr>
          <w:rFonts w:ascii="宋体" w:hAnsi="宋体"/>
          <w:szCs w:val="21"/>
        </w:rPr>
        <w:t>组在项目启动后进行</w:t>
      </w:r>
      <w:r>
        <w:rPr>
          <w:rFonts w:hint="eastAsia" w:ascii="宋体" w:hAnsi="宋体"/>
          <w:szCs w:val="21"/>
        </w:rPr>
        <w:t>业务</w:t>
      </w:r>
      <w:r>
        <w:rPr>
          <w:rFonts w:ascii="宋体" w:hAnsi="宋体"/>
          <w:szCs w:val="21"/>
        </w:rPr>
        <w:t>分析及需求讨论后整理的最终文档，是本项目实施的基础。在进行</w:t>
      </w:r>
      <w:r>
        <w:rPr>
          <w:rFonts w:hint="eastAsia" w:ascii="宋体" w:hAnsi="宋体"/>
          <w:szCs w:val="21"/>
        </w:rPr>
        <w:t>项目实施</w:t>
      </w:r>
      <w:r>
        <w:rPr>
          <w:rFonts w:ascii="宋体" w:hAnsi="宋体"/>
          <w:szCs w:val="21"/>
        </w:rPr>
        <w:t>过程中，我们将不断检验、修正</w:t>
      </w:r>
      <w:r>
        <w:rPr>
          <w:rFonts w:hint="eastAsia" w:ascii="宋体" w:hAnsi="宋体"/>
          <w:szCs w:val="21"/>
        </w:rPr>
        <w:t>这个方案</w:t>
      </w:r>
      <w:r>
        <w:rPr>
          <w:rFonts w:ascii="宋体" w:hAnsi="宋体"/>
          <w:szCs w:val="21"/>
        </w:rPr>
        <w:t>，</w:t>
      </w:r>
      <w:r>
        <w:rPr>
          <w:rFonts w:hint="eastAsia" w:ascii="宋体" w:hAnsi="宋体"/>
          <w:szCs w:val="21"/>
        </w:rPr>
        <w:t>保证</w:t>
      </w:r>
      <w:r>
        <w:rPr>
          <w:rFonts w:ascii="宋体" w:hAnsi="宋体"/>
          <w:szCs w:val="21"/>
        </w:rPr>
        <w:t>最终建设方案</w:t>
      </w:r>
      <w:r>
        <w:rPr>
          <w:rFonts w:hint="eastAsia" w:ascii="宋体" w:hAnsi="宋体"/>
          <w:szCs w:val="21"/>
        </w:rPr>
        <w:t>完全符合幸福人寿</w:t>
      </w:r>
      <w:r>
        <w:rPr>
          <w:rFonts w:ascii="宋体" w:hAnsi="宋体"/>
          <w:szCs w:val="21"/>
        </w:rPr>
        <w:t>增值税管理系统</w:t>
      </w:r>
      <w:r>
        <w:rPr>
          <w:rFonts w:hint="eastAsia" w:ascii="宋体" w:hAnsi="宋体"/>
          <w:szCs w:val="21"/>
        </w:rPr>
        <w:t>的要求。</w:t>
      </w:r>
    </w:p>
    <w:p>
      <w:pPr>
        <w:spacing w:line="360" w:lineRule="auto"/>
        <w:ind w:firstLine="420"/>
        <w:rPr>
          <w:rFonts w:ascii="宋体" w:hAnsi="宋体"/>
          <w:szCs w:val="21"/>
        </w:rPr>
      </w:pPr>
    </w:p>
    <w:p>
      <w:pPr>
        <w:spacing w:line="360" w:lineRule="auto"/>
        <w:ind w:firstLine="420"/>
        <w:rPr>
          <w:rFonts w:ascii="宋体" w:hAnsi="宋体"/>
          <w:szCs w:val="21"/>
        </w:rPr>
      </w:pPr>
      <w:r>
        <w:rPr>
          <w:rFonts w:hint="eastAsia" w:ascii="宋体" w:hAnsi="宋体"/>
          <w:szCs w:val="21"/>
        </w:rPr>
        <w:t>本技术</w:t>
      </w:r>
      <w:r>
        <w:rPr>
          <w:rFonts w:ascii="宋体" w:hAnsi="宋体"/>
          <w:szCs w:val="21"/>
        </w:rPr>
        <w:t>文件</w:t>
      </w:r>
      <w:r>
        <w:rPr>
          <w:rFonts w:hint="eastAsia" w:ascii="宋体" w:hAnsi="宋体"/>
          <w:szCs w:val="21"/>
        </w:rPr>
        <w:t>版权归</w:t>
      </w:r>
      <w:r>
        <w:rPr>
          <w:rFonts w:ascii="宋体" w:hAnsi="宋体"/>
          <w:szCs w:val="21"/>
        </w:rPr>
        <w:t>双方项目组所有，未经双方项目组允许不得外传。</w:t>
      </w:r>
    </w:p>
    <w:p>
      <w:r>
        <w:br w:type="page"/>
      </w:r>
    </w:p>
    <w:p>
      <w:pPr>
        <w:pStyle w:val="3"/>
        <w:tabs>
          <w:tab w:val="clear" w:pos="1080"/>
        </w:tabs>
      </w:pPr>
      <w:bookmarkStart w:id="0" w:name="_Toc426954004"/>
      <w:bookmarkStart w:id="1" w:name="_Toc446457717"/>
      <w:r>
        <w:rPr>
          <w:rFonts w:hint="eastAsia"/>
        </w:rPr>
        <w:t>引言</w:t>
      </w:r>
      <w:bookmarkEnd w:id="0"/>
      <w:bookmarkEnd w:id="1"/>
    </w:p>
    <w:p>
      <w:pPr>
        <w:pStyle w:val="5"/>
        <w:tabs>
          <w:tab w:val="clear" w:pos="862"/>
        </w:tabs>
      </w:pPr>
      <w:bookmarkStart w:id="2" w:name="_Toc426954005"/>
      <w:bookmarkStart w:id="3" w:name="_Toc446457718"/>
      <w:r>
        <w:rPr>
          <w:rFonts w:hint="eastAsia"/>
        </w:rPr>
        <w:t>编写目的</w:t>
      </w:r>
      <w:bookmarkEnd w:id="2"/>
      <w:bookmarkEnd w:id="3"/>
    </w:p>
    <w:p>
      <w:pPr>
        <w:ind w:firstLine="420"/>
        <w:rPr>
          <w:rFonts w:ascii="宋体" w:hAnsi="宋体"/>
        </w:rPr>
      </w:pPr>
      <w:r>
        <w:rPr>
          <w:rFonts w:ascii="宋体" w:hAnsi="宋体"/>
        </w:rPr>
        <w:t>编写本需求说明书的目的是：</w:t>
      </w:r>
    </w:p>
    <w:p>
      <w:pPr>
        <w:pStyle w:val="64"/>
        <w:numPr>
          <w:ilvl w:val="0"/>
          <w:numId w:val="4"/>
        </w:numPr>
        <w:spacing w:line="360" w:lineRule="auto"/>
        <w:ind w:firstLineChars="0"/>
        <w:rPr>
          <w:rFonts w:ascii="宋体" w:hAnsi="宋体"/>
        </w:rPr>
      </w:pPr>
      <w:r>
        <w:rPr>
          <w:rFonts w:ascii="宋体" w:hAnsi="宋体"/>
        </w:rPr>
        <w:t>为实施方案的编写提供依据；</w:t>
      </w:r>
    </w:p>
    <w:p>
      <w:pPr>
        <w:pStyle w:val="64"/>
        <w:numPr>
          <w:ilvl w:val="0"/>
          <w:numId w:val="4"/>
        </w:numPr>
        <w:spacing w:line="360" w:lineRule="auto"/>
        <w:ind w:firstLineChars="0"/>
        <w:rPr>
          <w:rFonts w:ascii="宋体" w:hAnsi="宋体"/>
        </w:rPr>
      </w:pPr>
      <w:r>
        <w:rPr>
          <w:rFonts w:ascii="宋体" w:hAnsi="宋体"/>
        </w:rPr>
        <w:t>为项目成功上线提供保障。</w:t>
      </w:r>
    </w:p>
    <w:p>
      <w:pPr>
        <w:pStyle w:val="5"/>
        <w:tabs>
          <w:tab w:val="clear" w:pos="862"/>
        </w:tabs>
      </w:pPr>
      <w:bookmarkStart w:id="4" w:name="_Toc426954006"/>
      <w:bookmarkStart w:id="5" w:name="_Toc446457719"/>
      <w:r>
        <w:rPr>
          <w:rFonts w:hint="eastAsia"/>
        </w:rPr>
        <w:t>本文读者</w:t>
      </w:r>
      <w:bookmarkEnd w:id="4"/>
      <w:bookmarkEnd w:id="5"/>
    </w:p>
    <w:p>
      <w:pPr>
        <w:pStyle w:val="64"/>
        <w:numPr>
          <w:ilvl w:val="0"/>
          <w:numId w:val="4"/>
        </w:numPr>
        <w:spacing w:line="360" w:lineRule="auto"/>
        <w:ind w:firstLineChars="0"/>
        <w:rPr>
          <w:rFonts w:ascii="宋体" w:hAnsi="宋体"/>
        </w:rPr>
      </w:pPr>
      <w:r>
        <w:rPr>
          <w:rFonts w:ascii="宋体" w:hAnsi="宋体"/>
        </w:rPr>
        <w:t>参与</w:t>
      </w:r>
      <w:r>
        <w:rPr>
          <w:rFonts w:hint="eastAsia" w:ascii="宋体" w:hAnsi="宋体"/>
        </w:rPr>
        <w:t>“</w:t>
      </w:r>
      <w:r>
        <w:rPr>
          <w:rFonts w:hint="eastAsia" w:ascii="宋体" w:hAnsi="宋体"/>
          <w:lang w:eastAsia="zh-CN"/>
        </w:rPr>
        <w:t>幸福人寿</w:t>
      </w:r>
      <w:r>
        <w:rPr>
          <w:rFonts w:ascii="宋体" w:hAnsi="宋体"/>
          <w:lang w:eastAsia="zh-CN"/>
        </w:rPr>
        <w:t>增值税平台项目</w:t>
      </w:r>
      <w:r>
        <w:rPr>
          <w:rFonts w:hint="eastAsia" w:ascii="宋体" w:hAnsi="宋体"/>
        </w:rPr>
        <w:t>”</w:t>
      </w:r>
      <w:r>
        <w:rPr>
          <w:rFonts w:ascii="宋体" w:hAnsi="宋体"/>
        </w:rPr>
        <w:t>需求分析</w:t>
      </w:r>
      <w:r>
        <w:rPr>
          <w:rFonts w:hint="eastAsia" w:ascii="宋体" w:hAnsi="宋体"/>
        </w:rPr>
        <w:t>及评审</w:t>
      </w:r>
      <w:r>
        <w:rPr>
          <w:rFonts w:ascii="宋体" w:hAnsi="宋体"/>
        </w:rPr>
        <w:t>的相关技术专家、业务专家和管理人员。</w:t>
      </w:r>
    </w:p>
    <w:p>
      <w:pPr>
        <w:pStyle w:val="64"/>
        <w:numPr>
          <w:ilvl w:val="0"/>
          <w:numId w:val="4"/>
        </w:numPr>
        <w:spacing w:line="360" w:lineRule="auto"/>
        <w:ind w:firstLineChars="0"/>
        <w:rPr>
          <w:rFonts w:ascii="宋体" w:hAnsi="宋体"/>
        </w:rPr>
      </w:pPr>
      <w:r>
        <w:rPr>
          <w:rFonts w:ascii="宋体" w:hAnsi="宋体"/>
        </w:rPr>
        <w:t>参加</w:t>
      </w:r>
      <w:r>
        <w:rPr>
          <w:rFonts w:hint="eastAsia" w:ascii="宋体" w:hAnsi="宋体"/>
        </w:rPr>
        <w:t>“</w:t>
      </w:r>
      <w:r>
        <w:rPr>
          <w:rFonts w:hint="eastAsia" w:ascii="宋体" w:hAnsi="宋体"/>
          <w:lang w:eastAsia="zh-CN"/>
        </w:rPr>
        <w:t>增值税平台</w:t>
      </w:r>
      <w:r>
        <w:rPr>
          <w:rFonts w:ascii="宋体" w:hAnsi="宋体"/>
          <w:lang w:eastAsia="zh-CN"/>
        </w:rPr>
        <w:t>项目</w:t>
      </w:r>
      <w:r>
        <w:rPr>
          <w:rFonts w:hint="eastAsia" w:ascii="宋体" w:hAnsi="宋体"/>
        </w:rPr>
        <w:t>”实施</w:t>
      </w:r>
      <w:r>
        <w:rPr>
          <w:rFonts w:ascii="宋体" w:hAnsi="宋体"/>
        </w:rPr>
        <w:t>的设计、开发、测试人员。</w:t>
      </w:r>
    </w:p>
    <w:p>
      <w:pPr>
        <w:pStyle w:val="64"/>
        <w:numPr>
          <w:ilvl w:val="0"/>
          <w:numId w:val="4"/>
        </w:numPr>
        <w:spacing w:line="360" w:lineRule="auto"/>
        <w:ind w:firstLineChars="0"/>
        <w:rPr>
          <w:rFonts w:ascii="宋体" w:hAnsi="宋体"/>
        </w:rPr>
      </w:pPr>
      <w:r>
        <w:rPr>
          <w:rFonts w:ascii="宋体" w:hAnsi="宋体"/>
        </w:rPr>
        <w:t>参加</w:t>
      </w:r>
      <w:r>
        <w:rPr>
          <w:rFonts w:hint="eastAsia" w:ascii="宋体" w:hAnsi="宋体"/>
        </w:rPr>
        <w:t>“</w:t>
      </w:r>
      <w:r>
        <w:rPr>
          <w:rFonts w:hint="eastAsia" w:ascii="宋体" w:hAnsi="宋体"/>
          <w:lang w:eastAsia="zh-CN"/>
        </w:rPr>
        <w:t>增值税</w:t>
      </w:r>
      <w:r>
        <w:rPr>
          <w:rFonts w:ascii="宋体" w:hAnsi="宋体"/>
          <w:lang w:eastAsia="zh-CN"/>
        </w:rPr>
        <w:t>平台项目</w:t>
      </w:r>
      <w:r>
        <w:rPr>
          <w:rFonts w:hint="eastAsia" w:ascii="宋体" w:hAnsi="宋体"/>
        </w:rPr>
        <w:t>”</w:t>
      </w:r>
      <w:r>
        <w:rPr>
          <w:rFonts w:ascii="宋体" w:hAnsi="宋体"/>
        </w:rPr>
        <w:t>实施</w:t>
      </w:r>
      <w:r>
        <w:rPr>
          <w:rFonts w:hint="eastAsia" w:ascii="宋体" w:hAnsi="宋体"/>
        </w:rPr>
        <w:t>的双方项目组</w:t>
      </w:r>
      <w:r>
        <w:rPr>
          <w:rFonts w:ascii="宋体" w:hAnsi="宋体"/>
        </w:rPr>
        <w:t>人员。</w:t>
      </w:r>
    </w:p>
    <w:p>
      <w:pPr>
        <w:pStyle w:val="5"/>
        <w:tabs>
          <w:tab w:val="clear" w:pos="862"/>
        </w:tabs>
      </w:pPr>
      <w:bookmarkStart w:id="6" w:name="_Toc446457720"/>
      <w:bookmarkStart w:id="7" w:name="_Toc426954007"/>
      <w:r>
        <w:rPr>
          <w:rFonts w:hint="eastAsia"/>
        </w:rPr>
        <w:t>系统需求提出者</w:t>
      </w:r>
      <w:bookmarkEnd w:id="6"/>
      <w:bookmarkEnd w:id="7"/>
    </w:p>
    <w:p>
      <w:pPr>
        <w:tabs>
          <w:tab w:val="center" w:pos="4603"/>
        </w:tabs>
        <w:ind w:firstLine="420" w:firstLineChars="200"/>
        <w:rPr>
          <w:szCs w:val="21"/>
        </w:rPr>
      </w:pPr>
      <w:r>
        <w:rPr>
          <w:rFonts w:hint="eastAsia"/>
          <w:szCs w:val="21"/>
        </w:rPr>
        <w:t>幸福</w:t>
      </w:r>
      <w:r>
        <w:rPr>
          <w:szCs w:val="21"/>
        </w:rPr>
        <w:t>人寿增值税管理平台</w:t>
      </w:r>
      <w:r>
        <w:rPr>
          <w:rFonts w:hint="eastAsia"/>
          <w:szCs w:val="21"/>
        </w:rPr>
        <w:t>项目小组。</w:t>
      </w:r>
      <w:r>
        <w:rPr>
          <w:szCs w:val="21"/>
        </w:rPr>
        <w:tab/>
      </w:r>
    </w:p>
    <w:p>
      <w:pPr>
        <w:pStyle w:val="5"/>
        <w:tabs>
          <w:tab w:val="clear" w:pos="862"/>
        </w:tabs>
      </w:pPr>
      <w:bookmarkStart w:id="8" w:name="_Toc426954008"/>
      <w:bookmarkStart w:id="9" w:name="_Toc446457721"/>
      <w:r>
        <w:rPr>
          <w:rFonts w:hint="eastAsia"/>
        </w:rPr>
        <w:t>系统设计开发者</w:t>
      </w:r>
      <w:bookmarkEnd w:id="8"/>
      <w:bookmarkEnd w:id="9"/>
    </w:p>
    <w:p>
      <w:pPr>
        <w:ind w:firstLine="420" w:firstLineChars="200"/>
        <w:rPr>
          <w:szCs w:val="21"/>
        </w:rPr>
      </w:pPr>
      <w:r>
        <w:rPr>
          <w:rFonts w:hint="eastAsia"/>
          <w:szCs w:val="21"/>
        </w:rPr>
        <w:t>用友金融信息技术有限公司</w:t>
      </w:r>
    </w:p>
    <w:p>
      <w:pPr>
        <w:pStyle w:val="5"/>
        <w:tabs>
          <w:tab w:val="clear" w:pos="862"/>
        </w:tabs>
      </w:pPr>
      <w:bookmarkStart w:id="10" w:name="_Toc426954009"/>
      <w:bookmarkStart w:id="11" w:name="_Toc446457722"/>
      <w:r>
        <w:rPr>
          <w:rFonts w:hint="eastAsia"/>
        </w:rPr>
        <w:t>系统最终用户</w:t>
      </w:r>
      <w:bookmarkEnd w:id="10"/>
      <w:bookmarkEnd w:id="11"/>
    </w:p>
    <w:p>
      <w:pPr>
        <w:ind w:firstLine="420"/>
      </w:pPr>
      <w:r>
        <w:rPr>
          <w:rFonts w:hint="eastAsia"/>
        </w:rPr>
        <w:t>幸福人寿增值税相关岗位人员使用。</w:t>
      </w:r>
    </w:p>
    <w:p>
      <w:pPr>
        <w:ind w:firstLine="420"/>
      </w:pPr>
      <w:r>
        <w:br w:type="page"/>
      </w:r>
    </w:p>
    <w:p>
      <w:pPr>
        <w:pStyle w:val="3"/>
        <w:tabs>
          <w:tab w:val="clear" w:pos="1080"/>
        </w:tabs>
      </w:pPr>
      <w:bookmarkStart w:id="12" w:name="_Toc446457723"/>
      <w:r>
        <w:rPr>
          <w:rFonts w:hint="eastAsia"/>
        </w:rPr>
        <w:t>基本情况</w:t>
      </w:r>
      <w:bookmarkEnd w:id="12"/>
    </w:p>
    <w:p>
      <w:pPr>
        <w:pStyle w:val="5"/>
        <w:tabs>
          <w:tab w:val="clear" w:pos="862"/>
        </w:tabs>
      </w:pPr>
      <w:bookmarkStart w:id="13" w:name="_Toc302057053"/>
      <w:bookmarkStart w:id="14" w:name="_Toc302853425"/>
      <w:bookmarkStart w:id="15" w:name="_Toc302853838"/>
      <w:bookmarkStart w:id="16" w:name="_Toc302854445"/>
      <w:bookmarkStart w:id="17" w:name="_Toc364343158"/>
      <w:bookmarkStart w:id="18" w:name="_Toc365547723"/>
      <w:bookmarkStart w:id="19" w:name="_Toc383523396"/>
      <w:bookmarkStart w:id="20" w:name="_Toc446457724"/>
      <w:r>
        <w:rPr>
          <w:rFonts w:hint="eastAsia"/>
        </w:rPr>
        <w:t>总体调研概述</w:t>
      </w:r>
      <w:bookmarkEnd w:id="13"/>
      <w:bookmarkEnd w:id="14"/>
      <w:bookmarkEnd w:id="15"/>
      <w:bookmarkEnd w:id="16"/>
      <w:bookmarkEnd w:id="17"/>
      <w:bookmarkEnd w:id="18"/>
      <w:bookmarkEnd w:id="19"/>
      <w:bookmarkEnd w:id="20"/>
    </w:p>
    <w:p>
      <w:pPr>
        <w:spacing w:line="360" w:lineRule="auto"/>
        <w:ind w:firstLine="420" w:firstLineChars="200"/>
      </w:pPr>
      <w:r>
        <w:rPr>
          <w:rFonts w:hint="eastAsia"/>
        </w:rPr>
        <w:t>根据幸福人寿保险股份有限公司增值税管理平台项目建设的要求，用友项目组关键成员在</w:t>
      </w:r>
      <w:r>
        <w:t>2016</w:t>
      </w:r>
      <w:r>
        <w:rPr>
          <w:rFonts w:hint="eastAsia"/>
        </w:rPr>
        <w:t>年</w:t>
      </w:r>
      <w:r>
        <w:t>3</w:t>
      </w:r>
      <w:r>
        <w:rPr>
          <w:rFonts w:hint="eastAsia"/>
        </w:rPr>
        <w:t>月</w:t>
      </w:r>
      <w:r>
        <w:t>14</w:t>
      </w:r>
      <w:r>
        <w:rPr>
          <w:rFonts w:hint="eastAsia"/>
        </w:rPr>
        <w:t>日开始对本项目进行详细调研，调研</w:t>
      </w:r>
      <w:r>
        <w:t>内容</w:t>
      </w:r>
      <w:r>
        <w:rPr>
          <w:rFonts w:hint="eastAsia"/>
        </w:rPr>
        <w:t>包括企业基本情况、</w:t>
      </w:r>
      <w:r>
        <w:t>销项税管理、</w:t>
      </w:r>
      <w:r>
        <w:rPr>
          <w:rFonts w:hint="eastAsia"/>
        </w:rPr>
        <w:t>进项税</w:t>
      </w:r>
      <w:r>
        <w:t>管理、增值税发票管理、</w:t>
      </w:r>
      <w:r>
        <w:rPr>
          <w:rFonts w:hint="eastAsia"/>
        </w:rPr>
        <w:t>增值税</w:t>
      </w:r>
      <w:r>
        <w:t>纳税申报</w:t>
      </w:r>
      <w:r>
        <w:rPr>
          <w:rFonts w:hint="eastAsia" w:ascii="宋体" w:hAnsi="宋体"/>
          <w:bCs/>
          <w:szCs w:val="21"/>
        </w:rPr>
        <w:t>等金融</w:t>
      </w:r>
      <w:r>
        <w:rPr>
          <w:rFonts w:ascii="宋体" w:hAnsi="宋体"/>
          <w:bCs/>
          <w:szCs w:val="21"/>
        </w:rPr>
        <w:t>行业增值税管理</w:t>
      </w:r>
      <w:r>
        <w:rPr>
          <w:rFonts w:hint="eastAsia" w:ascii="宋体" w:hAnsi="宋体"/>
          <w:bCs/>
          <w:szCs w:val="21"/>
        </w:rPr>
        <w:t>的业务</w:t>
      </w:r>
      <w:r>
        <w:rPr>
          <w:rFonts w:ascii="宋体" w:hAnsi="宋体"/>
          <w:bCs/>
          <w:szCs w:val="21"/>
        </w:rPr>
        <w:t>需求</w:t>
      </w:r>
      <w:r>
        <w:rPr>
          <w:rFonts w:hint="eastAsia" w:ascii="宋体" w:hAnsi="宋体"/>
          <w:bCs/>
          <w:szCs w:val="21"/>
        </w:rPr>
        <w:t>。</w:t>
      </w:r>
      <w:r>
        <w:rPr>
          <w:rFonts w:hint="eastAsia"/>
        </w:rPr>
        <w:t>调研方式采用面对面沟通交流方式，最终</w:t>
      </w:r>
      <w:r>
        <w:t>需求</w:t>
      </w:r>
      <w:r>
        <w:rPr>
          <w:rFonts w:hint="eastAsia"/>
        </w:rPr>
        <w:t>的要求</w:t>
      </w:r>
      <w:r>
        <w:t>及预计实现方式</w:t>
      </w:r>
      <w:r>
        <w:rPr>
          <w:rFonts w:hint="eastAsia"/>
        </w:rPr>
        <w:t>均</w:t>
      </w:r>
      <w:r>
        <w:t>在本文档中予以确认</w:t>
      </w:r>
      <w:r>
        <w:rPr>
          <w:rFonts w:hint="eastAsia"/>
        </w:rPr>
        <w:t>。</w:t>
      </w:r>
    </w:p>
    <w:p>
      <w:pPr>
        <w:pStyle w:val="5"/>
        <w:tabs>
          <w:tab w:val="clear" w:pos="862"/>
        </w:tabs>
      </w:pPr>
      <w:bookmarkStart w:id="21" w:name="_Toc446457725"/>
      <w:bookmarkStart w:id="22" w:name="_Toc383523397"/>
      <w:bookmarkStart w:id="23" w:name="_Toc365547724"/>
      <w:bookmarkStart w:id="24" w:name="_Toc364343159"/>
      <w:bookmarkStart w:id="25" w:name="_Toc302854446"/>
      <w:bookmarkStart w:id="26" w:name="_Toc302853839"/>
      <w:bookmarkStart w:id="27" w:name="_Toc302853426"/>
      <w:bookmarkStart w:id="28" w:name="_Toc302057054"/>
      <w:r>
        <w:rPr>
          <w:rFonts w:hint="eastAsia"/>
        </w:rPr>
        <w:t>调研过程</w:t>
      </w:r>
      <w:bookmarkEnd w:id="21"/>
      <w:bookmarkEnd w:id="22"/>
      <w:bookmarkEnd w:id="23"/>
      <w:bookmarkEnd w:id="24"/>
      <w:bookmarkEnd w:id="25"/>
      <w:bookmarkEnd w:id="26"/>
      <w:bookmarkEnd w:id="27"/>
      <w:bookmarkEnd w:id="28"/>
    </w:p>
    <w:tbl>
      <w:tblPr>
        <w:tblStyle w:val="47"/>
        <w:tblW w:w="8861" w:type="dxa"/>
        <w:jc w:val="center"/>
        <w:tblLayout w:type="fixed"/>
        <w:tblCellMar>
          <w:top w:w="0" w:type="dxa"/>
          <w:left w:w="30" w:type="dxa"/>
          <w:bottom w:w="0" w:type="dxa"/>
          <w:right w:w="30" w:type="dxa"/>
        </w:tblCellMar>
      </w:tblPr>
      <w:tblGrid>
        <w:gridCol w:w="1410"/>
        <w:gridCol w:w="1843"/>
        <w:gridCol w:w="3126"/>
        <w:gridCol w:w="2482"/>
      </w:tblGrid>
      <w:tr>
        <w:tblPrEx>
          <w:tblCellMar>
            <w:top w:w="0" w:type="dxa"/>
            <w:left w:w="30" w:type="dxa"/>
            <w:bottom w:w="0" w:type="dxa"/>
            <w:right w:w="30" w:type="dxa"/>
          </w:tblCellMar>
        </w:tblPrEx>
        <w:trPr>
          <w:cantSplit/>
          <w:trHeight w:val="293" w:hRule="atLeast"/>
          <w:jc w:val="center"/>
        </w:trPr>
        <w:tc>
          <w:tcPr>
            <w:tcW w:w="1410" w:type="dxa"/>
            <w:tcBorders>
              <w:top w:val="single" w:color="auto" w:sz="6" w:space="0"/>
              <w:left w:val="single" w:color="auto" w:sz="6" w:space="0"/>
              <w:bottom w:val="single" w:color="auto" w:sz="6" w:space="0"/>
              <w:right w:val="single" w:color="auto" w:sz="6" w:space="0"/>
            </w:tcBorders>
            <w:shd w:val="clear" w:color="auto" w:fill="BFBFBF"/>
            <w:vAlign w:val="center"/>
          </w:tcPr>
          <w:p>
            <w:pPr>
              <w:jc w:val="center"/>
              <w:rPr>
                <w:sz w:val="18"/>
                <w:szCs w:val="18"/>
              </w:rPr>
            </w:pPr>
            <w:r>
              <w:rPr>
                <w:rFonts w:hint="eastAsia"/>
                <w:sz w:val="18"/>
                <w:szCs w:val="18"/>
              </w:rPr>
              <w:t>调研</w:t>
            </w:r>
            <w:r>
              <w:rPr>
                <w:sz w:val="18"/>
                <w:szCs w:val="18"/>
              </w:rPr>
              <w:t>日期</w:t>
            </w:r>
          </w:p>
        </w:tc>
        <w:tc>
          <w:tcPr>
            <w:tcW w:w="1843" w:type="dxa"/>
            <w:tcBorders>
              <w:top w:val="single" w:color="auto" w:sz="6" w:space="0"/>
              <w:left w:val="single" w:color="auto" w:sz="6" w:space="0"/>
              <w:bottom w:val="single" w:color="auto" w:sz="6" w:space="0"/>
              <w:right w:val="single" w:color="auto" w:sz="6" w:space="0"/>
            </w:tcBorders>
            <w:shd w:val="clear" w:color="auto" w:fill="BFBFBF"/>
            <w:vAlign w:val="center"/>
          </w:tcPr>
          <w:p>
            <w:pPr>
              <w:jc w:val="center"/>
              <w:rPr>
                <w:sz w:val="18"/>
                <w:szCs w:val="18"/>
              </w:rPr>
            </w:pPr>
            <w:r>
              <w:rPr>
                <w:rFonts w:hint="eastAsia"/>
                <w:sz w:val="18"/>
                <w:szCs w:val="18"/>
              </w:rPr>
              <w:t>部门</w:t>
            </w:r>
          </w:p>
        </w:tc>
        <w:tc>
          <w:tcPr>
            <w:tcW w:w="3126" w:type="dxa"/>
            <w:tcBorders>
              <w:top w:val="single" w:color="auto" w:sz="6" w:space="0"/>
              <w:left w:val="single" w:color="auto" w:sz="6" w:space="0"/>
              <w:bottom w:val="single" w:color="auto" w:sz="6" w:space="0"/>
              <w:right w:val="single" w:color="auto" w:sz="6" w:space="0"/>
            </w:tcBorders>
            <w:shd w:val="clear" w:color="auto" w:fill="BFBFBF"/>
            <w:vAlign w:val="center"/>
          </w:tcPr>
          <w:p>
            <w:pPr>
              <w:jc w:val="center"/>
              <w:rPr>
                <w:sz w:val="18"/>
                <w:szCs w:val="18"/>
              </w:rPr>
            </w:pPr>
            <w:r>
              <w:rPr>
                <w:rFonts w:hint="eastAsia"/>
                <w:sz w:val="18"/>
                <w:szCs w:val="18"/>
              </w:rPr>
              <w:t>被访者</w:t>
            </w:r>
          </w:p>
        </w:tc>
        <w:tc>
          <w:tcPr>
            <w:tcW w:w="2482" w:type="dxa"/>
            <w:tcBorders>
              <w:top w:val="single" w:color="auto" w:sz="6" w:space="0"/>
              <w:left w:val="single" w:color="auto" w:sz="6" w:space="0"/>
              <w:bottom w:val="single" w:color="auto" w:sz="6" w:space="0"/>
              <w:right w:val="single" w:color="auto" w:sz="6" w:space="0"/>
            </w:tcBorders>
            <w:shd w:val="clear" w:color="auto" w:fill="BFBFBF"/>
            <w:vAlign w:val="center"/>
          </w:tcPr>
          <w:p>
            <w:pPr>
              <w:jc w:val="center"/>
              <w:rPr>
                <w:sz w:val="18"/>
                <w:szCs w:val="18"/>
              </w:rPr>
            </w:pPr>
            <w:r>
              <w:rPr>
                <w:rFonts w:hint="eastAsia"/>
                <w:sz w:val="18"/>
                <w:szCs w:val="18"/>
              </w:rPr>
              <w:t>调研</w:t>
            </w:r>
            <w:r>
              <w:rPr>
                <w:sz w:val="18"/>
                <w:szCs w:val="18"/>
              </w:rPr>
              <w:t>内容</w:t>
            </w:r>
          </w:p>
        </w:tc>
      </w:tr>
      <w:tr>
        <w:tblPrEx>
          <w:tblCellMar>
            <w:top w:w="0" w:type="dxa"/>
            <w:left w:w="30" w:type="dxa"/>
            <w:bottom w:w="0" w:type="dxa"/>
            <w:right w:w="30" w:type="dxa"/>
          </w:tblCellMar>
        </w:tblPrEx>
        <w:trPr>
          <w:cantSplit/>
          <w:trHeight w:val="293" w:hRule="atLeast"/>
          <w:jc w:val="center"/>
        </w:trPr>
        <w:tc>
          <w:tcPr>
            <w:tcW w:w="1410" w:type="dxa"/>
            <w:tcBorders>
              <w:top w:val="single" w:color="auto" w:sz="6" w:space="0"/>
              <w:left w:val="single" w:color="auto" w:sz="6" w:space="0"/>
              <w:bottom w:val="single" w:color="auto" w:sz="6" w:space="0"/>
              <w:right w:val="single" w:color="auto" w:sz="6" w:space="0"/>
            </w:tcBorders>
            <w:vAlign w:val="center"/>
          </w:tcPr>
          <w:p>
            <w:pPr>
              <w:rPr>
                <w:sz w:val="18"/>
                <w:szCs w:val="18"/>
              </w:rPr>
            </w:pPr>
            <w:r>
              <w:rPr>
                <w:sz w:val="18"/>
                <w:szCs w:val="18"/>
              </w:rPr>
              <w:t>2016-03-14</w:t>
            </w:r>
          </w:p>
        </w:tc>
        <w:tc>
          <w:tcPr>
            <w:tcW w:w="1843" w:type="dxa"/>
            <w:tcBorders>
              <w:top w:val="single" w:color="auto" w:sz="6" w:space="0"/>
              <w:left w:val="single" w:color="auto" w:sz="6" w:space="0"/>
              <w:bottom w:val="single" w:color="auto" w:sz="6" w:space="0"/>
              <w:right w:val="single" w:color="auto" w:sz="6" w:space="0"/>
            </w:tcBorders>
            <w:vAlign w:val="center"/>
          </w:tcPr>
          <w:p>
            <w:pPr>
              <w:rPr>
                <w:sz w:val="18"/>
                <w:szCs w:val="18"/>
              </w:rPr>
            </w:pPr>
            <w:r>
              <w:rPr>
                <w:rFonts w:hint="eastAsia"/>
                <w:sz w:val="18"/>
                <w:szCs w:val="18"/>
              </w:rPr>
              <w:t>财务部、</w:t>
            </w:r>
            <w:r>
              <w:rPr>
                <w:sz w:val="18"/>
                <w:szCs w:val="18"/>
              </w:rPr>
              <w:t>信息技术部</w:t>
            </w:r>
          </w:p>
        </w:tc>
        <w:tc>
          <w:tcPr>
            <w:tcW w:w="3126" w:type="dxa"/>
            <w:tcBorders>
              <w:top w:val="single" w:color="auto" w:sz="6" w:space="0"/>
              <w:left w:val="single" w:color="auto" w:sz="6" w:space="0"/>
              <w:bottom w:val="single" w:color="auto" w:sz="6" w:space="0"/>
              <w:right w:val="single" w:color="auto" w:sz="6" w:space="0"/>
            </w:tcBorders>
            <w:vAlign w:val="center"/>
          </w:tcPr>
          <w:p>
            <w:pPr>
              <w:rPr>
                <w:sz w:val="18"/>
                <w:szCs w:val="18"/>
              </w:rPr>
            </w:pPr>
            <w:r>
              <w:rPr>
                <w:rFonts w:hint="eastAsia"/>
                <w:sz w:val="18"/>
                <w:szCs w:val="18"/>
              </w:rPr>
              <w:t>彭素明</w:t>
            </w:r>
            <w:r>
              <w:rPr>
                <w:sz w:val="18"/>
                <w:szCs w:val="18"/>
              </w:rPr>
              <w:t>、张晴晴</w:t>
            </w:r>
            <w:r>
              <w:rPr>
                <w:rFonts w:hint="eastAsia"/>
                <w:sz w:val="18"/>
                <w:szCs w:val="18"/>
              </w:rPr>
              <w:t>、余梅</w:t>
            </w:r>
            <w:r>
              <w:rPr>
                <w:sz w:val="18"/>
                <w:szCs w:val="18"/>
              </w:rPr>
              <w:t>、普华</w:t>
            </w:r>
            <w:r>
              <w:rPr>
                <w:rFonts w:hint="eastAsia"/>
                <w:sz w:val="18"/>
                <w:szCs w:val="18"/>
              </w:rPr>
              <w:t>1人、中科软2人</w:t>
            </w:r>
          </w:p>
        </w:tc>
        <w:tc>
          <w:tcPr>
            <w:tcW w:w="2482" w:type="dxa"/>
            <w:tcBorders>
              <w:top w:val="single" w:color="auto" w:sz="6" w:space="0"/>
              <w:left w:val="single" w:color="auto" w:sz="6" w:space="0"/>
              <w:bottom w:val="single" w:color="auto" w:sz="6" w:space="0"/>
              <w:right w:val="single" w:color="auto" w:sz="6" w:space="0"/>
            </w:tcBorders>
            <w:vAlign w:val="center"/>
          </w:tcPr>
          <w:p>
            <w:pPr>
              <w:rPr>
                <w:sz w:val="18"/>
                <w:szCs w:val="18"/>
              </w:rPr>
            </w:pPr>
            <w:r>
              <w:rPr>
                <w:rFonts w:hint="eastAsia"/>
                <w:sz w:val="18"/>
                <w:szCs w:val="18"/>
              </w:rPr>
              <w:t>咨询</w:t>
            </w:r>
            <w:r>
              <w:rPr>
                <w:sz w:val="18"/>
                <w:szCs w:val="18"/>
              </w:rPr>
              <w:t>公司</w:t>
            </w:r>
            <w:r>
              <w:rPr>
                <w:rFonts w:hint="eastAsia"/>
                <w:sz w:val="18"/>
                <w:szCs w:val="18"/>
              </w:rPr>
              <w:t>业务</w:t>
            </w:r>
            <w:r>
              <w:rPr>
                <w:sz w:val="18"/>
                <w:szCs w:val="18"/>
              </w:rPr>
              <w:t>需求调研</w:t>
            </w:r>
            <w:r>
              <w:rPr>
                <w:rFonts w:hint="eastAsia"/>
                <w:sz w:val="18"/>
                <w:szCs w:val="18"/>
              </w:rPr>
              <w:t>结论</w:t>
            </w:r>
            <w:r>
              <w:rPr>
                <w:sz w:val="18"/>
                <w:szCs w:val="18"/>
              </w:rPr>
              <w:t>整体概述，</w:t>
            </w:r>
            <w:r>
              <w:rPr>
                <w:rFonts w:hint="eastAsia"/>
                <w:sz w:val="18"/>
                <w:szCs w:val="18"/>
              </w:rPr>
              <w:t>业务</w:t>
            </w:r>
            <w:r>
              <w:rPr>
                <w:sz w:val="18"/>
                <w:szCs w:val="18"/>
              </w:rPr>
              <w:t>模块上线点规划</w:t>
            </w:r>
          </w:p>
        </w:tc>
      </w:tr>
      <w:tr>
        <w:tblPrEx>
          <w:tblCellMar>
            <w:top w:w="0" w:type="dxa"/>
            <w:left w:w="30" w:type="dxa"/>
            <w:bottom w:w="0" w:type="dxa"/>
            <w:right w:w="30" w:type="dxa"/>
          </w:tblCellMar>
        </w:tblPrEx>
        <w:trPr>
          <w:cantSplit/>
          <w:trHeight w:val="293" w:hRule="atLeast"/>
          <w:jc w:val="center"/>
        </w:trPr>
        <w:tc>
          <w:tcPr>
            <w:tcW w:w="1410" w:type="dxa"/>
            <w:tcBorders>
              <w:top w:val="single" w:color="auto" w:sz="6" w:space="0"/>
              <w:left w:val="single" w:color="auto" w:sz="6" w:space="0"/>
              <w:bottom w:val="single" w:color="auto" w:sz="6" w:space="0"/>
              <w:right w:val="single" w:color="auto" w:sz="6" w:space="0"/>
            </w:tcBorders>
            <w:vAlign w:val="center"/>
          </w:tcPr>
          <w:p>
            <w:pPr>
              <w:rPr>
                <w:sz w:val="18"/>
                <w:szCs w:val="18"/>
              </w:rPr>
            </w:pPr>
            <w:r>
              <w:rPr>
                <w:rFonts w:hint="eastAsia"/>
                <w:sz w:val="18"/>
                <w:szCs w:val="18"/>
              </w:rPr>
              <w:t>2</w:t>
            </w:r>
            <w:r>
              <w:rPr>
                <w:sz w:val="18"/>
                <w:szCs w:val="18"/>
              </w:rPr>
              <w:t>016-03-15</w:t>
            </w:r>
          </w:p>
        </w:tc>
        <w:tc>
          <w:tcPr>
            <w:tcW w:w="1843" w:type="dxa"/>
            <w:tcBorders>
              <w:top w:val="single" w:color="auto" w:sz="6" w:space="0"/>
              <w:left w:val="single" w:color="auto" w:sz="6" w:space="0"/>
              <w:bottom w:val="single" w:color="auto" w:sz="6" w:space="0"/>
              <w:right w:val="single" w:color="auto" w:sz="6" w:space="0"/>
            </w:tcBorders>
            <w:vAlign w:val="center"/>
          </w:tcPr>
          <w:p>
            <w:pPr>
              <w:rPr>
                <w:sz w:val="18"/>
                <w:szCs w:val="18"/>
              </w:rPr>
            </w:pPr>
            <w:r>
              <w:rPr>
                <w:rFonts w:hint="eastAsia"/>
                <w:sz w:val="18"/>
                <w:szCs w:val="18"/>
              </w:rPr>
              <w:t>财务部、</w:t>
            </w:r>
            <w:r>
              <w:rPr>
                <w:sz w:val="18"/>
                <w:szCs w:val="18"/>
              </w:rPr>
              <w:t>信息技术部</w:t>
            </w:r>
          </w:p>
        </w:tc>
        <w:tc>
          <w:tcPr>
            <w:tcW w:w="3126" w:type="dxa"/>
            <w:tcBorders>
              <w:top w:val="single" w:color="auto" w:sz="6" w:space="0"/>
              <w:left w:val="single" w:color="auto" w:sz="6" w:space="0"/>
              <w:bottom w:val="single" w:color="auto" w:sz="6" w:space="0"/>
              <w:right w:val="single" w:color="auto" w:sz="6" w:space="0"/>
            </w:tcBorders>
            <w:vAlign w:val="center"/>
          </w:tcPr>
          <w:p>
            <w:pPr>
              <w:rPr>
                <w:sz w:val="18"/>
                <w:szCs w:val="18"/>
              </w:rPr>
            </w:pPr>
            <w:r>
              <w:rPr>
                <w:rFonts w:hint="eastAsia"/>
                <w:sz w:val="18"/>
                <w:szCs w:val="18"/>
              </w:rPr>
              <w:t>彭</w:t>
            </w:r>
            <w:r>
              <w:rPr>
                <w:sz w:val="18"/>
                <w:szCs w:val="18"/>
              </w:rPr>
              <w:t>素明</w:t>
            </w:r>
            <w:r>
              <w:rPr>
                <w:rFonts w:hint="eastAsia"/>
                <w:sz w:val="18"/>
                <w:szCs w:val="18"/>
              </w:rPr>
              <w:t>、余梅</w:t>
            </w:r>
            <w:r>
              <w:rPr>
                <w:sz w:val="18"/>
                <w:szCs w:val="18"/>
              </w:rPr>
              <w:t>、</w:t>
            </w:r>
            <w:r>
              <w:rPr>
                <w:rFonts w:hint="eastAsia"/>
                <w:sz w:val="18"/>
                <w:szCs w:val="18"/>
              </w:rPr>
              <w:t>刘理</w:t>
            </w:r>
            <w:r>
              <w:rPr>
                <w:sz w:val="18"/>
                <w:szCs w:val="18"/>
              </w:rPr>
              <w:t>、中科软</w:t>
            </w:r>
            <w:r>
              <w:rPr>
                <w:rFonts w:hint="eastAsia"/>
                <w:sz w:val="18"/>
                <w:szCs w:val="18"/>
              </w:rPr>
              <w:t>2人</w:t>
            </w:r>
          </w:p>
        </w:tc>
        <w:tc>
          <w:tcPr>
            <w:tcW w:w="2482" w:type="dxa"/>
            <w:tcBorders>
              <w:top w:val="single" w:color="auto" w:sz="6" w:space="0"/>
              <w:left w:val="single" w:color="auto" w:sz="6" w:space="0"/>
              <w:bottom w:val="single" w:color="auto" w:sz="6" w:space="0"/>
              <w:right w:val="single" w:color="auto" w:sz="6" w:space="0"/>
            </w:tcBorders>
            <w:vAlign w:val="center"/>
          </w:tcPr>
          <w:p>
            <w:pPr>
              <w:rPr>
                <w:sz w:val="18"/>
                <w:szCs w:val="18"/>
              </w:rPr>
            </w:pPr>
            <w:r>
              <w:rPr>
                <w:rFonts w:hint="eastAsia"/>
                <w:sz w:val="18"/>
                <w:szCs w:val="18"/>
              </w:rPr>
              <w:t>销项</w:t>
            </w:r>
            <w:r>
              <w:rPr>
                <w:sz w:val="18"/>
                <w:szCs w:val="18"/>
              </w:rPr>
              <w:t>业务管理、发票业务管理</w:t>
            </w:r>
          </w:p>
        </w:tc>
      </w:tr>
      <w:tr>
        <w:tblPrEx>
          <w:tblCellMar>
            <w:top w:w="0" w:type="dxa"/>
            <w:left w:w="30" w:type="dxa"/>
            <w:bottom w:w="0" w:type="dxa"/>
            <w:right w:w="30" w:type="dxa"/>
          </w:tblCellMar>
        </w:tblPrEx>
        <w:trPr>
          <w:cantSplit/>
          <w:trHeight w:val="293" w:hRule="atLeast"/>
          <w:jc w:val="center"/>
        </w:trPr>
        <w:tc>
          <w:tcPr>
            <w:tcW w:w="1410" w:type="dxa"/>
            <w:tcBorders>
              <w:top w:val="single" w:color="auto" w:sz="6" w:space="0"/>
              <w:left w:val="single" w:color="auto" w:sz="6" w:space="0"/>
              <w:bottom w:val="single" w:color="auto" w:sz="6" w:space="0"/>
              <w:right w:val="single" w:color="auto" w:sz="6" w:space="0"/>
            </w:tcBorders>
            <w:vAlign w:val="center"/>
          </w:tcPr>
          <w:p>
            <w:pPr>
              <w:rPr>
                <w:sz w:val="18"/>
                <w:szCs w:val="18"/>
              </w:rPr>
            </w:pPr>
            <w:r>
              <w:rPr>
                <w:rFonts w:hint="eastAsia"/>
                <w:sz w:val="18"/>
                <w:szCs w:val="18"/>
              </w:rPr>
              <w:t>2</w:t>
            </w:r>
            <w:r>
              <w:rPr>
                <w:sz w:val="18"/>
                <w:szCs w:val="18"/>
              </w:rPr>
              <w:t>016-03-17</w:t>
            </w:r>
          </w:p>
        </w:tc>
        <w:tc>
          <w:tcPr>
            <w:tcW w:w="1843" w:type="dxa"/>
            <w:tcBorders>
              <w:top w:val="single" w:color="auto" w:sz="6" w:space="0"/>
              <w:left w:val="single" w:color="auto" w:sz="6" w:space="0"/>
              <w:bottom w:val="single" w:color="auto" w:sz="6" w:space="0"/>
              <w:right w:val="single" w:color="auto" w:sz="6" w:space="0"/>
            </w:tcBorders>
            <w:vAlign w:val="center"/>
          </w:tcPr>
          <w:p>
            <w:pPr>
              <w:rPr>
                <w:sz w:val="18"/>
                <w:szCs w:val="18"/>
              </w:rPr>
            </w:pPr>
            <w:r>
              <w:rPr>
                <w:rFonts w:hint="eastAsia"/>
                <w:sz w:val="18"/>
                <w:szCs w:val="18"/>
              </w:rPr>
              <w:t>财务部、</w:t>
            </w:r>
            <w:r>
              <w:rPr>
                <w:sz w:val="18"/>
                <w:szCs w:val="18"/>
              </w:rPr>
              <w:t>信息技术部</w:t>
            </w:r>
          </w:p>
        </w:tc>
        <w:tc>
          <w:tcPr>
            <w:tcW w:w="3126" w:type="dxa"/>
            <w:tcBorders>
              <w:top w:val="single" w:color="auto" w:sz="6" w:space="0"/>
              <w:left w:val="single" w:color="auto" w:sz="6" w:space="0"/>
              <w:bottom w:val="single" w:color="auto" w:sz="6" w:space="0"/>
              <w:right w:val="single" w:color="auto" w:sz="6" w:space="0"/>
            </w:tcBorders>
            <w:vAlign w:val="center"/>
          </w:tcPr>
          <w:p>
            <w:pPr>
              <w:rPr>
                <w:sz w:val="18"/>
                <w:szCs w:val="18"/>
              </w:rPr>
            </w:pPr>
            <w:r>
              <w:rPr>
                <w:rFonts w:hint="eastAsia"/>
                <w:sz w:val="18"/>
                <w:szCs w:val="18"/>
              </w:rPr>
              <w:t>彭</w:t>
            </w:r>
            <w:r>
              <w:rPr>
                <w:sz w:val="18"/>
                <w:szCs w:val="18"/>
              </w:rPr>
              <w:t>素明</w:t>
            </w:r>
            <w:r>
              <w:rPr>
                <w:rFonts w:hint="eastAsia"/>
                <w:sz w:val="18"/>
                <w:szCs w:val="18"/>
              </w:rPr>
              <w:t>、张晴晴</w:t>
            </w:r>
            <w:r>
              <w:rPr>
                <w:sz w:val="18"/>
                <w:szCs w:val="18"/>
              </w:rPr>
              <w:t>、</w:t>
            </w:r>
            <w:r>
              <w:rPr>
                <w:rFonts w:hint="eastAsia"/>
                <w:sz w:val="18"/>
                <w:szCs w:val="18"/>
              </w:rPr>
              <w:t>余梅、费控</w:t>
            </w:r>
            <w:r>
              <w:rPr>
                <w:sz w:val="18"/>
                <w:szCs w:val="18"/>
              </w:rPr>
              <w:t>系统负责人、久其</w:t>
            </w:r>
            <w:r>
              <w:rPr>
                <w:rFonts w:hint="eastAsia"/>
                <w:sz w:val="18"/>
                <w:szCs w:val="18"/>
              </w:rPr>
              <w:t>1人</w:t>
            </w:r>
          </w:p>
        </w:tc>
        <w:tc>
          <w:tcPr>
            <w:tcW w:w="2482" w:type="dxa"/>
            <w:tcBorders>
              <w:top w:val="single" w:color="auto" w:sz="6" w:space="0"/>
              <w:left w:val="single" w:color="auto" w:sz="6" w:space="0"/>
              <w:bottom w:val="single" w:color="auto" w:sz="6" w:space="0"/>
              <w:right w:val="single" w:color="auto" w:sz="6" w:space="0"/>
            </w:tcBorders>
            <w:vAlign w:val="center"/>
          </w:tcPr>
          <w:p>
            <w:pPr>
              <w:rPr>
                <w:sz w:val="18"/>
                <w:szCs w:val="18"/>
              </w:rPr>
            </w:pPr>
            <w:r>
              <w:rPr>
                <w:rFonts w:hint="eastAsia"/>
                <w:sz w:val="18"/>
                <w:szCs w:val="18"/>
              </w:rPr>
              <w:t>进项</w:t>
            </w:r>
            <w:r>
              <w:rPr>
                <w:sz w:val="18"/>
                <w:szCs w:val="18"/>
              </w:rPr>
              <w:t>业务管理</w:t>
            </w:r>
          </w:p>
        </w:tc>
      </w:tr>
      <w:tr>
        <w:tblPrEx>
          <w:tblCellMar>
            <w:top w:w="0" w:type="dxa"/>
            <w:left w:w="30" w:type="dxa"/>
            <w:bottom w:w="0" w:type="dxa"/>
            <w:right w:w="30" w:type="dxa"/>
          </w:tblCellMar>
        </w:tblPrEx>
        <w:trPr>
          <w:cantSplit/>
          <w:trHeight w:val="293" w:hRule="atLeast"/>
          <w:jc w:val="center"/>
        </w:trPr>
        <w:tc>
          <w:tcPr>
            <w:tcW w:w="1410" w:type="dxa"/>
            <w:tcBorders>
              <w:top w:val="single" w:color="auto" w:sz="6" w:space="0"/>
              <w:left w:val="single" w:color="auto" w:sz="6" w:space="0"/>
              <w:bottom w:val="single" w:color="auto" w:sz="6" w:space="0"/>
              <w:right w:val="single" w:color="auto" w:sz="6" w:space="0"/>
            </w:tcBorders>
            <w:vAlign w:val="center"/>
          </w:tcPr>
          <w:p>
            <w:pPr>
              <w:rPr>
                <w:sz w:val="18"/>
                <w:szCs w:val="18"/>
              </w:rPr>
            </w:pPr>
            <w:r>
              <w:rPr>
                <w:rFonts w:hint="eastAsia"/>
                <w:sz w:val="18"/>
                <w:szCs w:val="18"/>
              </w:rPr>
              <w:t>2016-03-18</w:t>
            </w:r>
          </w:p>
        </w:tc>
        <w:tc>
          <w:tcPr>
            <w:tcW w:w="1843" w:type="dxa"/>
            <w:tcBorders>
              <w:top w:val="single" w:color="auto" w:sz="6" w:space="0"/>
              <w:left w:val="single" w:color="auto" w:sz="6" w:space="0"/>
              <w:bottom w:val="single" w:color="auto" w:sz="6" w:space="0"/>
              <w:right w:val="single" w:color="auto" w:sz="6" w:space="0"/>
            </w:tcBorders>
            <w:vAlign w:val="center"/>
          </w:tcPr>
          <w:p>
            <w:pPr>
              <w:rPr>
                <w:sz w:val="18"/>
                <w:szCs w:val="18"/>
              </w:rPr>
            </w:pPr>
            <w:r>
              <w:rPr>
                <w:sz w:val="18"/>
                <w:szCs w:val="18"/>
              </w:rPr>
              <w:t>信息技术部</w:t>
            </w:r>
          </w:p>
        </w:tc>
        <w:tc>
          <w:tcPr>
            <w:tcW w:w="3126" w:type="dxa"/>
            <w:tcBorders>
              <w:top w:val="single" w:color="auto" w:sz="6" w:space="0"/>
              <w:left w:val="single" w:color="auto" w:sz="6" w:space="0"/>
              <w:bottom w:val="single" w:color="auto" w:sz="6" w:space="0"/>
              <w:right w:val="single" w:color="auto" w:sz="6" w:space="0"/>
            </w:tcBorders>
            <w:vAlign w:val="center"/>
          </w:tcPr>
          <w:p>
            <w:pPr>
              <w:rPr>
                <w:sz w:val="18"/>
                <w:szCs w:val="18"/>
              </w:rPr>
            </w:pPr>
            <w:r>
              <w:rPr>
                <w:rFonts w:hint="eastAsia"/>
                <w:sz w:val="18"/>
                <w:szCs w:val="18"/>
              </w:rPr>
              <w:t>彭素明、</w:t>
            </w:r>
            <w:r>
              <w:rPr>
                <w:sz w:val="18"/>
                <w:szCs w:val="18"/>
              </w:rPr>
              <w:t>中科软</w:t>
            </w:r>
            <w:r>
              <w:rPr>
                <w:rFonts w:hint="eastAsia"/>
                <w:sz w:val="18"/>
                <w:szCs w:val="18"/>
              </w:rPr>
              <w:t>2人</w:t>
            </w:r>
          </w:p>
        </w:tc>
        <w:tc>
          <w:tcPr>
            <w:tcW w:w="2482" w:type="dxa"/>
            <w:tcBorders>
              <w:top w:val="single" w:color="auto" w:sz="6" w:space="0"/>
              <w:left w:val="single" w:color="auto" w:sz="6" w:space="0"/>
              <w:bottom w:val="single" w:color="auto" w:sz="6" w:space="0"/>
              <w:right w:val="single" w:color="auto" w:sz="6" w:space="0"/>
            </w:tcBorders>
            <w:vAlign w:val="center"/>
          </w:tcPr>
          <w:p>
            <w:pPr>
              <w:rPr>
                <w:sz w:val="18"/>
                <w:szCs w:val="18"/>
              </w:rPr>
            </w:pPr>
            <w:r>
              <w:rPr>
                <w:rFonts w:hint="eastAsia"/>
                <w:sz w:val="18"/>
                <w:szCs w:val="18"/>
              </w:rPr>
              <w:t>核心</w:t>
            </w:r>
            <w:r>
              <w:rPr>
                <w:sz w:val="18"/>
                <w:szCs w:val="18"/>
              </w:rPr>
              <w:t>业务系统接口</w:t>
            </w:r>
          </w:p>
        </w:tc>
      </w:tr>
      <w:tr>
        <w:tblPrEx>
          <w:tblCellMar>
            <w:top w:w="0" w:type="dxa"/>
            <w:left w:w="30" w:type="dxa"/>
            <w:bottom w:w="0" w:type="dxa"/>
            <w:right w:w="30" w:type="dxa"/>
          </w:tblCellMar>
        </w:tblPrEx>
        <w:trPr>
          <w:cantSplit/>
          <w:trHeight w:val="293" w:hRule="atLeast"/>
          <w:jc w:val="center"/>
        </w:trPr>
        <w:tc>
          <w:tcPr>
            <w:tcW w:w="1410" w:type="dxa"/>
            <w:tcBorders>
              <w:top w:val="single" w:color="auto" w:sz="6" w:space="0"/>
              <w:left w:val="single" w:color="auto" w:sz="6" w:space="0"/>
              <w:bottom w:val="single" w:color="auto" w:sz="6" w:space="0"/>
              <w:right w:val="single" w:color="auto" w:sz="6" w:space="0"/>
            </w:tcBorders>
            <w:vAlign w:val="center"/>
          </w:tcPr>
          <w:p>
            <w:pPr>
              <w:rPr>
                <w:sz w:val="18"/>
                <w:szCs w:val="18"/>
              </w:rPr>
            </w:pPr>
            <w:r>
              <w:rPr>
                <w:rFonts w:hint="eastAsia"/>
                <w:sz w:val="18"/>
                <w:szCs w:val="18"/>
              </w:rPr>
              <w:t>2016-03-18</w:t>
            </w:r>
          </w:p>
        </w:tc>
        <w:tc>
          <w:tcPr>
            <w:tcW w:w="1843" w:type="dxa"/>
            <w:tcBorders>
              <w:top w:val="single" w:color="auto" w:sz="6" w:space="0"/>
              <w:left w:val="single" w:color="auto" w:sz="6" w:space="0"/>
              <w:bottom w:val="single" w:color="auto" w:sz="6" w:space="0"/>
              <w:right w:val="single" w:color="auto" w:sz="6" w:space="0"/>
            </w:tcBorders>
            <w:vAlign w:val="center"/>
          </w:tcPr>
          <w:p>
            <w:pPr>
              <w:rPr>
                <w:sz w:val="18"/>
                <w:szCs w:val="18"/>
              </w:rPr>
            </w:pPr>
            <w:r>
              <w:rPr>
                <w:rFonts w:hint="eastAsia"/>
                <w:sz w:val="18"/>
                <w:szCs w:val="18"/>
              </w:rPr>
              <w:t>财务部、</w:t>
            </w:r>
            <w:r>
              <w:rPr>
                <w:sz w:val="18"/>
                <w:szCs w:val="18"/>
              </w:rPr>
              <w:t>信息技术部</w:t>
            </w:r>
          </w:p>
        </w:tc>
        <w:tc>
          <w:tcPr>
            <w:tcW w:w="3126" w:type="dxa"/>
            <w:tcBorders>
              <w:top w:val="single" w:color="auto" w:sz="6" w:space="0"/>
              <w:left w:val="single" w:color="auto" w:sz="6" w:space="0"/>
              <w:bottom w:val="single" w:color="auto" w:sz="6" w:space="0"/>
              <w:right w:val="single" w:color="auto" w:sz="6" w:space="0"/>
            </w:tcBorders>
            <w:vAlign w:val="center"/>
          </w:tcPr>
          <w:p>
            <w:pPr>
              <w:rPr>
                <w:sz w:val="18"/>
                <w:szCs w:val="18"/>
              </w:rPr>
            </w:pPr>
            <w:r>
              <w:rPr>
                <w:rFonts w:hint="eastAsia"/>
                <w:sz w:val="18"/>
                <w:szCs w:val="18"/>
              </w:rPr>
              <w:t>彭素明</w:t>
            </w:r>
            <w:r>
              <w:rPr>
                <w:sz w:val="18"/>
                <w:szCs w:val="18"/>
              </w:rPr>
              <w:t>、张晴晴、余梅、普华</w:t>
            </w:r>
            <w:r>
              <w:rPr>
                <w:rFonts w:hint="eastAsia"/>
                <w:sz w:val="18"/>
                <w:szCs w:val="18"/>
              </w:rPr>
              <w:t>2人</w:t>
            </w:r>
          </w:p>
        </w:tc>
        <w:tc>
          <w:tcPr>
            <w:tcW w:w="2482" w:type="dxa"/>
            <w:tcBorders>
              <w:top w:val="single" w:color="auto" w:sz="6" w:space="0"/>
              <w:left w:val="single" w:color="auto" w:sz="6" w:space="0"/>
              <w:bottom w:val="single" w:color="auto" w:sz="6" w:space="0"/>
              <w:right w:val="single" w:color="auto" w:sz="6" w:space="0"/>
            </w:tcBorders>
            <w:vAlign w:val="center"/>
          </w:tcPr>
          <w:p>
            <w:pPr>
              <w:rPr>
                <w:sz w:val="18"/>
                <w:szCs w:val="18"/>
              </w:rPr>
            </w:pPr>
            <w:r>
              <w:rPr>
                <w:rFonts w:hint="eastAsia"/>
                <w:sz w:val="18"/>
                <w:szCs w:val="18"/>
              </w:rPr>
              <w:t>纳税</w:t>
            </w:r>
            <w:r>
              <w:rPr>
                <w:sz w:val="18"/>
                <w:szCs w:val="18"/>
              </w:rPr>
              <w:t>申报表</w:t>
            </w:r>
            <w:r>
              <w:rPr>
                <w:rFonts w:hint="eastAsia"/>
                <w:sz w:val="18"/>
                <w:szCs w:val="18"/>
              </w:rPr>
              <w:t>及</w:t>
            </w:r>
            <w:r>
              <w:rPr>
                <w:sz w:val="18"/>
                <w:szCs w:val="18"/>
              </w:rPr>
              <w:t>统计分析报表</w:t>
            </w:r>
          </w:p>
        </w:tc>
      </w:tr>
    </w:tbl>
    <w:p>
      <w:pPr>
        <w:pStyle w:val="4"/>
        <w:rPr>
          <w:lang w:val="zh-CN" w:eastAsia="zh-CN"/>
        </w:rPr>
      </w:pPr>
    </w:p>
    <w:p>
      <w:pPr>
        <w:pStyle w:val="5"/>
        <w:tabs>
          <w:tab w:val="clear" w:pos="862"/>
        </w:tabs>
      </w:pPr>
      <w:bookmarkStart w:id="29" w:name="_Toc446457726"/>
      <w:bookmarkStart w:id="30" w:name="_Toc383523398"/>
      <w:bookmarkStart w:id="31" w:name="_Toc365547725"/>
      <w:bookmarkStart w:id="32" w:name="_Toc364343160"/>
      <w:bookmarkStart w:id="33" w:name="_Toc302854447"/>
      <w:bookmarkStart w:id="34" w:name="_Toc302853840"/>
      <w:bookmarkStart w:id="35" w:name="_Toc302853427"/>
      <w:bookmarkStart w:id="36" w:name="_Toc302057055"/>
      <w:r>
        <w:rPr>
          <w:rFonts w:hint="eastAsia"/>
        </w:rPr>
        <w:t>企业的组织架构</w:t>
      </w:r>
      <w:bookmarkEnd w:id="29"/>
      <w:bookmarkEnd w:id="30"/>
      <w:bookmarkEnd w:id="31"/>
      <w:bookmarkEnd w:id="32"/>
      <w:bookmarkEnd w:id="33"/>
      <w:bookmarkEnd w:id="34"/>
      <w:bookmarkEnd w:id="35"/>
      <w:bookmarkEnd w:id="36"/>
    </w:p>
    <w:p>
      <w:pPr>
        <w:spacing w:line="360" w:lineRule="auto"/>
        <w:ind w:firstLine="420" w:firstLineChars="200"/>
      </w:pPr>
      <w:r>
        <w:rPr>
          <w:rFonts w:hint="eastAsia"/>
        </w:rPr>
        <w:t>根据与幸福人寿保险调研的情况，幸福人寿保险预计上线机构包括总公司</w:t>
      </w:r>
      <w:r>
        <w:t>及</w:t>
      </w:r>
      <w:r>
        <w:rPr>
          <w:rFonts w:hint="eastAsia"/>
        </w:rPr>
        <w:t>所辖分</w:t>
      </w:r>
      <w:r>
        <w:t>支机构，</w:t>
      </w:r>
      <w:r>
        <w:rPr>
          <w:rFonts w:hint="eastAsia"/>
        </w:rPr>
        <w:t>系统</w:t>
      </w:r>
      <w:r>
        <w:t>建设过程需要考虑到未来公司机构拓展要求，</w:t>
      </w:r>
      <w:r>
        <w:rPr>
          <w:rFonts w:hint="eastAsia"/>
        </w:rPr>
        <w:t>机构</w:t>
      </w:r>
      <w:r>
        <w:t>或部门的设定应考虑到幸福人寿保险</w:t>
      </w:r>
      <w:r>
        <w:rPr>
          <w:rFonts w:hint="eastAsia"/>
        </w:rPr>
        <w:t>内部</w:t>
      </w:r>
      <w:r>
        <w:t>信息系统机构档案信息，</w:t>
      </w:r>
      <w:r>
        <w:rPr>
          <w:rFonts w:hint="eastAsia"/>
        </w:rPr>
        <w:t>包括</w:t>
      </w:r>
      <w:r>
        <w:t>编码</w:t>
      </w:r>
      <w:r>
        <w:rPr>
          <w:rFonts w:hint="eastAsia"/>
        </w:rPr>
        <w:t>规则</w:t>
      </w:r>
      <w:r>
        <w:t>及层级结构。</w:t>
      </w:r>
      <w:r>
        <w:rPr>
          <w:rFonts w:hint="eastAsia"/>
        </w:rPr>
        <w:t>在</w:t>
      </w:r>
      <w:r>
        <w:t>增值税平台中建立的纳税主体信息需要</w:t>
      </w:r>
      <w:r>
        <w:rPr>
          <w:rFonts w:hint="eastAsia"/>
        </w:rPr>
        <w:t>与内部</w:t>
      </w:r>
      <w:r>
        <w:t>信息系统中机构档案</w:t>
      </w:r>
      <w:r>
        <w:rPr>
          <w:rFonts w:hint="eastAsia"/>
        </w:rPr>
        <w:t>建立</w:t>
      </w:r>
      <w:r>
        <w:t>映射关系。</w:t>
      </w:r>
    </w:p>
    <w:tbl>
      <w:tblPr>
        <w:tblStyle w:val="4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992"/>
        <w:gridCol w:w="3119"/>
        <w:gridCol w:w="3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D9D9D9"/>
          </w:tcPr>
          <w:p>
            <w:pPr>
              <w:rPr>
                <w:lang w:val="zh-CN"/>
              </w:rPr>
            </w:pPr>
            <w:r>
              <w:rPr>
                <w:rFonts w:hint="eastAsia"/>
                <w:lang w:val="zh-CN"/>
              </w:rPr>
              <w:t>编号</w:t>
            </w:r>
          </w:p>
        </w:tc>
        <w:tc>
          <w:tcPr>
            <w:tcW w:w="992" w:type="dxa"/>
            <w:shd w:val="clear" w:color="auto" w:fill="D9D9D9"/>
          </w:tcPr>
          <w:p>
            <w:pPr>
              <w:rPr>
                <w:lang w:val="zh-CN"/>
              </w:rPr>
            </w:pPr>
            <w:r>
              <w:rPr>
                <w:rFonts w:hint="eastAsia"/>
                <w:lang w:val="zh-CN"/>
              </w:rPr>
              <w:t>总部</w:t>
            </w:r>
          </w:p>
        </w:tc>
        <w:tc>
          <w:tcPr>
            <w:tcW w:w="3119" w:type="dxa"/>
            <w:shd w:val="clear" w:color="auto" w:fill="D9D9D9"/>
          </w:tcPr>
          <w:p>
            <w:pPr>
              <w:rPr>
                <w:lang w:val="zh-CN"/>
              </w:rPr>
            </w:pPr>
            <w:r>
              <w:rPr>
                <w:rFonts w:hint="eastAsia"/>
                <w:lang w:val="zh-CN"/>
              </w:rPr>
              <w:t>分公司（</w:t>
            </w:r>
            <w:r>
              <w:rPr>
                <w:lang w:val="zh-CN"/>
              </w:rPr>
              <w:t>业务单元）</w:t>
            </w:r>
          </w:p>
        </w:tc>
        <w:tc>
          <w:tcPr>
            <w:tcW w:w="3259" w:type="dxa"/>
            <w:shd w:val="clear" w:color="auto" w:fill="D9D9D9"/>
          </w:tcPr>
          <w:p>
            <w:pPr>
              <w:rPr>
                <w:lang w:val="zh-CN"/>
              </w:rPr>
            </w:pPr>
            <w:r>
              <w:rPr>
                <w:rFonts w:hint="eastAsia"/>
                <w:lang w:val="zh-CN"/>
              </w:rPr>
              <w:t>网点（</w:t>
            </w:r>
            <w:r>
              <w:rPr>
                <w:lang w:val="zh-CN"/>
              </w:rPr>
              <w:t>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1</w:t>
            </w:r>
          </w:p>
        </w:tc>
        <w:tc>
          <w:tcPr>
            <w:tcW w:w="992" w:type="dxa"/>
            <w:shd w:val="clear" w:color="auto" w:fill="auto"/>
          </w:tcPr>
          <w:p>
            <w:pPr>
              <w:rPr>
                <w:lang w:val="zh-CN"/>
              </w:rPr>
            </w:pPr>
            <w:r>
              <w:rPr>
                <w:rFonts w:hint="eastAsia"/>
                <w:lang w:val="zh-CN"/>
              </w:rPr>
              <w:t>总公司</w:t>
            </w:r>
          </w:p>
        </w:tc>
        <w:tc>
          <w:tcPr>
            <w:tcW w:w="3119" w:type="dxa"/>
            <w:shd w:val="clear" w:color="auto" w:fill="auto"/>
          </w:tcPr>
          <w:p>
            <w:pPr>
              <w:rPr>
                <w:lang w:val="zh-CN"/>
              </w:rPr>
            </w:pP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2</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北京分</w:t>
            </w:r>
            <w:r>
              <w:rPr>
                <w:lang w:val="zh-CN"/>
              </w:rPr>
              <w:t>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3</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陕西</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lang w:val="zh-CN"/>
              </w:rPr>
              <w:t>4</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深圳</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lang w:val="zh-CN"/>
              </w:rPr>
              <w:t>5</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湖南</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6</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上海</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7</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安徽</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8</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辽宁</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9</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重庆</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10</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江苏</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lang w:val="zh-CN"/>
              </w:rPr>
              <w:t>11</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广东</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lang w:val="zh-CN"/>
              </w:rPr>
              <w:t>12</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大连</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13</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山东</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14</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甘肃分</w:t>
            </w:r>
            <w:r>
              <w:rPr>
                <w:lang w:val="zh-CN"/>
              </w:rPr>
              <w:t>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15</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浙江</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16</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福建</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17</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湖北</w:t>
            </w:r>
            <w:r>
              <w:rPr>
                <w:lang w:val="zh-CN"/>
              </w:rPr>
              <w:t>分</w:t>
            </w:r>
            <w:r>
              <w:rPr>
                <w:rFonts w:hint="eastAsia"/>
                <w:lang w:val="zh-CN"/>
              </w:rPr>
              <w:t>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18</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青岛</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19</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苏州</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20</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四川</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21</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河北</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22</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河南</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23</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山</w:t>
            </w:r>
            <w:r>
              <w:rPr>
                <w:lang w:val="zh-CN"/>
              </w:rPr>
              <w:t>西分公司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p>
        </w:tc>
        <w:tc>
          <w:tcPr>
            <w:tcW w:w="992" w:type="dxa"/>
            <w:shd w:val="clear" w:color="auto" w:fill="auto"/>
          </w:tcPr>
          <w:p>
            <w:pPr>
              <w:rPr>
                <w:lang w:val="zh-CN"/>
              </w:rPr>
            </w:pPr>
          </w:p>
        </w:tc>
        <w:tc>
          <w:tcPr>
            <w:tcW w:w="3119" w:type="dxa"/>
            <w:shd w:val="clear" w:color="auto" w:fill="auto"/>
            <w:vAlign w:val="center"/>
          </w:tcPr>
          <w:p>
            <w:pPr>
              <w:rPr>
                <w:lang w:val="zh-CN"/>
              </w:rPr>
            </w:pP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p>
        </w:tc>
        <w:tc>
          <w:tcPr>
            <w:tcW w:w="992" w:type="dxa"/>
            <w:shd w:val="clear" w:color="auto" w:fill="auto"/>
          </w:tcPr>
          <w:p>
            <w:pPr>
              <w:rPr>
                <w:lang w:val="zh-CN"/>
              </w:rPr>
            </w:pPr>
          </w:p>
        </w:tc>
        <w:tc>
          <w:tcPr>
            <w:tcW w:w="3119" w:type="dxa"/>
            <w:shd w:val="clear" w:color="auto" w:fill="auto"/>
            <w:vAlign w:val="center"/>
          </w:tcPr>
          <w:p>
            <w:pPr>
              <w:rPr>
                <w:lang w:val="zh-CN"/>
              </w:rPr>
            </w:pPr>
          </w:p>
        </w:tc>
        <w:tc>
          <w:tcPr>
            <w:tcW w:w="3259" w:type="dxa"/>
            <w:shd w:val="clear" w:color="auto" w:fill="auto"/>
          </w:tcPr>
          <w:p>
            <w:pPr>
              <w:rPr>
                <w:lang w:val="zh-CN"/>
              </w:rPr>
            </w:pPr>
          </w:p>
        </w:tc>
      </w:tr>
    </w:tbl>
    <w:p>
      <w:pPr>
        <w:spacing w:line="360" w:lineRule="auto"/>
        <w:ind w:firstLine="420" w:firstLineChars="200"/>
      </w:pPr>
    </w:p>
    <w:p>
      <w:pPr>
        <w:pStyle w:val="5"/>
        <w:tabs>
          <w:tab w:val="clear" w:pos="862"/>
        </w:tabs>
      </w:pPr>
      <w:bookmarkStart w:id="37" w:name="_Toc446457727"/>
      <w:bookmarkStart w:id="38" w:name="_Toc383523399"/>
      <w:bookmarkStart w:id="39" w:name="_Toc365547726"/>
      <w:r>
        <w:rPr>
          <w:rFonts w:hint="eastAsia"/>
        </w:rPr>
        <w:t>项目整体架构图</w:t>
      </w:r>
      <w:bookmarkEnd w:id="37"/>
      <w:bookmarkEnd w:id="38"/>
      <w:bookmarkEnd w:id="39"/>
    </w:p>
    <w:p>
      <w:pPr>
        <w:spacing w:line="360" w:lineRule="auto"/>
        <w:ind w:firstLine="420" w:firstLineChars="200"/>
      </w:pPr>
      <w:r>
        <w:t xml:space="preserve"> </w:t>
      </w:r>
      <w:r>
        <w:drawing>
          <wp:inline distT="0" distB="0" distL="0" distR="0">
            <wp:extent cx="5579745" cy="2799080"/>
            <wp:effectExtent l="0" t="0" r="1905" b="127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9"/>
                    <a:stretch>
                      <a:fillRect/>
                    </a:stretch>
                  </pic:blipFill>
                  <pic:spPr>
                    <a:xfrm>
                      <a:off x="0" y="0"/>
                      <a:ext cx="5579745" cy="2799080"/>
                    </a:xfrm>
                    <a:prstGeom prst="rect">
                      <a:avLst/>
                    </a:prstGeom>
                  </pic:spPr>
                </pic:pic>
              </a:graphicData>
            </a:graphic>
          </wp:inline>
        </w:drawing>
      </w:r>
    </w:p>
    <w:p>
      <w:pPr>
        <w:spacing w:line="360" w:lineRule="auto"/>
        <w:ind w:firstLine="420" w:firstLineChars="200"/>
      </w:pPr>
      <w:r>
        <w:rPr>
          <w:rFonts w:hint="eastAsia"/>
        </w:rPr>
        <w:t>幸福人寿</w:t>
      </w:r>
      <w:r>
        <w:t>保险公司增值税管理</w:t>
      </w:r>
      <w:r>
        <w:rPr>
          <w:rFonts w:hint="eastAsia"/>
        </w:rPr>
        <w:t>平台</w:t>
      </w:r>
      <w:r>
        <w:t>项目范围如上图所示。</w:t>
      </w:r>
    </w:p>
    <w:p>
      <w:pPr>
        <w:pStyle w:val="64"/>
        <w:numPr>
          <w:ilvl w:val="0"/>
          <w:numId w:val="5"/>
        </w:numPr>
        <w:tabs>
          <w:tab w:val="left" w:pos="840"/>
        </w:tabs>
        <w:spacing w:line="360" w:lineRule="auto"/>
        <w:ind w:firstLineChars="0"/>
        <w:rPr>
          <w:rFonts w:ascii="宋体" w:hAnsi="宋体"/>
          <w:b/>
          <w:szCs w:val="21"/>
        </w:rPr>
      </w:pPr>
      <w:r>
        <w:rPr>
          <w:rFonts w:hint="eastAsia" w:ascii="宋体" w:hAnsi="宋体"/>
          <w:b/>
          <w:szCs w:val="21"/>
          <w:lang w:eastAsia="zh-CN"/>
        </w:rPr>
        <w:t>涉税数据源</w:t>
      </w:r>
    </w:p>
    <w:p>
      <w:pPr>
        <w:spacing w:line="360" w:lineRule="auto"/>
        <w:ind w:left="420" w:leftChars="200" w:firstLine="420" w:firstLineChars="200"/>
        <w:rPr>
          <w:rFonts w:ascii="宋体" w:hAnsi="宋体"/>
          <w:szCs w:val="21"/>
        </w:rPr>
      </w:pPr>
      <w:r>
        <w:rPr>
          <w:rFonts w:hint="eastAsia" w:ascii="宋体" w:hAnsi="宋体"/>
          <w:szCs w:val="21"/>
        </w:rPr>
        <w:t>销项数据源：</w:t>
      </w:r>
      <w:r>
        <w:rPr>
          <w:rFonts w:ascii="宋体" w:hAnsi="宋体"/>
          <w:szCs w:val="21"/>
        </w:rPr>
        <w:t>包括</w:t>
      </w:r>
      <w:r>
        <w:rPr>
          <w:rFonts w:hint="eastAsia" w:ascii="宋体" w:hAnsi="宋体"/>
          <w:szCs w:val="21"/>
        </w:rPr>
        <w:t>核心业务</w:t>
      </w:r>
      <w:r>
        <w:rPr>
          <w:rFonts w:ascii="宋体" w:hAnsi="宋体"/>
          <w:szCs w:val="21"/>
        </w:rPr>
        <w:t>系统</w:t>
      </w:r>
      <w:r>
        <w:rPr>
          <w:rFonts w:hint="eastAsia" w:ascii="宋体" w:hAnsi="宋体"/>
          <w:szCs w:val="21"/>
        </w:rPr>
        <w:t>、</w:t>
      </w:r>
      <w:r>
        <w:rPr>
          <w:rFonts w:ascii="宋体" w:hAnsi="宋体"/>
          <w:szCs w:val="21"/>
        </w:rPr>
        <w:t>投资系统</w:t>
      </w:r>
      <w:r>
        <w:rPr>
          <w:rFonts w:hint="eastAsia" w:ascii="宋体" w:hAnsi="宋体"/>
          <w:szCs w:val="21"/>
        </w:rPr>
        <w:t>（视</w:t>
      </w:r>
      <w:r>
        <w:rPr>
          <w:rFonts w:ascii="宋体" w:hAnsi="宋体"/>
          <w:szCs w:val="21"/>
        </w:rPr>
        <w:t>政策需要）、</w:t>
      </w:r>
      <w:r>
        <w:rPr>
          <w:rFonts w:hint="eastAsia" w:ascii="宋体" w:hAnsi="宋体"/>
          <w:szCs w:val="21"/>
        </w:rPr>
        <w:t>再保</w:t>
      </w:r>
      <w:r>
        <w:rPr>
          <w:rFonts w:ascii="宋体" w:hAnsi="宋体"/>
          <w:szCs w:val="21"/>
        </w:rPr>
        <w:t>系统（</w:t>
      </w:r>
      <w:r>
        <w:rPr>
          <w:rFonts w:hint="eastAsia" w:ascii="宋体" w:hAnsi="宋体"/>
          <w:szCs w:val="21"/>
        </w:rPr>
        <w:t>视</w:t>
      </w:r>
      <w:r>
        <w:rPr>
          <w:rFonts w:ascii="宋体" w:hAnsi="宋体"/>
          <w:szCs w:val="21"/>
        </w:rPr>
        <w:t>政策需要）</w:t>
      </w:r>
      <w:r>
        <w:rPr>
          <w:rFonts w:hint="eastAsia" w:ascii="宋体" w:hAnsi="宋体"/>
          <w:szCs w:val="21"/>
        </w:rPr>
        <w:t>等</w:t>
      </w:r>
      <w:r>
        <w:rPr>
          <w:rFonts w:ascii="宋体" w:hAnsi="宋体"/>
          <w:szCs w:val="21"/>
        </w:rPr>
        <w:t>系统</w:t>
      </w:r>
      <w:r>
        <w:rPr>
          <w:rFonts w:hint="eastAsia" w:ascii="宋体" w:hAnsi="宋体"/>
          <w:szCs w:val="21"/>
        </w:rPr>
        <w:t>。以上</w:t>
      </w:r>
      <w:r>
        <w:rPr>
          <w:rFonts w:ascii="宋体" w:hAnsi="宋体"/>
          <w:szCs w:val="21"/>
        </w:rPr>
        <w:t>销项业务系统需要将</w:t>
      </w:r>
      <w:r>
        <w:rPr>
          <w:rFonts w:hint="eastAsia" w:ascii="宋体" w:hAnsi="宋体"/>
          <w:szCs w:val="21"/>
        </w:rPr>
        <w:t>价税</w:t>
      </w:r>
      <w:r>
        <w:rPr>
          <w:rFonts w:ascii="宋体" w:hAnsi="宋体"/>
          <w:szCs w:val="21"/>
        </w:rPr>
        <w:t>分离后</w:t>
      </w:r>
      <w:r>
        <w:rPr>
          <w:rFonts w:hint="eastAsia" w:ascii="宋体" w:hAnsi="宋体"/>
          <w:szCs w:val="21"/>
        </w:rPr>
        <w:t>销项</w:t>
      </w:r>
      <w:r>
        <w:rPr>
          <w:rFonts w:ascii="宋体" w:hAnsi="宋体"/>
          <w:szCs w:val="21"/>
        </w:rPr>
        <w:t>交易数据</w:t>
      </w:r>
      <w:r>
        <w:rPr>
          <w:rFonts w:hint="eastAsia" w:ascii="宋体" w:hAnsi="宋体"/>
          <w:szCs w:val="21"/>
        </w:rPr>
        <w:t>发送到</w:t>
      </w:r>
      <w:r>
        <w:rPr>
          <w:rFonts w:ascii="宋体" w:hAnsi="宋体"/>
          <w:szCs w:val="21"/>
        </w:rPr>
        <w:t>增值税平台中完成销项开</w:t>
      </w:r>
      <w:r>
        <w:rPr>
          <w:rFonts w:hint="eastAsia" w:ascii="宋体" w:hAnsi="宋体"/>
          <w:szCs w:val="21"/>
        </w:rPr>
        <w:t>票</w:t>
      </w:r>
      <w:r>
        <w:rPr>
          <w:rFonts w:ascii="宋体" w:hAnsi="宋体"/>
          <w:szCs w:val="21"/>
        </w:rPr>
        <w:t>处理</w:t>
      </w:r>
      <w:r>
        <w:rPr>
          <w:rFonts w:hint="eastAsia" w:ascii="宋体" w:hAnsi="宋体"/>
          <w:szCs w:val="21"/>
        </w:rPr>
        <w:t>，</w:t>
      </w:r>
      <w:r>
        <w:rPr>
          <w:rFonts w:ascii="宋体" w:hAnsi="宋体"/>
          <w:szCs w:val="21"/>
        </w:rPr>
        <w:t>销项</w:t>
      </w:r>
      <w:r>
        <w:rPr>
          <w:rFonts w:hint="eastAsia" w:ascii="宋体" w:hAnsi="宋体"/>
          <w:szCs w:val="21"/>
        </w:rPr>
        <w:t>交易</w:t>
      </w:r>
      <w:r>
        <w:rPr>
          <w:rFonts w:ascii="宋体" w:hAnsi="宋体"/>
          <w:szCs w:val="21"/>
        </w:rPr>
        <w:t>数据及销项开票数据后续用于纳税申报管理。</w:t>
      </w:r>
    </w:p>
    <w:p>
      <w:pPr>
        <w:spacing w:line="360" w:lineRule="auto"/>
        <w:ind w:left="420" w:leftChars="200" w:firstLine="420" w:firstLineChars="200"/>
        <w:rPr>
          <w:rFonts w:ascii="宋体" w:hAnsi="宋体"/>
          <w:szCs w:val="21"/>
        </w:rPr>
      </w:pPr>
      <w:r>
        <w:rPr>
          <w:rFonts w:hint="eastAsia" w:ascii="宋体" w:hAnsi="宋体"/>
          <w:szCs w:val="21"/>
        </w:rPr>
        <w:t>进项数据源</w:t>
      </w:r>
      <w:r>
        <w:rPr>
          <w:rFonts w:ascii="宋体" w:hAnsi="宋体"/>
          <w:szCs w:val="21"/>
        </w:rPr>
        <w:t>：包括</w:t>
      </w:r>
      <w:r>
        <w:rPr>
          <w:rFonts w:hint="eastAsia" w:ascii="宋体" w:hAnsi="宋体"/>
          <w:szCs w:val="21"/>
        </w:rPr>
        <w:t>费控系统、销管</w:t>
      </w:r>
      <w:r>
        <w:rPr>
          <w:rFonts w:ascii="宋体" w:hAnsi="宋体"/>
          <w:szCs w:val="21"/>
        </w:rPr>
        <w:t>系统</w:t>
      </w:r>
      <w:r>
        <w:rPr>
          <w:rFonts w:hint="eastAsia" w:ascii="宋体" w:hAnsi="宋体"/>
          <w:szCs w:val="21"/>
        </w:rPr>
        <w:t>、合同系统。</w:t>
      </w:r>
      <w:r>
        <w:rPr>
          <w:rFonts w:ascii="宋体" w:hAnsi="宋体"/>
          <w:szCs w:val="21"/>
        </w:rPr>
        <w:t>以上</w:t>
      </w:r>
      <w:r>
        <w:rPr>
          <w:rFonts w:hint="eastAsia" w:ascii="宋体" w:hAnsi="宋体"/>
          <w:szCs w:val="21"/>
        </w:rPr>
        <w:t>进项</w:t>
      </w:r>
      <w:r>
        <w:rPr>
          <w:rFonts w:ascii="宋体" w:hAnsi="宋体"/>
          <w:szCs w:val="21"/>
        </w:rPr>
        <w:t>业务</w:t>
      </w:r>
      <w:r>
        <w:rPr>
          <w:rFonts w:hint="eastAsia" w:ascii="宋体" w:hAnsi="宋体"/>
          <w:szCs w:val="21"/>
        </w:rPr>
        <w:t>系统</w:t>
      </w:r>
      <w:r>
        <w:rPr>
          <w:rFonts w:ascii="宋体" w:hAnsi="宋体"/>
          <w:szCs w:val="21"/>
        </w:rPr>
        <w:t>会</w:t>
      </w:r>
      <w:r>
        <w:rPr>
          <w:rFonts w:hint="eastAsia" w:ascii="宋体" w:hAnsi="宋体"/>
          <w:szCs w:val="21"/>
        </w:rPr>
        <w:t>从</w:t>
      </w:r>
      <w:r>
        <w:rPr>
          <w:rFonts w:ascii="宋体" w:hAnsi="宋体"/>
          <w:szCs w:val="21"/>
        </w:rPr>
        <w:t>增值税管理系统获取进项认证后的发票信息，用于进项业务的业务流程处理。对于</w:t>
      </w:r>
      <w:r>
        <w:rPr>
          <w:rFonts w:hint="eastAsia" w:ascii="宋体" w:hAnsi="宋体"/>
          <w:szCs w:val="21"/>
        </w:rPr>
        <w:t>能</w:t>
      </w:r>
      <w:r>
        <w:rPr>
          <w:rFonts w:ascii="宋体" w:hAnsi="宋体"/>
          <w:szCs w:val="21"/>
        </w:rPr>
        <w:t>认定到</w:t>
      </w:r>
      <w:r>
        <w:rPr>
          <w:rFonts w:hint="eastAsia" w:ascii="宋体" w:hAnsi="宋体"/>
          <w:szCs w:val="21"/>
        </w:rPr>
        <w:t>险种</w:t>
      </w:r>
      <w:r>
        <w:rPr>
          <w:rFonts w:ascii="宋体" w:hAnsi="宋体"/>
          <w:szCs w:val="21"/>
        </w:rPr>
        <w:t>的进项交易，</w:t>
      </w:r>
      <w:r>
        <w:rPr>
          <w:rFonts w:hint="eastAsia" w:ascii="宋体" w:hAnsi="宋体"/>
          <w:szCs w:val="21"/>
        </w:rPr>
        <w:t>各</w:t>
      </w:r>
      <w:r>
        <w:rPr>
          <w:rFonts w:ascii="宋体" w:hAnsi="宋体"/>
          <w:szCs w:val="21"/>
        </w:rPr>
        <w:t>进项业务系统按</w:t>
      </w:r>
      <w:r>
        <w:rPr>
          <w:rFonts w:hint="eastAsia" w:ascii="宋体" w:hAnsi="宋体"/>
          <w:szCs w:val="21"/>
        </w:rPr>
        <w:t>险种的</w:t>
      </w:r>
      <w:r>
        <w:rPr>
          <w:rFonts w:ascii="宋体" w:hAnsi="宋体"/>
          <w:szCs w:val="21"/>
        </w:rPr>
        <w:t>应税</w:t>
      </w:r>
      <w:r>
        <w:rPr>
          <w:rFonts w:hint="eastAsia" w:ascii="宋体" w:hAnsi="宋体"/>
          <w:szCs w:val="21"/>
        </w:rPr>
        <w:t>/免税</w:t>
      </w:r>
      <w:r>
        <w:rPr>
          <w:rFonts w:ascii="宋体" w:hAnsi="宋体"/>
          <w:szCs w:val="21"/>
        </w:rPr>
        <w:t>情况</w:t>
      </w:r>
      <w:r>
        <w:rPr>
          <w:rFonts w:hint="eastAsia" w:ascii="宋体" w:hAnsi="宋体"/>
          <w:szCs w:val="21"/>
        </w:rPr>
        <w:t>完成</w:t>
      </w:r>
      <w:r>
        <w:rPr>
          <w:rFonts w:ascii="宋体" w:hAnsi="宋体"/>
          <w:szCs w:val="21"/>
        </w:rPr>
        <w:t>进项转出处理</w:t>
      </w:r>
      <w:r>
        <w:rPr>
          <w:rFonts w:hint="eastAsia" w:ascii="宋体" w:hAnsi="宋体"/>
          <w:szCs w:val="21"/>
        </w:rPr>
        <w:t>；对于</w:t>
      </w:r>
      <w:r>
        <w:rPr>
          <w:rFonts w:ascii="宋体" w:hAnsi="宋体"/>
          <w:szCs w:val="21"/>
        </w:rPr>
        <w:t>不能</w:t>
      </w:r>
      <w:r>
        <w:rPr>
          <w:rFonts w:hint="eastAsia" w:ascii="宋体" w:hAnsi="宋体"/>
          <w:szCs w:val="21"/>
        </w:rPr>
        <w:t>明确</w:t>
      </w:r>
      <w:r>
        <w:rPr>
          <w:rFonts w:ascii="宋体" w:hAnsi="宋体"/>
          <w:szCs w:val="21"/>
        </w:rPr>
        <w:t>险种的进项交易，由增值税管理系统按月分纳税主体提供进项转出比例，各进项业务系统按此比例完成进项转出处理</w:t>
      </w:r>
      <w:r>
        <w:rPr>
          <w:rFonts w:hint="eastAsia" w:ascii="宋体" w:hAnsi="宋体"/>
          <w:szCs w:val="21"/>
        </w:rPr>
        <w:t>。进项</w:t>
      </w:r>
      <w:r>
        <w:rPr>
          <w:rFonts w:ascii="宋体" w:hAnsi="宋体"/>
          <w:szCs w:val="21"/>
        </w:rPr>
        <w:t>抵扣的情况及</w:t>
      </w:r>
      <w:r>
        <w:rPr>
          <w:rFonts w:hint="eastAsia" w:ascii="宋体" w:hAnsi="宋体"/>
          <w:szCs w:val="21"/>
        </w:rPr>
        <w:t>进项</w:t>
      </w:r>
      <w:r>
        <w:rPr>
          <w:rFonts w:ascii="宋体" w:hAnsi="宋体"/>
          <w:szCs w:val="21"/>
        </w:rPr>
        <w:t>转出的情况后续用于纳税申报管理。</w:t>
      </w:r>
    </w:p>
    <w:p>
      <w:pPr>
        <w:pStyle w:val="64"/>
        <w:numPr>
          <w:ilvl w:val="0"/>
          <w:numId w:val="5"/>
        </w:numPr>
        <w:tabs>
          <w:tab w:val="left" w:pos="840"/>
        </w:tabs>
        <w:spacing w:line="360" w:lineRule="auto"/>
        <w:ind w:firstLineChars="0"/>
        <w:rPr>
          <w:rFonts w:ascii="宋体" w:hAnsi="宋体"/>
          <w:b/>
          <w:szCs w:val="21"/>
        </w:rPr>
      </w:pPr>
      <w:r>
        <w:rPr>
          <w:rFonts w:hint="eastAsia" w:ascii="宋体" w:hAnsi="宋体"/>
          <w:b/>
          <w:szCs w:val="21"/>
        </w:rPr>
        <w:t>增值税管理</w:t>
      </w:r>
      <w:r>
        <w:rPr>
          <w:rFonts w:hint="eastAsia" w:ascii="宋体" w:hAnsi="宋体"/>
          <w:b/>
          <w:szCs w:val="21"/>
          <w:lang w:eastAsia="zh-CN"/>
        </w:rPr>
        <w:t>平台</w:t>
      </w:r>
    </w:p>
    <w:p>
      <w:pPr>
        <w:spacing w:line="360" w:lineRule="auto"/>
        <w:ind w:left="420" w:leftChars="200" w:firstLine="420" w:firstLineChars="200"/>
        <w:rPr>
          <w:rFonts w:ascii="宋体" w:hAnsi="宋体"/>
          <w:iCs/>
          <w:color w:val="000000"/>
          <w:szCs w:val="18"/>
        </w:rPr>
      </w:pPr>
      <w:r>
        <w:rPr>
          <w:rFonts w:hint="eastAsia" w:ascii="宋体" w:hAnsi="宋体"/>
          <w:szCs w:val="21"/>
        </w:rPr>
        <w:t>提供</w:t>
      </w:r>
      <w:r>
        <w:rPr>
          <w:rFonts w:ascii="宋体" w:hAnsi="宋体"/>
          <w:szCs w:val="21"/>
        </w:rPr>
        <w:t>增值税管理</w:t>
      </w:r>
      <w:r>
        <w:rPr>
          <w:rFonts w:hint="eastAsia" w:ascii="宋体" w:hAnsi="宋体"/>
          <w:szCs w:val="21"/>
        </w:rPr>
        <w:t>业务</w:t>
      </w:r>
      <w:r>
        <w:rPr>
          <w:rFonts w:ascii="宋体" w:hAnsi="宋体"/>
          <w:szCs w:val="21"/>
        </w:rPr>
        <w:t>的基础功能，包括</w:t>
      </w:r>
      <w:r>
        <w:rPr>
          <w:rFonts w:hint="eastAsia" w:ascii="宋体" w:hAnsi="宋体"/>
          <w:iCs/>
          <w:color w:val="000000"/>
          <w:szCs w:val="18"/>
        </w:rPr>
        <w:t>进项管理、销项管理、纳税实物管理、发票管理、供应商/客户</w:t>
      </w:r>
      <w:r>
        <w:rPr>
          <w:rFonts w:ascii="宋体" w:hAnsi="宋体"/>
          <w:iCs/>
          <w:color w:val="000000"/>
          <w:szCs w:val="18"/>
        </w:rPr>
        <w:t>管理、风险监控等。</w:t>
      </w:r>
    </w:p>
    <w:p>
      <w:pPr>
        <w:spacing w:line="360" w:lineRule="auto"/>
        <w:ind w:left="420" w:leftChars="200" w:firstLine="420" w:firstLineChars="200"/>
        <w:rPr>
          <w:rFonts w:ascii="宋体" w:hAnsi="宋体"/>
          <w:iCs/>
          <w:color w:val="000000"/>
          <w:szCs w:val="18"/>
        </w:rPr>
      </w:pPr>
      <w:r>
        <w:rPr>
          <w:rFonts w:hint="eastAsia" w:ascii="宋体" w:hAnsi="宋体"/>
          <w:iCs/>
          <w:color w:val="000000"/>
          <w:szCs w:val="18"/>
        </w:rPr>
        <w:t>提供</w:t>
      </w:r>
      <w:r>
        <w:rPr>
          <w:rFonts w:ascii="宋体" w:hAnsi="宋体"/>
          <w:iCs/>
          <w:color w:val="000000"/>
          <w:szCs w:val="18"/>
        </w:rPr>
        <w:t>与</w:t>
      </w:r>
      <w:r>
        <w:rPr>
          <w:rFonts w:hint="eastAsia" w:ascii="宋体" w:hAnsi="宋体"/>
          <w:iCs/>
          <w:color w:val="000000"/>
          <w:szCs w:val="18"/>
        </w:rPr>
        <w:t>幸福人寿</w:t>
      </w:r>
      <w:r>
        <w:rPr>
          <w:rFonts w:ascii="宋体" w:hAnsi="宋体"/>
          <w:iCs/>
          <w:color w:val="000000"/>
          <w:szCs w:val="18"/>
        </w:rPr>
        <w:t>内部系统间业务接口</w:t>
      </w:r>
      <w:r>
        <w:rPr>
          <w:rFonts w:hint="eastAsia" w:ascii="宋体" w:hAnsi="宋体"/>
          <w:iCs/>
          <w:color w:val="000000"/>
          <w:szCs w:val="18"/>
        </w:rPr>
        <w:t>及</w:t>
      </w:r>
      <w:r>
        <w:rPr>
          <w:rFonts w:ascii="宋体" w:hAnsi="宋体"/>
          <w:iCs/>
          <w:color w:val="000000"/>
          <w:szCs w:val="18"/>
        </w:rPr>
        <w:t>手工补录</w:t>
      </w:r>
      <w:r>
        <w:rPr>
          <w:rFonts w:hint="eastAsia" w:ascii="宋体" w:hAnsi="宋体"/>
          <w:iCs/>
          <w:color w:val="000000"/>
          <w:szCs w:val="18"/>
        </w:rPr>
        <w:t>（</w:t>
      </w:r>
      <w:r>
        <w:rPr>
          <w:rFonts w:ascii="宋体" w:hAnsi="宋体"/>
          <w:iCs/>
          <w:color w:val="000000"/>
          <w:szCs w:val="18"/>
        </w:rPr>
        <w:t>进</w:t>
      </w:r>
      <w:r>
        <w:rPr>
          <w:rFonts w:hint="eastAsia" w:ascii="宋体" w:hAnsi="宋体"/>
          <w:iCs/>
          <w:color w:val="000000"/>
          <w:szCs w:val="18"/>
        </w:rPr>
        <w:t>/销</w:t>
      </w:r>
      <w:r>
        <w:rPr>
          <w:rFonts w:ascii="宋体" w:hAnsi="宋体"/>
          <w:iCs/>
          <w:color w:val="000000"/>
          <w:szCs w:val="18"/>
        </w:rPr>
        <w:t>项</w:t>
      </w:r>
      <w:r>
        <w:rPr>
          <w:rFonts w:hint="eastAsia" w:ascii="宋体" w:hAnsi="宋体"/>
          <w:iCs/>
          <w:color w:val="000000"/>
          <w:szCs w:val="18"/>
        </w:rPr>
        <w:t>业务、客户/供应商）</w:t>
      </w:r>
      <w:r>
        <w:rPr>
          <w:rFonts w:ascii="宋体" w:hAnsi="宋体"/>
          <w:iCs/>
          <w:color w:val="000000"/>
          <w:szCs w:val="18"/>
        </w:rPr>
        <w:t>，用于进</w:t>
      </w:r>
      <w:r>
        <w:rPr>
          <w:rFonts w:hint="eastAsia" w:ascii="宋体" w:hAnsi="宋体"/>
          <w:iCs/>
          <w:color w:val="000000"/>
          <w:szCs w:val="18"/>
        </w:rPr>
        <w:t>/销</w:t>
      </w:r>
      <w:r>
        <w:rPr>
          <w:rFonts w:ascii="宋体" w:hAnsi="宋体"/>
          <w:iCs/>
          <w:color w:val="000000"/>
          <w:szCs w:val="18"/>
        </w:rPr>
        <w:t>项税</w:t>
      </w:r>
      <w:r>
        <w:rPr>
          <w:rFonts w:hint="eastAsia" w:ascii="宋体" w:hAnsi="宋体"/>
          <w:iCs/>
          <w:color w:val="000000"/>
          <w:szCs w:val="18"/>
        </w:rPr>
        <w:t>业务</w:t>
      </w:r>
      <w:r>
        <w:rPr>
          <w:rFonts w:ascii="宋体" w:hAnsi="宋体"/>
          <w:iCs/>
          <w:color w:val="000000"/>
          <w:szCs w:val="18"/>
        </w:rPr>
        <w:t>处理。</w:t>
      </w:r>
    </w:p>
    <w:p>
      <w:pPr>
        <w:spacing w:line="360" w:lineRule="auto"/>
        <w:ind w:left="420" w:leftChars="200" w:firstLine="420" w:firstLineChars="200"/>
        <w:rPr>
          <w:rFonts w:ascii="宋体" w:hAnsi="宋体"/>
          <w:iCs/>
          <w:color w:val="000000"/>
          <w:szCs w:val="18"/>
          <w:lang w:val="zh-CN"/>
        </w:rPr>
      </w:pPr>
      <w:r>
        <w:rPr>
          <w:rFonts w:hint="eastAsia" w:ascii="宋体" w:hAnsi="宋体"/>
          <w:color w:val="000000"/>
        </w:rPr>
        <w:t>提供</w:t>
      </w:r>
      <w:r>
        <w:rPr>
          <w:rFonts w:ascii="宋体" w:hAnsi="宋体"/>
          <w:color w:val="000000"/>
        </w:rPr>
        <w:t>电子底账库清单</w:t>
      </w:r>
      <w:r>
        <w:rPr>
          <w:rFonts w:hint="eastAsia" w:ascii="宋体" w:hAnsi="宋体"/>
          <w:color w:val="000000"/>
        </w:rPr>
        <w:t>及</w:t>
      </w:r>
      <w:r>
        <w:rPr>
          <w:rFonts w:ascii="宋体" w:hAnsi="宋体"/>
          <w:color w:val="000000"/>
        </w:rPr>
        <w:t>认证清单两种方式获取的进项认证</w:t>
      </w:r>
      <w:r>
        <w:rPr>
          <w:rFonts w:hint="eastAsia" w:ascii="宋体" w:hAnsi="宋体"/>
          <w:color w:val="000000"/>
        </w:rPr>
        <w:t>结果。</w:t>
      </w:r>
    </w:p>
    <w:p>
      <w:pPr>
        <w:spacing w:line="360" w:lineRule="auto"/>
        <w:ind w:left="420" w:leftChars="200" w:firstLine="420" w:firstLineChars="200"/>
        <w:rPr>
          <w:rFonts w:ascii="宋体" w:hAnsi="宋体"/>
          <w:iCs/>
          <w:color w:val="000000"/>
          <w:szCs w:val="18"/>
        </w:rPr>
      </w:pPr>
      <w:r>
        <w:rPr>
          <w:rFonts w:hint="eastAsia" w:ascii="宋体" w:hAnsi="宋体"/>
          <w:iCs/>
          <w:color w:val="000000"/>
          <w:szCs w:val="18"/>
        </w:rPr>
        <w:t>提供</w:t>
      </w:r>
      <w:r>
        <w:rPr>
          <w:rFonts w:ascii="宋体" w:hAnsi="宋体"/>
          <w:iCs/>
          <w:color w:val="000000"/>
          <w:szCs w:val="18"/>
        </w:rPr>
        <w:t>与百</w:t>
      </w:r>
      <w:r>
        <w:rPr>
          <w:rFonts w:hint="eastAsia" w:ascii="宋体" w:hAnsi="宋体"/>
          <w:iCs/>
          <w:color w:val="000000"/>
          <w:szCs w:val="18"/>
        </w:rPr>
        <w:t>望或</w:t>
      </w:r>
      <w:r>
        <w:rPr>
          <w:rFonts w:ascii="宋体" w:hAnsi="宋体"/>
          <w:iCs/>
          <w:color w:val="000000"/>
          <w:szCs w:val="18"/>
        </w:rPr>
        <w:t>航信系统间接口</w:t>
      </w:r>
      <w:r>
        <w:rPr>
          <w:rFonts w:hint="eastAsia" w:ascii="宋体" w:hAnsi="宋体"/>
          <w:iCs/>
          <w:color w:val="000000"/>
          <w:szCs w:val="18"/>
        </w:rPr>
        <w:t>，</w:t>
      </w:r>
      <w:r>
        <w:rPr>
          <w:rFonts w:ascii="宋体" w:hAnsi="宋体"/>
          <w:iCs/>
          <w:color w:val="000000"/>
          <w:szCs w:val="18"/>
        </w:rPr>
        <w:t>用于完成销项开票业务处理</w:t>
      </w:r>
      <w:r>
        <w:rPr>
          <w:rFonts w:hint="eastAsia" w:ascii="宋体" w:hAnsi="宋体"/>
          <w:iCs/>
          <w:color w:val="000000"/>
          <w:szCs w:val="18"/>
        </w:rPr>
        <w:t>、发票</w:t>
      </w:r>
      <w:r>
        <w:rPr>
          <w:rFonts w:ascii="宋体" w:hAnsi="宋体"/>
          <w:iCs/>
          <w:color w:val="000000"/>
          <w:szCs w:val="18"/>
        </w:rPr>
        <w:t>实物管理</w:t>
      </w:r>
      <w:r>
        <w:rPr>
          <w:rFonts w:hint="eastAsia" w:ascii="宋体" w:hAnsi="宋体"/>
          <w:iCs/>
          <w:color w:val="000000"/>
          <w:szCs w:val="18"/>
        </w:rPr>
        <w:t>。</w:t>
      </w:r>
    </w:p>
    <w:p>
      <w:pPr>
        <w:spacing w:line="360" w:lineRule="auto"/>
        <w:ind w:left="420" w:leftChars="200" w:firstLine="420" w:firstLineChars="200"/>
        <w:rPr>
          <w:rFonts w:ascii="宋体" w:hAnsi="宋体"/>
          <w:iCs/>
          <w:color w:val="000000"/>
          <w:szCs w:val="18"/>
        </w:rPr>
      </w:pPr>
      <w:r>
        <w:rPr>
          <w:rFonts w:hint="eastAsia" w:ascii="宋体" w:hAnsi="宋体"/>
          <w:iCs/>
          <w:color w:val="000000"/>
          <w:szCs w:val="18"/>
        </w:rPr>
        <w:t>主数据</w:t>
      </w:r>
      <w:r>
        <w:rPr>
          <w:rFonts w:ascii="宋体" w:hAnsi="宋体"/>
          <w:iCs/>
          <w:color w:val="000000"/>
          <w:szCs w:val="18"/>
        </w:rPr>
        <w:t>同步</w:t>
      </w:r>
      <w:r>
        <w:rPr>
          <w:rFonts w:hint="eastAsia" w:ascii="宋体" w:hAnsi="宋体"/>
          <w:iCs/>
          <w:color w:val="000000"/>
          <w:szCs w:val="18"/>
        </w:rPr>
        <w:t>（税务</w:t>
      </w:r>
      <w:r>
        <w:rPr>
          <w:rFonts w:ascii="宋体" w:hAnsi="宋体"/>
          <w:iCs/>
          <w:color w:val="000000"/>
          <w:szCs w:val="18"/>
        </w:rPr>
        <w:t>档案、产品档案、险种档案）</w:t>
      </w:r>
    </w:p>
    <w:p>
      <w:pPr>
        <w:pStyle w:val="64"/>
        <w:numPr>
          <w:ilvl w:val="0"/>
          <w:numId w:val="5"/>
        </w:numPr>
        <w:tabs>
          <w:tab w:val="left" w:pos="840"/>
        </w:tabs>
        <w:spacing w:line="360" w:lineRule="auto"/>
        <w:ind w:firstLineChars="0"/>
        <w:rPr>
          <w:rFonts w:ascii="宋体" w:hAnsi="宋体"/>
          <w:b/>
          <w:szCs w:val="21"/>
        </w:rPr>
      </w:pPr>
      <w:r>
        <w:rPr>
          <w:rFonts w:hint="eastAsia" w:ascii="宋体" w:hAnsi="宋体"/>
          <w:b/>
          <w:szCs w:val="21"/>
        </w:rPr>
        <w:t>对外输出及交互</w:t>
      </w:r>
    </w:p>
    <w:p>
      <w:pPr>
        <w:spacing w:line="360" w:lineRule="auto"/>
        <w:ind w:left="420" w:leftChars="200" w:firstLine="420" w:firstLineChars="200"/>
        <w:rPr>
          <w:rFonts w:ascii="宋体" w:hAnsi="宋体"/>
          <w:color w:val="000000"/>
        </w:rPr>
      </w:pPr>
      <w:r>
        <w:rPr>
          <w:rFonts w:hint="eastAsia" w:ascii="宋体" w:hAnsi="宋体"/>
          <w:color w:val="000000"/>
        </w:rPr>
        <w:t>提供</w:t>
      </w:r>
      <w:r>
        <w:rPr>
          <w:rFonts w:ascii="宋体" w:hAnsi="宋体"/>
          <w:color w:val="000000"/>
        </w:rPr>
        <w:t>销项开票业务处理、发票实物数据等接口功能，用于完善幸福人寿增值税管理</w:t>
      </w:r>
      <w:r>
        <w:rPr>
          <w:rFonts w:hint="eastAsia" w:ascii="宋体" w:hAnsi="宋体"/>
          <w:color w:val="000000"/>
        </w:rPr>
        <w:t>内部</w:t>
      </w:r>
      <w:r>
        <w:rPr>
          <w:rFonts w:ascii="宋体" w:hAnsi="宋体"/>
          <w:color w:val="000000"/>
        </w:rPr>
        <w:t>业务处理流程。</w:t>
      </w:r>
      <w:r>
        <w:rPr>
          <w:rFonts w:hint="eastAsia" w:ascii="宋体" w:hAnsi="宋体"/>
          <w:color w:val="000000"/>
        </w:rPr>
        <w:t>提供</w:t>
      </w:r>
      <w:r>
        <w:rPr>
          <w:rFonts w:ascii="宋体" w:hAnsi="宋体"/>
          <w:color w:val="000000"/>
        </w:rPr>
        <w:t>与</w:t>
      </w:r>
      <w:r>
        <w:rPr>
          <w:rFonts w:hint="eastAsia" w:ascii="宋体" w:hAnsi="宋体"/>
          <w:color w:val="000000"/>
        </w:rPr>
        <w:t>SAP系统</w:t>
      </w:r>
      <w:r>
        <w:rPr>
          <w:rFonts w:ascii="宋体" w:hAnsi="宋体"/>
          <w:color w:val="000000"/>
        </w:rPr>
        <w:t>接口，</w:t>
      </w:r>
      <w:r>
        <w:rPr>
          <w:rFonts w:hint="eastAsia" w:ascii="宋体" w:hAnsi="宋体"/>
          <w:color w:val="000000"/>
        </w:rPr>
        <w:t>用于</w:t>
      </w:r>
      <w:r>
        <w:rPr>
          <w:rFonts w:ascii="宋体" w:hAnsi="宋体"/>
          <w:color w:val="000000"/>
        </w:rPr>
        <w:t>完善</w:t>
      </w:r>
      <w:r>
        <w:rPr>
          <w:rFonts w:hint="eastAsia" w:ascii="宋体" w:hAnsi="宋体"/>
          <w:color w:val="000000"/>
        </w:rPr>
        <w:t>纳税</w:t>
      </w:r>
      <w:r>
        <w:rPr>
          <w:rFonts w:ascii="宋体" w:hAnsi="宋体"/>
          <w:color w:val="000000"/>
        </w:rPr>
        <w:t>申报表的填报。</w:t>
      </w:r>
    </w:p>
    <w:p>
      <w:pPr>
        <w:spacing w:line="360" w:lineRule="auto"/>
        <w:ind w:left="420" w:leftChars="200" w:firstLine="420" w:firstLineChars="200"/>
        <w:rPr>
          <w:rFonts w:ascii="宋体" w:hAnsi="宋体"/>
          <w:color w:val="000000"/>
        </w:rPr>
      </w:pPr>
      <w:r>
        <w:rPr>
          <w:rFonts w:hint="eastAsia" w:ascii="宋体" w:hAnsi="宋体"/>
          <w:color w:val="000000"/>
        </w:rPr>
        <w:t>防伪税控</w:t>
      </w:r>
      <w:r>
        <w:rPr>
          <w:rFonts w:ascii="宋体" w:hAnsi="宋体"/>
          <w:color w:val="000000"/>
        </w:rPr>
        <w:t>系统</w:t>
      </w:r>
      <w:r>
        <w:rPr>
          <w:rFonts w:hint="eastAsia" w:ascii="宋体" w:hAnsi="宋体"/>
          <w:color w:val="000000"/>
        </w:rPr>
        <w:t>接口管理内容</w:t>
      </w:r>
      <w:r>
        <w:rPr>
          <w:rFonts w:ascii="宋体" w:hAnsi="宋体"/>
          <w:color w:val="000000"/>
        </w:rPr>
        <w:t>包括</w:t>
      </w:r>
      <w:r>
        <w:rPr>
          <w:rFonts w:hint="eastAsia" w:ascii="宋体" w:hAnsi="宋体"/>
          <w:color w:val="FF0000"/>
        </w:rPr>
        <w:t>票终端管理发票申购信息</w:t>
      </w:r>
      <w:r>
        <w:rPr>
          <w:rFonts w:ascii="宋体" w:hAnsi="宋体"/>
          <w:color w:val="FF0000"/>
        </w:rPr>
        <w:t>查询、</w:t>
      </w:r>
      <w:r>
        <w:rPr>
          <w:rFonts w:hint="eastAsia" w:ascii="宋体" w:hAnsi="宋体"/>
          <w:color w:val="FF0000"/>
        </w:rPr>
        <w:t>发票下发、发票回收、普通发票开具、专用发票开具、发票</w:t>
      </w:r>
      <w:r>
        <w:rPr>
          <w:rFonts w:ascii="宋体" w:hAnsi="宋体"/>
          <w:color w:val="FF0000"/>
        </w:rPr>
        <w:t>作废、发票信息查询、</w:t>
      </w:r>
      <w:r>
        <w:rPr>
          <w:rFonts w:hint="eastAsia" w:ascii="宋体" w:hAnsi="宋体"/>
          <w:color w:val="FF0000"/>
        </w:rPr>
        <w:t>进项认证底账库。(视</w:t>
      </w:r>
      <w:r>
        <w:rPr>
          <w:rFonts w:ascii="宋体" w:hAnsi="宋体"/>
          <w:color w:val="FF0000"/>
        </w:rPr>
        <w:t>最终厂商而定</w:t>
      </w:r>
      <w:r>
        <w:rPr>
          <w:rFonts w:hint="eastAsia" w:ascii="宋体" w:hAnsi="宋体"/>
          <w:color w:val="FF0000"/>
        </w:rPr>
        <w:t>)</w:t>
      </w:r>
    </w:p>
    <w:p>
      <w:pPr>
        <w:pStyle w:val="5"/>
        <w:tabs>
          <w:tab w:val="clear" w:pos="862"/>
        </w:tabs>
        <w:rPr>
          <w:rFonts w:ascii="Times New Roman" w:hAnsi="Times New Roman"/>
          <w:sz w:val="21"/>
        </w:rPr>
      </w:pPr>
      <w:bookmarkStart w:id="40" w:name="_Toc365547727"/>
      <w:bookmarkStart w:id="41" w:name="_Toc446457728"/>
      <w:bookmarkStart w:id="42" w:name="_Toc383523400"/>
      <w:r>
        <w:rPr>
          <w:rFonts w:hint="eastAsia"/>
        </w:rPr>
        <w:t>项目总体目标</w:t>
      </w:r>
      <w:bookmarkEnd w:id="40"/>
      <w:bookmarkEnd w:id="41"/>
      <w:bookmarkEnd w:id="42"/>
    </w:p>
    <w:p>
      <w:pPr>
        <w:spacing w:line="360" w:lineRule="auto"/>
        <w:ind w:firstLine="420" w:firstLineChars="200"/>
      </w:pPr>
      <w:r>
        <w:rPr>
          <w:rFonts w:hint="eastAsia"/>
        </w:rPr>
        <w:t>利用增值税管理平台实现增值税发票的正常领购和开具，及时正确认证抵扣进项税，按时申报和准确缴纳税款，并准确进行涉税会计核算和财务报告；实现增值税发票全流程标准化管理，通过信息系统实现税务风险控制、税款计算、申报表生成，有效提升增值税涉税风险管控信息化水平。</w:t>
      </w:r>
    </w:p>
    <w:p>
      <w:pPr>
        <w:pStyle w:val="5"/>
        <w:tabs>
          <w:tab w:val="clear" w:pos="862"/>
        </w:tabs>
        <w:rPr>
          <w:rFonts w:ascii="Times New Roman" w:hAnsi="Times New Roman"/>
          <w:sz w:val="21"/>
        </w:rPr>
      </w:pPr>
      <w:bookmarkStart w:id="43" w:name="_Toc446457729"/>
      <w:r>
        <w:rPr>
          <w:rFonts w:hint="eastAsia"/>
        </w:rPr>
        <w:t>项目实施范围</w:t>
      </w:r>
      <w:bookmarkEnd w:id="43"/>
    </w:p>
    <w:p>
      <w:pPr>
        <w:spacing w:line="360" w:lineRule="auto"/>
        <w:ind w:firstLine="420" w:firstLineChars="200"/>
      </w:pPr>
      <w:r>
        <w:rPr>
          <w:rFonts w:hint="eastAsia"/>
        </w:rPr>
        <w:t>实现范围</w:t>
      </w:r>
      <w:r>
        <w:t>包括：</w:t>
      </w:r>
      <w:r>
        <w:rPr>
          <w:rFonts w:hint="eastAsia"/>
        </w:rPr>
        <w:t>幸福人寿保险公司总公司</w:t>
      </w:r>
      <w:r>
        <w:t>及</w:t>
      </w:r>
      <w:r>
        <w:rPr>
          <w:rFonts w:hint="eastAsia"/>
        </w:rPr>
        <w:t>所辖分</w:t>
      </w:r>
      <w:r>
        <w:t>支机构</w:t>
      </w:r>
      <w:r>
        <w:rPr>
          <w:rFonts w:hint="eastAsia"/>
        </w:rPr>
        <w:t>。</w:t>
      </w:r>
    </w:p>
    <w:p>
      <w:pPr>
        <w:spacing w:line="360" w:lineRule="auto"/>
        <w:ind w:firstLine="420" w:firstLineChars="200"/>
      </w:pPr>
      <w:r>
        <w:rPr>
          <w:rFonts w:hint="eastAsia"/>
        </w:rPr>
        <w:t>实施模块包括：</w:t>
      </w:r>
    </w:p>
    <w:p>
      <w:pPr>
        <w:pStyle w:val="64"/>
        <w:framePr w:hSpace="180" w:wrap="around" w:vAnchor="text" w:hAnchor="text" w:y="1"/>
        <w:numPr>
          <w:ilvl w:val="0"/>
          <w:numId w:val="6"/>
        </w:numPr>
        <w:spacing w:line="360" w:lineRule="auto"/>
        <w:ind w:firstLineChars="0"/>
      </w:pPr>
      <w:r>
        <w:rPr>
          <w:rFonts w:hint="eastAsia"/>
        </w:rPr>
        <w:t>系统管理</w:t>
      </w:r>
    </w:p>
    <w:p>
      <w:pPr>
        <w:pStyle w:val="64"/>
        <w:framePr w:hSpace="180" w:wrap="around" w:vAnchor="text" w:hAnchor="text" w:y="1"/>
        <w:numPr>
          <w:ilvl w:val="0"/>
          <w:numId w:val="6"/>
        </w:numPr>
        <w:spacing w:line="360" w:lineRule="auto"/>
        <w:ind w:firstLineChars="0"/>
      </w:pPr>
      <w:r>
        <w:rPr>
          <w:rFonts w:hint="eastAsia"/>
        </w:rPr>
        <w:t>税务公共（基础数据管理、税控服务器管理）</w:t>
      </w:r>
    </w:p>
    <w:p>
      <w:pPr>
        <w:pStyle w:val="64"/>
        <w:numPr>
          <w:ilvl w:val="0"/>
          <w:numId w:val="6"/>
        </w:numPr>
        <w:spacing w:line="360" w:lineRule="auto"/>
        <w:ind w:firstLineChars="0"/>
      </w:pPr>
      <w:r>
        <w:rPr>
          <w:rFonts w:hint="eastAsia"/>
        </w:rPr>
        <w:t>增值税管理（进项管理、销项管理、发票管理、税务申报与缴纳、统计分析、风险控制与预警）</w:t>
      </w:r>
    </w:p>
    <w:p>
      <w:pPr>
        <w:spacing w:line="360" w:lineRule="auto"/>
        <w:rPr>
          <w:rFonts w:ascii="宋体" w:hAnsi="宋体"/>
          <w:iCs/>
          <w:color w:val="000000"/>
          <w:szCs w:val="18"/>
        </w:rPr>
      </w:pPr>
      <w:r>
        <w:rPr>
          <w:rFonts w:ascii="宋体" w:hAnsi="宋体"/>
          <w:iCs/>
          <w:color w:val="000000"/>
          <w:szCs w:val="18"/>
        </w:rPr>
        <w:br w:type="page"/>
      </w:r>
    </w:p>
    <w:p>
      <w:pPr>
        <w:pStyle w:val="3"/>
        <w:tabs>
          <w:tab w:val="clear" w:pos="1080"/>
        </w:tabs>
      </w:pPr>
      <w:bookmarkStart w:id="44" w:name="_Toc364343162"/>
      <w:bookmarkStart w:id="45" w:name="_Toc365547728"/>
      <w:bookmarkStart w:id="46" w:name="_Toc383523401"/>
      <w:bookmarkStart w:id="47" w:name="_Toc446457730"/>
      <w:r>
        <w:rPr>
          <w:rFonts w:hint="eastAsia"/>
        </w:rPr>
        <w:t>项目需求分析</w:t>
      </w:r>
      <w:bookmarkEnd w:id="44"/>
      <w:bookmarkEnd w:id="45"/>
      <w:bookmarkEnd w:id="46"/>
      <w:bookmarkEnd w:id="47"/>
    </w:p>
    <w:p>
      <w:pPr>
        <w:pStyle w:val="5"/>
        <w:tabs>
          <w:tab w:val="clear" w:pos="862"/>
        </w:tabs>
      </w:pPr>
      <w:bookmarkStart w:id="48" w:name="_Toc446457731"/>
      <w:r>
        <w:rPr>
          <w:rFonts w:hint="eastAsia"/>
          <w:lang w:eastAsia="zh-CN"/>
        </w:rPr>
        <w:t>总体</w:t>
      </w:r>
      <w:r>
        <w:rPr>
          <w:lang w:eastAsia="zh-CN"/>
        </w:rPr>
        <w:t>方案概述</w:t>
      </w:r>
      <w:bookmarkEnd w:id="48"/>
    </w:p>
    <w:p>
      <w:pPr>
        <w:spacing w:line="360" w:lineRule="auto"/>
        <w:ind w:left="420" w:leftChars="200" w:firstLine="420" w:firstLineChars="200"/>
        <w:rPr>
          <w:rFonts w:ascii="宋体" w:hAnsi="宋体"/>
          <w:szCs w:val="21"/>
        </w:rPr>
      </w:pPr>
      <w:r>
        <w:rPr>
          <w:rFonts w:hint="eastAsia" w:ascii="宋体" w:hAnsi="宋体"/>
          <w:szCs w:val="21"/>
        </w:rPr>
        <w:t>针对幸福人寿</w:t>
      </w:r>
      <w:r>
        <w:rPr>
          <w:rFonts w:ascii="宋体" w:hAnsi="宋体"/>
          <w:szCs w:val="21"/>
        </w:rPr>
        <w:t>保险</w:t>
      </w:r>
      <w:r>
        <w:rPr>
          <w:rFonts w:hint="eastAsia" w:ascii="宋体" w:hAnsi="宋体"/>
          <w:szCs w:val="21"/>
        </w:rPr>
        <w:t>公司目前系统现状、结合营改增税制改革特点及增值税管理要求，经增值税增值税管理平台建设项目组进行讨论、设计了增值税管理平台总体解决方案。</w:t>
      </w:r>
    </w:p>
    <w:p>
      <w:pPr>
        <w:spacing w:line="360" w:lineRule="auto"/>
        <w:ind w:left="420" w:leftChars="200" w:firstLine="420" w:firstLineChars="200"/>
        <w:rPr>
          <w:rFonts w:ascii="宋体" w:hAnsi="宋体"/>
          <w:szCs w:val="21"/>
        </w:rPr>
      </w:pPr>
      <w:r>
        <w:rPr>
          <w:rFonts w:hint="eastAsia" w:ascii="宋体" w:hAnsi="宋体"/>
          <w:szCs w:val="21"/>
        </w:rPr>
        <w:t>幸福人寿</w:t>
      </w:r>
      <w:r>
        <w:rPr>
          <w:rFonts w:ascii="宋体" w:hAnsi="宋体"/>
          <w:szCs w:val="21"/>
        </w:rPr>
        <w:t>保险公司</w:t>
      </w:r>
      <w:r>
        <w:rPr>
          <w:rFonts w:hint="eastAsia" w:ascii="宋体" w:hAnsi="宋体"/>
          <w:szCs w:val="21"/>
        </w:rPr>
        <w:t>增值税管理系统建设规划架构图如下：</w:t>
      </w:r>
    </w:p>
    <w:p>
      <w:pPr>
        <w:spacing w:line="360" w:lineRule="auto"/>
        <w:ind w:left="210" w:leftChars="100" w:firstLine="420" w:firstLineChars="200"/>
        <w:jc w:val="left"/>
        <w:rPr>
          <w:rFonts w:ascii="宋体" w:hAnsi="宋体"/>
          <w:szCs w:val="21"/>
        </w:rPr>
      </w:pPr>
      <w:r>
        <w:drawing>
          <wp:inline distT="0" distB="0" distL="0" distR="0">
            <wp:extent cx="5579745" cy="343535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579745" cy="3435350"/>
                    </a:xfrm>
                    <a:prstGeom prst="rect">
                      <a:avLst/>
                    </a:prstGeom>
                  </pic:spPr>
                </pic:pic>
              </a:graphicData>
            </a:graphic>
          </wp:inline>
        </w:drawing>
      </w:r>
    </w:p>
    <w:p>
      <w:pPr>
        <w:spacing w:line="360" w:lineRule="auto"/>
        <w:ind w:left="210" w:leftChars="100" w:firstLine="420" w:firstLineChars="200"/>
        <w:rPr>
          <w:rFonts w:ascii="宋体" w:hAnsi="宋体"/>
          <w:szCs w:val="21"/>
        </w:rPr>
      </w:pPr>
      <w:r>
        <w:rPr>
          <w:rFonts w:ascii="宋体" w:hAnsi="宋体"/>
          <w:szCs w:val="21"/>
        </w:rPr>
        <w:t>1</w:t>
      </w:r>
      <w:r>
        <w:rPr>
          <w:rFonts w:hint="eastAsia" w:ascii="宋体" w:hAnsi="宋体"/>
          <w:szCs w:val="21"/>
        </w:rPr>
        <w:t>、核心业务系统将价税分离后的数据通过接口传给</w:t>
      </w:r>
      <w:r>
        <w:rPr>
          <w:rFonts w:ascii="宋体" w:hAnsi="宋体"/>
          <w:szCs w:val="21"/>
        </w:rPr>
        <w:t>增值税</w:t>
      </w:r>
      <w:r>
        <w:rPr>
          <w:rFonts w:hint="eastAsia" w:ascii="宋体" w:hAnsi="宋体"/>
          <w:szCs w:val="21"/>
        </w:rPr>
        <w:t>平台。</w:t>
      </w:r>
    </w:p>
    <w:p>
      <w:pPr>
        <w:spacing w:line="360" w:lineRule="auto"/>
        <w:ind w:left="210" w:leftChars="100" w:firstLine="420" w:firstLineChars="200"/>
        <w:rPr>
          <w:rFonts w:ascii="宋体" w:hAnsi="宋体"/>
          <w:szCs w:val="21"/>
        </w:rPr>
      </w:pPr>
      <w:r>
        <w:rPr>
          <w:rFonts w:ascii="宋体" w:hAnsi="宋体"/>
          <w:szCs w:val="21"/>
        </w:rPr>
        <w:t>2</w:t>
      </w:r>
      <w:r>
        <w:rPr>
          <w:rFonts w:hint="eastAsia" w:ascii="宋体" w:hAnsi="宋体"/>
          <w:szCs w:val="21"/>
        </w:rPr>
        <w:t>、用户可以通过手工录入的方式将销项业务数据进行补录。</w:t>
      </w:r>
    </w:p>
    <w:p>
      <w:pPr>
        <w:spacing w:line="360" w:lineRule="auto"/>
        <w:ind w:left="210" w:leftChars="100" w:firstLine="420" w:firstLineChars="200"/>
        <w:rPr>
          <w:rFonts w:ascii="宋体" w:hAnsi="宋体"/>
          <w:szCs w:val="21"/>
        </w:rPr>
      </w:pPr>
      <w:r>
        <w:rPr>
          <w:rFonts w:ascii="宋体" w:hAnsi="宋体"/>
          <w:szCs w:val="21"/>
        </w:rPr>
        <w:t>3</w:t>
      </w:r>
      <w:r>
        <w:rPr>
          <w:rFonts w:hint="eastAsia" w:ascii="宋体" w:hAnsi="宋体"/>
          <w:szCs w:val="21"/>
        </w:rPr>
        <w:t>、增值税</w:t>
      </w:r>
      <w:r>
        <w:rPr>
          <w:rFonts w:ascii="宋体" w:hAnsi="宋体"/>
          <w:szCs w:val="21"/>
        </w:rPr>
        <w:t>平台</w:t>
      </w:r>
      <w:r>
        <w:rPr>
          <w:rFonts w:hint="eastAsia" w:ascii="宋体" w:hAnsi="宋体"/>
          <w:szCs w:val="21"/>
        </w:rPr>
        <w:t>按交易</w:t>
      </w:r>
      <w:r>
        <w:rPr>
          <w:rFonts w:ascii="宋体" w:hAnsi="宋体"/>
          <w:szCs w:val="21"/>
        </w:rPr>
        <w:t>流水中的</w:t>
      </w:r>
      <w:r>
        <w:rPr>
          <w:rFonts w:hint="eastAsia" w:ascii="宋体" w:hAnsi="宋体"/>
          <w:szCs w:val="21"/>
        </w:rPr>
        <w:t>业务</w:t>
      </w:r>
      <w:r>
        <w:rPr>
          <w:rFonts w:ascii="宋体" w:hAnsi="宋体"/>
          <w:szCs w:val="21"/>
        </w:rPr>
        <w:t>流水号合并</w:t>
      </w:r>
      <w:r>
        <w:rPr>
          <w:rFonts w:hint="eastAsia" w:ascii="宋体" w:hAnsi="宋体"/>
          <w:szCs w:val="21"/>
        </w:rPr>
        <w:t>个险发票，团险发票合并</w:t>
      </w:r>
      <w:r>
        <w:rPr>
          <w:rFonts w:ascii="宋体" w:hAnsi="宋体"/>
          <w:szCs w:val="21"/>
        </w:rPr>
        <w:t>由人工判断</w:t>
      </w:r>
      <w:r>
        <w:rPr>
          <w:rFonts w:hint="eastAsia" w:ascii="宋体" w:hAnsi="宋体"/>
          <w:szCs w:val="21"/>
        </w:rPr>
        <w:t>，增值税</w:t>
      </w:r>
      <w:r>
        <w:rPr>
          <w:rFonts w:ascii="宋体" w:hAnsi="宋体"/>
          <w:szCs w:val="21"/>
        </w:rPr>
        <w:t>平台提供与防伪税控设备接口完成发票的开具和打印处理</w:t>
      </w:r>
      <w:r>
        <w:rPr>
          <w:rFonts w:hint="eastAsia" w:ascii="宋体" w:hAnsi="宋体"/>
          <w:szCs w:val="21"/>
        </w:rPr>
        <w:t>。</w:t>
      </w:r>
    </w:p>
    <w:p>
      <w:pPr>
        <w:spacing w:line="360" w:lineRule="auto"/>
        <w:ind w:left="210" w:leftChars="100" w:firstLine="420" w:firstLineChars="200"/>
        <w:rPr>
          <w:rFonts w:ascii="宋体" w:hAnsi="宋体"/>
          <w:szCs w:val="21"/>
        </w:rPr>
      </w:pPr>
      <w:r>
        <w:rPr>
          <w:rFonts w:ascii="宋体" w:hAnsi="宋体"/>
          <w:szCs w:val="21"/>
        </w:rPr>
        <w:t>4</w:t>
      </w:r>
      <w:r>
        <w:rPr>
          <w:rFonts w:hint="eastAsia" w:ascii="宋体" w:hAnsi="宋体"/>
          <w:szCs w:val="21"/>
        </w:rPr>
        <w:t>、发票开具后</w:t>
      </w:r>
      <w:r>
        <w:rPr>
          <w:rFonts w:ascii="宋体" w:hAnsi="宋体"/>
          <w:szCs w:val="21"/>
        </w:rPr>
        <w:t>更新发票实物使用状态</w:t>
      </w:r>
      <w:r>
        <w:rPr>
          <w:rFonts w:hint="eastAsia" w:ascii="宋体" w:hAnsi="宋体"/>
          <w:szCs w:val="21"/>
        </w:rPr>
        <w:t>。</w:t>
      </w:r>
    </w:p>
    <w:p>
      <w:pPr>
        <w:spacing w:line="360" w:lineRule="auto"/>
        <w:ind w:left="210" w:leftChars="100" w:firstLine="420" w:firstLineChars="200"/>
        <w:rPr>
          <w:rFonts w:ascii="宋体" w:hAnsi="宋体"/>
          <w:szCs w:val="21"/>
        </w:rPr>
      </w:pPr>
      <w:r>
        <w:rPr>
          <w:rFonts w:ascii="宋体" w:hAnsi="宋体"/>
          <w:szCs w:val="21"/>
        </w:rPr>
        <w:t>5</w:t>
      </w:r>
      <w:r>
        <w:rPr>
          <w:rFonts w:hint="eastAsia" w:ascii="宋体" w:hAnsi="宋体"/>
          <w:szCs w:val="21"/>
        </w:rPr>
        <w:t>、防伪</w:t>
      </w:r>
      <w:r>
        <w:rPr>
          <w:rFonts w:ascii="宋体" w:hAnsi="宋体"/>
          <w:szCs w:val="21"/>
        </w:rPr>
        <w:t>税控设备</w:t>
      </w:r>
      <w:r>
        <w:rPr>
          <w:rFonts w:hint="eastAsia" w:ascii="宋体" w:hAnsi="宋体"/>
          <w:szCs w:val="21"/>
        </w:rPr>
        <w:t>提供</w:t>
      </w:r>
      <w:r>
        <w:rPr>
          <w:rFonts w:ascii="宋体" w:hAnsi="宋体"/>
          <w:szCs w:val="21"/>
        </w:rPr>
        <w:t>网上抄报税、发票申购</w:t>
      </w:r>
      <w:r>
        <w:rPr>
          <w:rFonts w:hint="eastAsia" w:ascii="宋体" w:hAnsi="宋体"/>
          <w:szCs w:val="21"/>
        </w:rPr>
        <w:t>、</w:t>
      </w:r>
      <w:r>
        <w:rPr>
          <w:rFonts w:ascii="宋体" w:hAnsi="宋体"/>
          <w:szCs w:val="21"/>
        </w:rPr>
        <w:t>红字发票申请处理。</w:t>
      </w:r>
    </w:p>
    <w:p>
      <w:pPr>
        <w:spacing w:line="360" w:lineRule="auto"/>
        <w:ind w:left="210" w:leftChars="100" w:firstLine="420" w:firstLineChars="200"/>
        <w:rPr>
          <w:rFonts w:ascii="宋体" w:hAnsi="宋体"/>
          <w:szCs w:val="21"/>
        </w:rPr>
      </w:pPr>
      <w:r>
        <w:rPr>
          <w:rFonts w:ascii="宋体" w:hAnsi="宋体"/>
          <w:szCs w:val="21"/>
        </w:rPr>
        <w:t>6</w:t>
      </w:r>
      <w:r>
        <w:rPr>
          <w:rFonts w:hint="eastAsia" w:ascii="宋体" w:hAnsi="宋体"/>
          <w:szCs w:val="21"/>
        </w:rPr>
        <w:t>、发票</w:t>
      </w:r>
      <w:r>
        <w:rPr>
          <w:rFonts w:ascii="宋体" w:hAnsi="宋体"/>
          <w:szCs w:val="21"/>
        </w:rPr>
        <w:t>申购信息通过接口同步到增值税管理平台。</w:t>
      </w:r>
    </w:p>
    <w:p>
      <w:pPr>
        <w:spacing w:line="360" w:lineRule="auto"/>
        <w:ind w:left="210" w:leftChars="100" w:firstLine="420" w:firstLineChars="200"/>
        <w:rPr>
          <w:rFonts w:ascii="宋体" w:hAnsi="宋体"/>
          <w:szCs w:val="21"/>
        </w:rPr>
      </w:pPr>
      <w:r>
        <w:rPr>
          <w:rFonts w:ascii="宋体" w:hAnsi="宋体"/>
          <w:szCs w:val="21"/>
        </w:rPr>
        <w:t>7</w:t>
      </w:r>
      <w:r>
        <w:rPr>
          <w:rFonts w:hint="eastAsia" w:ascii="宋体" w:hAnsi="宋体"/>
          <w:szCs w:val="21"/>
        </w:rPr>
        <w:t>、防伪</w:t>
      </w:r>
      <w:r>
        <w:rPr>
          <w:rFonts w:ascii="宋体" w:hAnsi="宋体"/>
          <w:szCs w:val="21"/>
        </w:rPr>
        <w:t>税控设备</w:t>
      </w:r>
      <w:r>
        <w:rPr>
          <w:rFonts w:hint="eastAsia" w:ascii="宋体" w:hAnsi="宋体"/>
          <w:szCs w:val="21"/>
        </w:rPr>
        <w:t>实现电子底账库信息的获取。（具体方式与对接信息待定）</w:t>
      </w:r>
    </w:p>
    <w:p>
      <w:pPr>
        <w:spacing w:line="360" w:lineRule="auto"/>
        <w:ind w:left="210" w:leftChars="100" w:firstLine="420" w:firstLineChars="200"/>
        <w:rPr>
          <w:rFonts w:ascii="宋体" w:hAnsi="宋体"/>
          <w:szCs w:val="21"/>
        </w:rPr>
      </w:pPr>
      <w:r>
        <w:rPr>
          <w:rFonts w:ascii="宋体" w:hAnsi="宋体"/>
          <w:szCs w:val="21"/>
        </w:rPr>
        <w:t>8</w:t>
      </w:r>
      <w:r>
        <w:rPr>
          <w:rFonts w:hint="eastAsia" w:ascii="宋体" w:hAnsi="宋体"/>
          <w:szCs w:val="21"/>
        </w:rPr>
        <w:t>、增值税</w:t>
      </w:r>
      <w:r>
        <w:rPr>
          <w:rFonts w:ascii="宋体" w:hAnsi="宋体"/>
          <w:szCs w:val="21"/>
        </w:rPr>
        <w:t>管理平台通过接口（</w:t>
      </w:r>
      <w:r>
        <w:rPr>
          <w:rFonts w:hint="eastAsia" w:ascii="宋体" w:hAnsi="宋体"/>
          <w:szCs w:val="21"/>
        </w:rPr>
        <w:t>待定</w:t>
      </w:r>
      <w:r>
        <w:rPr>
          <w:rFonts w:ascii="宋体" w:hAnsi="宋体"/>
          <w:szCs w:val="21"/>
        </w:rPr>
        <w:t>）</w:t>
      </w:r>
      <w:r>
        <w:rPr>
          <w:rFonts w:hint="eastAsia" w:ascii="宋体" w:hAnsi="宋体"/>
          <w:szCs w:val="21"/>
        </w:rPr>
        <w:t>或</w:t>
      </w:r>
      <w:r>
        <w:rPr>
          <w:rFonts w:ascii="宋体" w:hAnsi="宋体"/>
          <w:szCs w:val="21"/>
        </w:rPr>
        <w:t>导入的方式获取电子底账库清单</w:t>
      </w:r>
      <w:r>
        <w:rPr>
          <w:rFonts w:hint="eastAsia" w:ascii="宋体" w:hAnsi="宋体"/>
          <w:szCs w:val="21"/>
        </w:rPr>
        <w:t>及</w:t>
      </w:r>
      <w:r>
        <w:rPr>
          <w:rFonts w:ascii="宋体" w:hAnsi="宋体"/>
          <w:szCs w:val="21"/>
        </w:rPr>
        <w:t>认证清单</w:t>
      </w:r>
      <w:r>
        <w:rPr>
          <w:rFonts w:hint="eastAsia" w:ascii="宋体" w:hAnsi="宋体"/>
          <w:szCs w:val="21"/>
        </w:rPr>
        <w:t>。</w:t>
      </w:r>
      <w:r>
        <w:rPr>
          <w:rFonts w:ascii="宋体" w:hAnsi="宋体"/>
          <w:szCs w:val="21"/>
        </w:rPr>
        <w:t>（</w:t>
      </w:r>
      <w:r>
        <w:rPr>
          <w:rFonts w:hint="eastAsia" w:ascii="宋体" w:hAnsi="宋体"/>
          <w:szCs w:val="21"/>
        </w:rPr>
        <w:t>视</w:t>
      </w:r>
      <w:r>
        <w:rPr>
          <w:rFonts w:ascii="宋体" w:hAnsi="宋体"/>
          <w:szCs w:val="21"/>
        </w:rPr>
        <w:t>纳税主体资质）</w:t>
      </w:r>
    </w:p>
    <w:p>
      <w:pPr>
        <w:spacing w:line="360" w:lineRule="auto"/>
        <w:ind w:left="210" w:leftChars="100" w:firstLine="420" w:firstLineChars="200"/>
        <w:rPr>
          <w:rFonts w:ascii="宋体" w:hAnsi="宋体"/>
          <w:szCs w:val="21"/>
        </w:rPr>
      </w:pPr>
      <w:r>
        <w:rPr>
          <w:rFonts w:hint="eastAsia" w:ascii="宋体" w:hAnsi="宋体"/>
          <w:szCs w:val="21"/>
        </w:rPr>
        <w:t>9、手工</w:t>
      </w:r>
      <w:r>
        <w:rPr>
          <w:rFonts w:ascii="宋体" w:hAnsi="宋体"/>
          <w:szCs w:val="21"/>
        </w:rPr>
        <w:t>补录</w:t>
      </w:r>
      <w:r>
        <w:rPr>
          <w:rFonts w:hint="eastAsia" w:ascii="宋体" w:hAnsi="宋体"/>
          <w:szCs w:val="21"/>
        </w:rPr>
        <w:t>无</w:t>
      </w:r>
      <w:r>
        <w:rPr>
          <w:rFonts w:ascii="宋体" w:hAnsi="宋体"/>
          <w:szCs w:val="21"/>
        </w:rPr>
        <w:t>业务系统支撑的进项交易流水与</w:t>
      </w:r>
      <w:r>
        <w:rPr>
          <w:rFonts w:hint="eastAsia" w:ascii="宋体" w:hAnsi="宋体"/>
          <w:szCs w:val="21"/>
        </w:rPr>
        <w:t>进项</w:t>
      </w:r>
      <w:r>
        <w:rPr>
          <w:rFonts w:ascii="宋体" w:hAnsi="宋体"/>
          <w:szCs w:val="21"/>
        </w:rPr>
        <w:t>发票</w:t>
      </w:r>
      <w:r>
        <w:rPr>
          <w:rFonts w:hint="eastAsia" w:ascii="宋体" w:hAnsi="宋体"/>
          <w:szCs w:val="21"/>
        </w:rPr>
        <w:t>。</w:t>
      </w:r>
    </w:p>
    <w:p>
      <w:pPr>
        <w:spacing w:line="360" w:lineRule="auto"/>
        <w:ind w:left="210" w:leftChars="100" w:firstLine="420" w:firstLineChars="200"/>
        <w:rPr>
          <w:rFonts w:ascii="宋体" w:hAnsi="宋体"/>
          <w:szCs w:val="21"/>
        </w:rPr>
      </w:pPr>
      <w:r>
        <w:rPr>
          <w:rFonts w:ascii="宋体" w:hAnsi="宋体"/>
          <w:szCs w:val="21"/>
        </w:rPr>
        <w:t>10</w:t>
      </w:r>
      <w:r>
        <w:rPr>
          <w:rFonts w:hint="eastAsia" w:ascii="宋体" w:hAnsi="宋体"/>
          <w:szCs w:val="21"/>
        </w:rPr>
        <w:t>、</w:t>
      </w:r>
      <w:r>
        <w:rPr>
          <w:rFonts w:ascii="宋体" w:hAnsi="宋体"/>
          <w:szCs w:val="21"/>
        </w:rPr>
        <w:t>每月初向</w:t>
      </w:r>
      <w:r>
        <w:rPr>
          <w:rFonts w:hint="eastAsia" w:ascii="宋体" w:hAnsi="宋体"/>
          <w:szCs w:val="21"/>
        </w:rPr>
        <w:t>前端进项</w:t>
      </w:r>
      <w:r>
        <w:rPr>
          <w:rFonts w:ascii="宋体" w:hAnsi="宋体"/>
          <w:szCs w:val="21"/>
        </w:rPr>
        <w:t>业务系统提供</w:t>
      </w:r>
      <w:r>
        <w:rPr>
          <w:rFonts w:hint="eastAsia" w:ascii="宋体" w:hAnsi="宋体"/>
          <w:szCs w:val="21"/>
        </w:rPr>
        <w:t>进项</w:t>
      </w:r>
      <w:r>
        <w:rPr>
          <w:rFonts w:ascii="宋体" w:hAnsi="宋体"/>
          <w:szCs w:val="21"/>
        </w:rPr>
        <w:t>转出比例</w:t>
      </w:r>
      <w:r>
        <w:rPr>
          <w:rFonts w:hint="eastAsia" w:ascii="宋体" w:hAnsi="宋体"/>
          <w:szCs w:val="21"/>
        </w:rPr>
        <w:t>，</w:t>
      </w:r>
      <w:r>
        <w:rPr>
          <w:rFonts w:ascii="宋体" w:hAnsi="宋体"/>
          <w:szCs w:val="21"/>
        </w:rPr>
        <w:t>前端进项业务系统根据此比例</w:t>
      </w:r>
      <w:r>
        <w:rPr>
          <w:rFonts w:hint="eastAsia" w:ascii="宋体" w:hAnsi="宋体"/>
          <w:szCs w:val="21"/>
        </w:rPr>
        <w:t>完成</w:t>
      </w:r>
      <w:r>
        <w:rPr>
          <w:rFonts w:ascii="宋体" w:hAnsi="宋体"/>
          <w:szCs w:val="21"/>
        </w:rPr>
        <w:t>本期进项税额转出处理，并按纳税主体返回转出类型与金额。</w:t>
      </w:r>
    </w:p>
    <w:p>
      <w:pPr>
        <w:spacing w:line="360" w:lineRule="auto"/>
        <w:ind w:left="210" w:leftChars="100" w:firstLine="420" w:firstLineChars="200"/>
        <w:rPr>
          <w:rFonts w:ascii="宋体" w:hAnsi="宋体"/>
          <w:szCs w:val="21"/>
        </w:rPr>
      </w:pPr>
      <w:r>
        <w:rPr>
          <w:rFonts w:hint="eastAsia" w:ascii="宋体" w:hAnsi="宋体"/>
          <w:szCs w:val="21"/>
        </w:rPr>
        <w:t>11、SAP系统</w:t>
      </w:r>
      <w:r>
        <w:rPr>
          <w:rFonts w:ascii="宋体" w:hAnsi="宋体"/>
          <w:szCs w:val="21"/>
        </w:rPr>
        <w:t>每月初结账后，</w:t>
      </w:r>
      <w:r>
        <w:rPr>
          <w:rFonts w:hint="eastAsia" w:ascii="宋体" w:hAnsi="宋体"/>
          <w:szCs w:val="21"/>
        </w:rPr>
        <w:t>提供</w:t>
      </w:r>
      <w:r>
        <w:rPr>
          <w:rFonts w:ascii="宋体" w:hAnsi="宋体"/>
          <w:szCs w:val="21"/>
        </w:rPr>
        <w:t>纳税申报中财务系统申报数据。</w:t>
      </w:r>
    </w:p>
    <w:p>
      <w:pPr>
        <w:spacing w:line="360" w:lineRule="auto"/>
        <w:ind w:left="210" w:leftChars="100" w:firstLine="420" w:firstLineChars="200"/>
        <w:rPr>
          <w:rFonts w:ascii="宋体" w:hAnsi="宋体"/>
          <w:szCs w:val="21"/>
        </w:rPr>
      </w:pPr>
      <w:r>
        <w:rPr>
          <w:rFonts w:hint="eastAsia" w:ascii="宋体" w:hAnsi="宋体"/>
          <w:szCs w:val="21"/>
        </w:rPr>
        <w:t>12、增值税</w:t>
      </w:r>
      <w:r>
        <w:rPr>
          <w:rFonts w:ascii="宋体" w:hAnsi="宋体"/>
          <w:szCs w:val="21"/>
        </w:rPr>
        <w:t>管理平台</w:t>
      </w:r>
      <w:r>
        <w:rPr>
          <w:rFonts w:hint="eastAsia" w:ascii="宋体" w:hAnsi="宋体"/>
          <w:szCs w:val="21"/>
        </w:rPr>
        <w:t>按</w:t>
      </w:r>
      <w:r>
        <w:rPr>
          <w:rFonts w:ascii="宋体" w:hAnsi="宋体"/>
          <w:szCs w:val="21"/>
        </w:rPr>
        <w:t>纳税主体自动</w:t>
      </w:r>
      <w:r>
        <w:rPr>
          <w:rFonts w:hint="eastAsia" w:ascii="宋体" w:hAnsi="宋体"/>
          <w:szCs w:val="21"/>
        </w:rPr>
        <w:t>计算</w:t>
      </w:r>
      <w:r>
        <w:rPr>
          <w:rFonts w:ascii="宋体" w:hAnsi="宋体"/>
          <w:szCs w:val="21"/>
        </w:rPr>
        <w:t>本期纳税申报表数据</w:t>
      </w:r>
      <w:r>
        <w:rPr>
          <w:rFonts w:hint="eastAsia" w:ascii="宋体" w:hAnsi="宋体"/>
          <w:szCs w:val="21"/>
        </w:rPr>
        <w:t>并</w:t>
      </w:r>
      <w:r>
        <w:rPr>
          <w:rFonts w:ascii="宋体" w:hAnsi="宋体"/>
          <w:szCs w:val="21"/>
        </w:rPr>
        <w:t>内置审</w:t>
      </w:r>
      <w:r>
        <w:rPr>
          <w:rFonts w:hint="eastAsia" w:ascii="宋体" w:hAnsi="宋体"/>
          <w:szCs w:val="21"/>
        </w:rPr>
        <w:t>核</w:t>
      </w:r>
      <w:r>
        <w:rPr>
          <w:rFonts w:ascii="宋体" w:hAnsi="宋体"/>
          <w:szCs w:val="21"/>
        </w:rPr>
        <w:t>流程进行确认。</w:t>
      </w:r>
    </w:p>
    <w:p>
      <w:pPr>
        <w:spacing w:line="360" w:lineRule="auto"/>
        <w:ind w:left="210" w:leftChars="100" w:firstLine="420" w:firstLineChars="200"/>
        <w:rPr>
          <w:rFonts w:ascii="宋体" w:hAnsi="宋体"/>
          <w:szCs w:val="21"/>
        </w:rPr>
      </w:pPr>
      <w:r>
        <w:rPr>
          <w:rFonts w:ascii="宋体" w:hAnsi="宋体"/>
          <w:szCs w:val="21"/>
        </w:rPr>
        <w:t>13</w:t>
      </w:r>
      <w:r>
        <w:rPr>
          <w:rFonts w:hint="eastAsia" w:ascii="宋体" w:hAnsi="宋体"/>
          <w:szCs w:val="21"/>
        </w:rPr>
        <w:t>、操作</w:t>
      </w:r>
      <w:r>
        <w:rPr>
          <w:rFonts w:ascii="宋体" w:hAnsi="宋体"/>
          <w:szCs w:val="21"/>
        </w:rPr>
        <w:t>员从增值税管理平台获取最终申报</w:t>
      </w:r>
      <w:r>
        <w:rPr>
          <w:rFonts w:hint="eastAsia" w:ascii="宋体" w:hAnsi="宋体"/>
          <w:szCs w:val="21"/>
        </w:rPr>
        <w:t>单据</w:t>
      </w:r>
      <w:r>
        <w:rPr>
          <w:rFonts w:ascii="宋体" w:hAnsi="宋体"/>
          <w:szCs w:val="21"/>
        </w:rPr>
        <w:t>，</w:t>
      </w:r>
      <w:r>
        <w:rPr>
          <w:rFonts w:hint="eastAsia" w:ascii="宋体" w:hAnsi="宋体"/>
          <w:szCs w:val="21"/>
        </w:rPr>
        <w:t>通过</w:t>
      </w:r>
      <w:r>
        <w:rPr>
          <w:rFonts w:ascii="宋体" w:hAnsi="宋体"/>
          <w:szCs w:val="21"/>
        </w:rPr>
        <w:t>国税</w:t>
      </w:r>
      <w:r>
        <w:rPr>
          <w:rFonts w:hint="eastAsia" w:ascii="宋体" w:hAnsi="宋体"/>
          <w:szCs w:val="21"/>
        </w:rPr>
        <w:t>网站</w:t>
      </w:r>
      <w:r>
        <w:rPr>
          <w:rFonts w:ascii="宋体" w:hAnsi="宋体"/>
          <w:szCs w:val="21"/>
        </w:rPr>
        <w:t>登录后</w:t>
      </w:r>
      <w:r>
        <w:rPr>
          <w:rFonts w:hint="eastAsia" w:ascii="宋体" w:hAnsi="宋体"/>
          <w:szCs w:val="21"/>
        </w:rPr>
        <w:t>完成</w:t>
      </w:r>
      <w:r>
        <w:rPr>
          <w:rFonts w:ascii="宋体" w:hAnsi="宋体"/>
          <w:szCs w:val="21"/>
        </w:rPr>
        <w:t>在线申报。</w:t>
      </w:r>
    </w:p>
    <w:p>
      <w:pPr>
        <w:spacing w:line="360" w:lineRule="auto"/>
        <w:ind w:left="210" w:leftChars="100" w:firstLine="420" w:firstLineChars="200"/>
        <w:rPr>
          <w:rFonts w:ascii="宋体" w:hAnsi="宋体"/>
          <w:szCs w:val="21"/>
        </w:rPr>
      </w:pPr>
      <w:r>
        <w:rPr>
          <w:rFonts w:hint="eastAsia" w:ascii="宋体" w:hAnsi="宋体"/>
          <w:szCs w:val="21"/>
        </w:rPr>
        <w:t>14、</w:t>
      </w:r>
      <w:r>
        <w:rPr>
          <w:rFonts w:ascii="宋体" w:hAnsi="宋体"/>
          <w:szCs w:val="21"/>
        </w:rPr>
        <w:t>增值税管理平台根据</w:t>
      </w:r>
      <w:r>
        <w:rPr>
          <w:rFonts w:hint="eastAsia" w:ascii="宋体" w:hAnsi="宋体"/>
          <w:szCs w:val="21"/>
        </w:rPr>
        <w:t>本</w:t>
      </w:r>
      <w:r>
        <w:rPr>
          <w:rFonts w:ascii="宋体" w:hAnsi="宋体"/>
          <w:szCs w:val="21"/>
        </w:rPr>
        <w:t>项目要求提供</w:t>
      </w:r>
      <w:r>
        <w:rPr>
          <w:rFonts w:hint="eastAsia" w:ascii="宋体" w:hAnsi="宋体"/>
          <w:szCs w:val="21"/>
        </w:rPr>
        <w:t>风控</w:t>
      </w:r>
      <w:r>
        <w:rPr>
          <w:rFonts w:ascii="宋体" w:hAnsi="宋体"/>
          <w:szCs w:val="21"/>
        </w:rPr>
        <w:t>预警设置及</w:t>
      </w:r>
      <w:r>
        <w:rPr>
          <w:rFonts w:hint="eastAsia" w:ascii="宋体" w:hAnsi="宋体"/>
          <w:szCs w:val="21"/>
        </w:rPr>
        <w:t>定制化</w:t>
      </w:r>
      <w:r>
        <w:rPr>
          <w:rFonts w:ascii="宋体" w:hAnsi="宋体"/>
          <w:szCs w:val="21"/>
        </w:rPr>
        <w:t>报表查询。</w:t>
      </w:r>
    </w:p>
    <w:p>
      <w:pPr>
        <w:spacing w:line="360" w:lineRule="auto"/>
        <w:ind w:left="210" w:leftChars="100" w:firstLine="420" w:firstLineChars="200"/>
        <w:rPr>
          <w:rFonts w:ascii="宋体" w:hAnsi="宋体"/>
          <w:szCs w:val="21"/>
        </w:rPr>
      </w:pPr>
      <w:r>
        <w:rPr>
          <w:rFonts w:ascii="宋体" w:hAnsi="宋体"/>
          <w:szCs w:val="21"/>
        </w:rPr>
        <w:t>15</w:t>
      </w:r>
      <w:r>
        <w:rPr>
          <w:rFonts w:hint="eastAsia" w:ascii="宋体" w:hAnsi="宋体"/>
          <w:szCs w:val="21"/>
        </w:rPr>
        <w:t>、用户在</w:t>
      </w:r>
      <w:r>
        <w:rPr>
          <w:rFonts w:ascii="宋体" w:hAnsi="宋体"/>
          <w:szCs w:val="21"/>
        </w:rPr>
        <w:t>增值税</w:t>
      </w:r>
      <w:r>
        <w:rPr>
          <w:rFonts w:hint="eastAsia" w:ascii="宋体" w:hAnsi="宋体"/>
          <w:szCs w:val="21"/>
        </w:rPr>
        <w:t>管理</w:t>
      </w:r>
      <w:r>
        <w:rPr>
          <w:rFonts w:ascii="宋体" w:hAnsi="宋体"/>
          <w:szCs w:val="21"/>
        </w:rPr>
        <w:t>平台</w:t>
      </w:r>
      <w:r>
        <w:rPr>
          <w:rFonts w:hint="eastAsia" w:ascii="宋体" w:hAnsi="宋体"/>
          <w:szCs w:val="21"/>
        </w:rPr>
        <w:t>中维护基本信息，包括开票网点、客户信息、供应商信息、险种档案、应税服务项目、税目、用户、角色、权限、组织结构等。</w:t>
      </w:r>
    </w:p>
    <w:p>
      <w:pPr>
        <w:spacing w:line="360" w:lineRule="auto"/>
        <w:ind w:left="210" w:leftChars="100" w:firstLine="420" w:firstLineChars="200"/>
        <w:rPr>
          <w:rFonts w:ascii="宋体" w:hAnsi="宋体"/>
          <w:szCs w:val="21"/>
        </w:rPr>
      </w:pPr>
    </w:p>
    <w:p>
      <w:pPr>
        <w:pStyle w:val="5"/>
        <w:tabs>
          <w:tab w:val="clear" w:pos="862"/>
        </w:tabs>
        <w:rPr>
          <w:lang w:eastAsia="zh-CN"/>
        </w:rPr>
      </w:pPr>
      <w:bookmarkStart w:id="49" w:name="_Toc444191247"/>
      <w:bookmarkEnd w:id="49"/>
      <w:bookmarkStart w:id="50" w:name="_Toc444191597"/>
      <w:bookmarkEnd w:id="50"/>
      <w:bookmarkStart w:id="51" w:name="_Toc446457732"/>
      <w:r>
        <w:rPr>
          <w:rFonts w:hint="eastAsia"/>
          <w:lang w:eastAsia="zh-CN"/>
        </w:rPr>
        <w:t>销</w:t>
      </w:r>
      <w:r>
        <w:rPr>
          <w:lang w:eastAsia="zh-CN"/>
        </w:rPr>
        <w:t>项管理</w:t>
      </w:r>
      <w:bookmarkEnd w:id="51"/>
    </w:p>
    <w:p>
      <w:pPr>
        <w:pStyle w:val="6"/>
      </w:pPr>
      <w:bookmarkStart w:id="52" w:name="_Toc446457733"/>
      <w:r>
        <w:rPr>
          <w:rFonts w:hint="eastAsia"/>
        </w:rPr>
        <w:t>业务</w:t>
      </w:r>
      <w:r>
        <w:rPr>
          <w:rFonts w:hint="eastAsia"/>
          <w:lang w:eastAsia="zh-CN"/>
        </w:rPr>
        <w:t>描述</w:t>
      </w:r>
      <w:bookmarkEnd w:id="52"/>
    </w:p>
    <w:p>
      <w:pPr>
        <w:spacing w:line="360" w:lineRule="auto"/>
        <w:ind w:left="420" w:leftChars="200" w:firstLine="420" w:firstLineChars="200"/>
        <w:rPr>
          <w:rFonts w:ascii="宋体" w:hAnsi="宋体"/>
          <w:szCs w:val="21"/>
        </w:rPr>
      </w:pPr>
      <w:r>
        <w:rPr>
          <w:rFonts w:hint="eastAsia" w:ascii="宋体" w:hAnsi="宋体"/>
          <w:szCs w:val="21"/>
        </w:rPr>
        <w:t>销项税：</w:t>
      </w:r>
      <w:r>
        <w:rPr>
          <w:rFonts w:ascii="宋体" w:hAnsi="宋体"/>
          <w:szCs w:val="21"/>
        </w:rPr>
        <w:t>销售货物或有应税项的税金时应交的税金即销项税金</w:t>
      </w:r>
      <w:r>
        <w:rPr>
          <w:rFonts w:hint="eastAsia" w:ascii="宋体" w:hAnsi="宋体"/>
          <w:szCs w:val="21"/>
        </w:rPr>
        <w:t>。</w:t>
      </w:r>
      <w:r>
        <w:fldChar w:fldCharType="begin"/>
      </w:r>
      <w:r>
        <w:instrText xml:space="preserve"> HYPERLINK "http://baike.baidu.com/view/375939.htm" \t "_blank" </w:instrText>
      </w:r>
      <w:r>
        <w:fldChar w:fldCharType="separate"/>
      </w:r>
      <w:r>
        <w:rPr>
          <w:rFonts w:ascii="宋体" w:hAnsi="宋体"/>
        </w:rPr>
        <w:t>销项税额</w:t>
      </w:r>
      <w:r>
        <w:rPr>
          <w:rFonts w:ascii="宋体" w:hAnsi="宋体"/>
        </w:rPr>
        <w:fldChar w:fldCharType="end"/>
      </w:r>
      <w:r>
        <w:rPr>
          <w:rFonts w:ascii="宋体" w:hAnsi="宋体"/>
          <w:szCs w:val="21"/>
        </w:rPr>
        <w:t>是一般纳税人在销售货物时，向购货方收取的货物增值税税额。一般纳税人在销售货物时要收两部分钱，一部分是不</w:t>
      </w:r>
      <w:r>
        <w:fldChar w:fldCharType="begin"/>
      </w:r>
      <w:r>
        <w:instrText xml:space="preserve"> HYPERLINK "http://baike.baidu.com/view/1306621.htm" \t "_blank" </w:instrText>
      </w:r>
      <w:r>
        <w:fldChar w:fldCharType="separate"/>
      </w:r>
      <w:r>
        <w:rPr>
          <w:rFonts w:ascii="宋体" w:hAnsi="宋体"/>
        </w:rPr>
        <w:t>含税价</w:t>
      </w:r>
      <w:r>
        <w:rPr>
          <w:rFonts w:ascii="宋体" w:hAnsi="宋体"/>
        </w:rPr>
        <w:fldChar w:fldCharType="end"/>
      </w:r>
      <w:r>
        <w:rPr>
          <w:rFonts w:ascii="宋体" w:hAnsi="宋体"/>
          <w:szCs w:val="21"/>
        </w:rPr>
        <w:t>款，一部分是销项税额。</w:t>
      </w:r>
    </w:p>
    <w:p>
      <w:pPr>
        <w:spacing w:line="360" w:lineRule="auto"/>
        <w:ind w:left="420" w:leftChars="200" w:firstLine="420" w:firstLineChars="200"/>
        <w:rPr>
          <w:rFonts w:ascii="宋体" w:hAnsi="宋体"/>
          <w:szCs w:val="21"/>
        </w:rPr>
      </w:pPr>
      <w:r>
        <w:rPr>
          <w:rFonts w:hint="eastAsia" w:ascii="宋体" w:hAnsi="宋体"/>
          <w:szCs w:val="21"/>
        </w:rPr>
        <w:t>销项</w:t>
      </w:r>
      <w:r>
        <w:rPr>
          <w:rFonts w:ascii="宋体" w:hAnsi="宋体"/>
          <w:szCs w:val="21"/>
        </w:rPr>
        <w:t>管理</w:t>
      </w:r>
      <w:r>
        <w:rPr>
          <w:rFonts w:hint="eastAsia" w:ascii="宋体" w:hAnsi="宋体"/>
          <w:szCs w:val="21"/>
        </w:rPr>
        <w:t>：对</w:t>
      </w:r>
      <w:r>
        <w:rPr>
          <w:rFonts w:ascii="宋体" w:hAnsi="宋体"/>
          <w:szCs w:val="21"/>
        </w:rPr>
        <w:t>销项税业务的管理，</w:t>
      </w:r>
      <w:r>
        <w:rPr>
          <w:rFonts w:hint="eastAsia" w:ascii="宋体" w:hAnsi="宋体"/>
          <w:szCs w:val="21"/>
        </w:rPr>
        <w:t>增值税</w:t>
      </w:r>
      <w:r>
        <w:rPr>
          <w:rFonts w:ascii="宋体" w:hAnsi="宋体"/>
          <w:szCs w:val="21"/>
        </w:rPr>
        <w:t>管理系统主要的功能包括销项</w:t>
      </w:r>
      <w:r>
        <w:rPr>
          <w:rFonts w:hint="eastAsia" w:ascii="宋体" w:hAnsi="宋体"/>
          <w:szCs w:val="21"/>
        </w:rPr>
        <w:t>交易</w:t>
      </w:r>
      <w:r>
        <w:rPr>
          <w:rFonts w:ascii="宋体" w:hAnsi="宋体"/>
          <w:szCs w:val="21"/>
        </w:rPr>
        <w:t>流水信息</w:t>
      </w:r>
      <w:r>
        <w:rPr>
          <w:rFonts w:hint="eastAsia" w:ascii="宋体" w:hAnsi="宋体"/>
          <w:szCs w:val="21"/>
        </w:rPr>
        <w:t>处理</w:t>
      </w:r>
      <w:r>
        <w:rPr>
          <w:rFonts w:ascii="宋体" w:hAnsi="宋体"/>
          <w:szCs w:val="21"/>
        </w:rPr>
        <w:t>，销项税开票管理</w:t>
      </w:r>
      <w:r>
        <w:rPr>
          <w:rFonts w:hint="eastAsia" w:ascii="宋体" w:hAnsi="宋体"/>
          <w:szCs w:val="21"/>
        </w:rPr>
        <w:t>及</w:t>
      </w:r>
      <w:r>
        <w:rPr>
          <w:rFonts w:ascii="宋体" w:hAnsi="宋体"/>
          <w:szCs w:val="21"/>
        </w:rPr>
        <w:t>销项税</w:t>
      </w:r>
      <w:r>
        <w:rPr>
          <w:rFonts w:hint="eastAsia" w:ascii="宋体" w:hAnsi="宋体"/>
          <w:szCs w:val="21"/>
        </w:rPr>
        <w:t>联查</w:t>
      </w:r>
      <w:r>
        <w:rPr>
          <w:rFonts w:ascii="宋体" w:hAnsi="宋体"/>
          <w:szCs w:val="21"/>
        </w:rPr>
        <w:t>业务。</w:t>
      </w:r>
    </w:p>
    <w:p>
      <w:pPr>
        <w:pStyle w:val="6"/>
      </w:pPr>
      <w:bookmarkStart w:id="53" w:name="_Toc446457734"/>
      <w:r>
        <w:rPr>
          <w:rFonts w:hint="eastAsia"/>
          <w:lang w:eastAsia="zh-CN"/>
        </w:rPr>
        <w:t>原始</w:t>
      </w:r>
      <w:r>
        <w:rPr>
          <w:lang w:eastAsia="zh-CN"/>
        </w:rPr>
        <w:t>需求</w:t>
      </w:r>
      <w:bookmarkEnd w:id="53"/>
    </w:p>
    <w:tbl>
      <w:tblPr>
        <w:tblStyle w:val="47"/>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1"/>
        <w:gridCol w:w="7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shd w:val="clear" w:color="auto" w:fill="E7E6E6"/>
          </w:tcPr>
          <w:p>
            <w:pPr>
              <w:spacing w:line="480" w:lineRule="auto"/>
              <w:jc w:val="center"/>
              <w:rPr>
                <w:rFonts w:ascii="宋体" w:hAnsi="宋体"/>
                <w:szCs w:val="21"/>
              </w:rPr>
            </w:pPr>
            <w:r>
              <w:rPr>
                <w:rFonts w:hint="eastAsia" w:ascii="宋体" w:hAnsi="宋体"/>
                <w:szCs w:val="21"/>
              </w:rPr>
              <w:t>序号</w:t>
            </w:r>
          </w:p>
        </w:tc>
        <w:tc>
          <w:tcPr>
            <w:tcW w:w="7902" w:type="dxa"/>
            <w:shd w:val="clear" w:color="auto" w:fill="E7E6E6"/>
          </w:tcPr>
          <w:p>
            <w:pPr>
              <w:spacing w:line="480" w:lineRule="auto"/>
              <w:jc w:val="center"/>
            </w:pPr>
            <w:r>
              <w:rPr>
                <w:rFonts w:hint="eastAsia"/>
              </w:rPr>
              <w:t>需求</w:t>
            </w:r>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shd w:val="clear" w:color="auto" w:fill="auto"/>
            <w:vAlign w:val="center"/>
          </w:tcPr>
          <w:p>
            <w:pPr>
              <w:spacing w:line="360" w:lineRule="auto"/>
              <w:jc w:val="center"/>
              <w:rPr>
                <w:rFonts w:ascii="宋体" w:hAnsi="宋体"/>
                <w:szCs w:val="21"/>
              </w:rPr>
            </w:pPr>
            <w:r>
              <w:rPr>
                <w:rFonts w:hint="eastAsia" w:ascii="宋体" w:hAnsi="宋体"/>
                <w:szCs w:val="21"/>
              </w:rPr>
              <w:t>1</w:t>
            </w:r>
          </w:p>
        </w:tc>
        <w:tc>
          <w:tcPr>
            <w:tcW w:w="7902"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1、发票开具与打印模块</w:t>
            </w:r>
          </w:p>
          <w:p>
            <w:pPr>
              <w:rPr>
                <w:rFonts w:asciiTheme="minorEastAsia" w:hAnsiTheme="minorEastAsia" w:eastAsiaTheme="minorEastAsia"/>
                <w:szCs w:val="21"/>
              </w:rPr>
            </w:pPr>
            <w:r>
              <w:rPr>
                <w:rFonts w:hint="eastAsia" w:cs="宋体" w:asciiTheme="minorEastAsia" w:hAnsiTheme="minorEastAsia" w:eastAsiaTheme="minorEastAsia"/>
                <w:bCs/>
                <w:szCs w:val="21"/>
              </w:rPr>
              <w:t>与核心系统对接，核心系统实时传输代开发票的保单/批单信息，实现T+0出票；系统可自动与金税系统对接，自动打印发票；预留发票类型的修改与发票信息手工补录或修改，预留可配置的审批流程。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shd w:val="clear" w:color="auto" w:fill="auto"/>
            <w:vAlign w:val="center"/>
          </w:tcPr>
          <w:p>
            <w:pPr>
              <w:spacing w:line="360" w:lineRule="auto"/>
              <w:jc w:val="center"/>
              <w:rPr>
                <w:rFonts w:ascii="宋体" w:hAnsi="宋体"/>
                <w:szCs w:val="21"/>
              </w:rPr>
            </w:pPr>
            <w:r>
              <w:rPr>
                <w:rFonts w:hint="eastAsia" w:ascii="宋体" w:hAnsi="宋体"/>
                <w:szCs w:val="21"/>
              </w:rPr>
              <w:t>2</w:t>
            </w:r>
          </w:p>
        </w:tc>
        <w:tc>
          <w:tcPr>
            <w:tcW w:w="7902"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2、电子发票的开具</w:t>
            </w:r>
          </w:p>
          <w:p>
            <w:pPr>
              <w:rPr>
                <w:rFonts w:asciiTheme="minorEastAsia" w:hAnsiTheme="minorEastAsia" w:eastAsiaTheme="minorEastAsia"/>
                <w:szCs w:val="21"/>
              </w:rPr>
            </w:pPr>
            <w:r>
              <w:rPr>
                <w:rFonts w:hint="eastAsia" w:cs="宋体" w:asciiTheme="minorEastAsia" w:hAnsiTheme="minorEastAsia" w:eastAsiaTheme="minorEastAsia"/>
                <w:bCs/>
                <w:szCs w:val="21"/>
              </w:rPr>
              <w:t>与核心系统对接，对于公司指定的保险产品（仅包括个人保险），对接电子发票开具模块，实现电子发票的批量自动开具功能。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shd w:val="clear" w:color="auto" w:fill="auto"/>
            <w:vAlign w:val="center"/>
          </w:tcPr>
          <w:p>
            <w:pPr>
              <w:spacing w:line="360" w:lineRule="auto"/>
              <w:jc w:val="center"/>
              <w:rPr>
                <w:rFonts w:ascii="宋体" w:hAnsi="宋体"/>
                <w:szCs w:val="21"/>
              </w:rPr>
            </w:pPr>
            <w:r>
              <w:rPr>
                <w:rFonts w:hint="eastAsia" w:ascii="宋体" w:hAnsi="宋体"/>
                <w:szCs w:val="21"/>
              </w:rPr>
              <w:t>3</w:t>
            </w:r>
          </w:p>
        </w:tc>
        <w:tc>
          <w:tcPr>
            <w:tcW w:w="7902"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3、发票合并与拆分</w:t>
            </w:r>
          </w:p>
          <w:p>
            <w:pPr>
              <w:rPr>
                <w:rFonts w:asciiTheme="minorEastAsia" w:hAnsiTheme="minorEastAsia" w:eastAsiaTheme="minorEastAsia"/>
                <w:szCs w:val="21"/>
              </w:rPr>
            </w:pPr>
            <w:r>
              <w:rPr>
                <w:rFonts w:hint="eastAsia" w:cs="宋体" w:asciiTheme="minorEastAsia" w:hAnsiTheme="minorEastAsia" w:eastAsiaTheme="minorEastAsia"/>
                <w:bCs/>
                <w:szCs w:val="21"/>
              </w:rPr>
              <w:t>添加发票合并开具的功能，并添加校验功能；添加发票拆分开具的功能，实现一张保单可对应开具多张发票。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shd w:val="clear" w:color="auto" w:fill="auto"/>
            <w:vAlign w:val="center"/>
          </w:tcPr>
          <w:p>
            <w:pPr>
              <w:spacing w:line="360" w:lineRule="auto"/>
              <w:jc w:val="center"/>
              <w:rPr>
                <w:rFonts w:ascii="宋体" w:hAnsi="宋体"/>
                <w:szCs w:val="21"/>
              </w:rPr>
            </w:pPr>
            <w:r>
              <w:rPr>
                <w:rFonts w:hint="eastAsia" w:ascii="宋体" w:hAnsi="宋体"/>
                <w:szCs w:val="21"/>
              </w:rPr>
              <w:t>4</w:t>
            </w:r>
          </w:p>
        </w:tc>
        <w:tc>
          <w:tcPr>
            <w:tcW w:w="7902"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4、红字发票申请与审批</w:t>
            </w:r>
          </w:p>
          <w:p>
            <w:pPr>
              <w:rPr>
                <w:rFonts w:asciiTheme="minorEastAsia" w:hAnsiTheme="minorEastAsia" w:eastAsiaTheme="minorEastAsia"/>
                <w:szCs w:val="21"/>
              </w:rPr>
            </w:pPr>
            <w:r>
              <w:rPr>
                <w:rFonts w:hint="eastAsia" w:cs="宋体" w:asciiTheme="minorEastAsia" w:hAnsiTheme="minorEastAsia" w:eastAsiaTheme="minorEastAsia"/>
                <w:bCs/>
                <w:szCs w:val="21"/>
              </w:rPr>
              <w:t>建立红字发票开具的申请审批流程，增加“红字发票开具申请表”，申请表可以满足申请开多张红票的功能；红字发票开具申请时，必须要填写对应的批单号，系统可通过批单号自动关联到原保单号及原发票号，由申请人勾选待开红票的原发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shd w:val="clear" w:color="auto" w:fill="auto"/>
            <w:vAlign w:val="center"/>
          </w:tcPr>
          <w:p>
            <w:pPr>
              <w:spacing w:line="360" w:lineRule="auto"/>
              <w:jc w:val="center"/>
              <w:rPr>
                <w:rFonts w:ascii="宋体" w:hAnsi="宋体"/>
                <w:szCs w:val="21"/>
              </w:rPr>
            </w:pPr>
            <w:r>
              <w:rPr>
                <w:rFonts w:hint="eastAsia" w:ascii="宋体" w:hAnsi="宋体"/>
                <w:szCs w:val="21"/>
              </w:rPr>
              <w:t>5</w:t>
            </w:r>
          </w:p>
        </w:tc>
        <w:tc>
          <w:tcPr>
            <w:tcW w:w="7902"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5、红字发票开具与打印</w:t>
            </w:r>
          </w:p>
          <w:p>
            <w:pPr>
              <w:rPr>
                <w:rFonts w:asciiTheme="minorEastAsia" w:hAnsiTheme="minorEastAsia" w:eastAsiaTheme="minorEastAsia"/>
                <w:szCs w:val="21"/>
              </w:rPr>
            </w:pPr>
            <w:r>
              <w:rPr>
                <w:rFonts w:hint="eastAsia" w:cs="宋体" w:asciiTheme="minorEastAsia" w:hAnsiTheme="minorEastAsia" w:eastAsiaTheme="minorEastAsia"/>
                <w:bCs/>
                <w:szCs w:val="21"/>
              </w:rPr>
              <w:t>系统自动调用与金税开票系统的接口，推送发票打印请求；预留人工录入红字发票信息的功能，添加回退功能，从金税系统对接，接受发票开具成功信息，更新红字发票开具状态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shd w:val="clear" w:color="auto" w:fill="auto"/>
            <w:vAlign w:val="center"/>
          </w:tcPr>
          <w:p>
            <w:pPr>
              <w:spacing w:line="360" w:lineRule="auto"/>
              <w:jc w:val="center"/>
              <w:rPr>
                <w:rFonts w:ascii="宋体" w:hAnsi="宋体"/>
                <w:szCs w:val="21"/>
              </w:rPr>
            </w:pPr>
            <w:r>
              <w:rPr>
                <w:rFonts w:hint="eastAsia" w:ascii="宋体" w:hAnsi="宋体"/>
                <w:szCs w:val="21"/>
              </w:rPr>
              <w:t>6</w:t>
            </w:r>
          </w:p>
        </w:tc>
        <w:tc>
          <w:tcPr>
            <w:tcW w:w="7902"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6、发票作废</w:t>
            </w:r>
          </w:p>
          <w:p>
            <w:pPr>
              <w:rPr>
                <w:rFonts w:asciiTheme="minorEastAsia" w:hAnsiTheme="minorEastAsia" w:eastAsiaTheme="minorEastAsia"/>
                <w:szCs w:val="21"/>
              </w:rPr>
            </w:pPr>
            <w:r>
              <w:rPr>
                <w:rFonts w:hint="eastAsia" w:cs="宋体" w:asciiTheme="minorEastAsia" w:hAnsiTheme="minorEastAsia" w:eastAsiaTheme="minorEastAsia"/>
                <w:bCs/>
                <w:szCs w:val="21"/>
              </w:rPr>
              <w:t>区分空白发票作废、已打发票作废；普票作废、专票作废等，加入不同的发票作废申请审批流；加入金税系统作废，还有实物发票作废两个作废环节。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shd w:val="clear" w:color="auto" w:fill="auto"/>
            <w:vAlign w:val="center"/>
          </w:tcPr>
          <w:p>
            <w:pPr>
              <w:spacing w:line="360" w:lineRule="auto"/>
              <w:jc w:val="center"/>
              <w:rPr>
                <w:rFonts w:ascii="宋体" w:hAnsi="宋体"/>
                <w:szCs w:val="21"/>
              </w:rPr>
            </w:pPr>
            <w:r>
              <w:rPr>
                <w:rFonts w:hint="eastAsia" w:ascii="宋体" w:hAnsi="宋体"/>
                <w:szCs w:val="21"/>
              </w:rPr>
              <w:t>7</w:t>
            </w:r>
          </w:p>
        </w:tc>
        <w:tc>
          <w:tcPr>
            <w:tcW w:w="7902"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7、发票远程抄报</w:t>
            </w:r>
          </w:p>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实现系统的远程抄报税功能，由增值税管理平台与金税系统对接，实现远程抄报税、报税结果返回、清卡操作等功能。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shd w:val="clear" w:color="auto" w:fill="auto"/>
            <w:vAlign w:val="center"/>
          </w:tcPr>
          <w:p>
            <w:pPr>
              <w:spacing w:line="360" w:lineRule="auto"/>
              <w:jc w:val="center"/>
              <w:rPr>
                <w:rFonts w:ascii="宋体" w:hAnsi="宋体"/>
                <w:szCs w:val="21"/>
              </w:rPr>
            </w:pPr>
            <w:r>
              <w:rPr>
                <w:rFonts w:hint="eastAsia" w:ascii="宋体" w:hAnsi="宋体"/>
                <w:szCs w:val="21"/>
              </w:rPr>
              <w:t>8</w:t>
            </w:r>
          </w:p>
        </w:tc>
        <w:tc>
          <w:tcPr>
            <w:tcW w:w="7902"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8、发票遗失</w:t>
            </w:r>
          </w:p>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包括增值税普通发票遗失和增值税专用发票遗失，根据税法规定，增加具体遗失处理流程。</w:t>
            </w:r>
          </w:p>
        </w:tc>
      </w:tr>
    </w:tbl>
    <w:p>
      <w:pPr>
        <w:spacing w:line="360" w:lineRule="auto"/>
        <w:ind w:left="420" w:leftChars="200" w:firstLine="420" w:firstLineChars="200"/>
        <w:rPr>
          <w:rFonts w:ascii="宋体" w:hAnsi="宋体"/>
          <w:szCs w:val="21"/>
        </w:rPr>
      </w:pPr>
    </w:p>
    <w:p>
      <w:pPr>
        <w:pStyle w:val="6"/>
      </w:pPr>
      <w:bookmarkStart w:id="54" w:name="_Toc446457735"/>
      <w:r>
        <w:rPr>
          <w:rFonts w:hint="eastAsia"/>
          <w:lang w:eastAsia="zh-CN"/>
        </w:rPr>
        <w:t>业务</w:t>
      </w:r>
      <w:r>
        <w:rPr>
          <w:lang w:eastAsia="zh-CN"/>
        </w:rPr>
        <w:t>流程</w:t>
      </w:r>
      <w:bookmarkEnd w:id="54"/>
    </w:p>
    <w:p>
      <w:pPr>
        <w:spacing w:line="360" w:lineRule="auto"/>
        <w:ind w:left="420" w:leftChars="200" w:firstLine="420" w:firstLineChars="200"/>
      </w:pPr>
      <w:r>
        <w:drawing>
          <wp:inline distT="0" distB="0" distL="0" distR="0">
            <wp:extent cx="5579745" cy="3482975"/>
            <wp:effectExtent l="0" t="0" r="1905" b="3175"/>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pic:cNvPicPr>
                  </pic:nvPicPr>
                  <pic:blipFill>
                    <a:blip r:embed="rId11"/>
                    <a:stretch>
                      <a:fillRect/>
                    </a:stretch>
                  </pic:blipFill>
                  <pic:spPr>
                    <a:xfrm>
                      <a:off x="0" y="0"/>
                      <a:ext cx="5579745" cy="3482975"/>
                    </a:xfrm>
                    <a:prstGeom prst="rect">
                      <a:avLst/>
                    </a:prstGeom>
                  </pic:spPr>
                </pic:pic>
              </a:graphicData>
            </a:graphic>
          </wp:inline>
        </w:drawing>
      </w:r>
    </w:p>
    <w:p>
      <w:pPr>
        <w:spacing w:line="360" w:lineRule="auto"/>
        <w:ind w:left="420" w:leftChars="200" w:firstLine="420" w:firstLineChars="200"/>
      </w:pPr>
      <w:r>
        <w:t>1</w:t>
      </w:r>
      <w:r>
        <w:rPr>
          <w:rFonts w:hint="eastAsia"/>
        </w:rPr>
        <w:t>、各业务系统（目前</w:t>
      </w:r>
      <w:r>
        <w:t>仅核心业务系统）</w:t>
      </w:r>
      <w:r>
        <w:rPr>
          <w:rFonts w:hint="eastAsia"/>
        </w:rPr>
        <w:t>将价税分离的数据通过接口发送</w:t>
      </w:r>
      <w:r>
        <w:t>至增值税</w:t>
      </w:r>
      <w:r>
        <w:rPr>
          <w:rFonts w:hint="eastAsia"/>
        </w:rPr>
        <w:t>平台</w:t>
      </w:r>
      <w:r>
        <w:t>用于税务处理</w:t>
      </w:r>
      <w:r>
        <w:rPr>
          <w:rFonts w:hint="eastAsia"/>
        </w:rPr>
        <w:t>。</w:t>
      </w:r>
    </w:p>
    <w:p>
      <w:pPr>
        <w:spacing w:line="360" w:lineRule="auto"/>
        <w:ind w:left="420" w:leftChars="200" w:firstLine="420" w:firstLineChars="200"/>
      </w:pPr>
      <w:r>
        <w:t>2</w:t>
      </w:r>
      <w:r>
        <w:rPr>
          <w:rFonts w:hint="eastAsia"/>
        </w:rPr>
        <w:t>、增值税</w:t>
      </w:r>
      <w:r>
        <w:t>管理平台提供人工补录销项交易流水功能</w:t>
      </w:r>
      <w:r>
        <w:rPr>
          <w:rFonts w:hint="eastAsia"/>
        </w:rPr>
        <w:t>。</w:t>
      </w:r>
    </w:p>
    <w:p>
      <w:pPr>
        <w:spacing w:line="360" w:lineRule="auto"/>
        <w:ind w:left="420" w:leftChars="200" w:firstLine="420" w:firstLineChars="200"/>
      </w:pPr>
      <w:r>
        <w:t>3</w:t>
      </w:r>
      <w:r>
        <w:rPr>
          <w:rFonts w:hint="eastAsia"/>
        </w:rPr>
        <w:t>、</w:t>
      </w:r>
      <w:r>
        <w:t>增值税管理平台内置开票规则配置，实现按一定的业务规则合并或拆分</w:t>
      </w:r>
      <w:r>
        <w:rPr>
          <w:rFonts w:hint="eastAsia"/>
        </w:rPr>
        <w:t>发票。</w:t>
      </w:r>
    </w:p>
    <w:p>
      <w:pPr>
        <w:spacing w:line="360" w:lineRule="auto"/>
        <w:ind w:left="420" w:leftChars="200" w:firstLine="420" w:firstLineChars="200"/>
      </w:pPr>
      <w:r>
        <w:t>4</w:t>
      </w:r>
      <w:r>
        <w:rPr>
          <w:rFonts w:hint="eastAsia"/>
        </w:rPr>
        <w:t>、合并</w:t>
      </w:r>
      <w:r>
        <w:t>或拆分后的发票在增值税</w:t>
      </w:r>
      <w:r>
        <w:rPr>
          <w:rFonts w:hint="eastAsia"/>
        </w:rPr>
        <w:t>管理</w:t>
      </w:r>
      <w:r>
        <w:t>平台中生成待</w:t>
      </w:r>
      <w:r>
        <w:rPr>
          <w:rFonts w:hint="eastAsia"/>
        </w:rPr>
        <w:t>开具</w:t>
      </w:r>
      <w:r>
        <w:t>发票数据</w:t>
      </w:r>
      <w:r>
        <w:rPr>
          <w:rFonts w:hint="eastAsia"/>
        </w:rPr>
        <w:t>。</w:t>
      </w:r>
      <w:r>
        <w:t>（</w:t>
      </w:r>
      <w:r>
        <w:rPr>
          <w:rFonts w:hint="eastAsia"/>
        </w:rPr>
        <w:t>本</w:t>
      </w:r>
      <w:r>
        <w:t>项目不主动开票</w:t>
      </w:r>
      <w:r>
        <w:rPr>
          <w:rFonts w:hint="eastAsia"/>
        </w:rPr>
        <w:t>）</w:t>
      </w:r>
    </w:p>
    <w:p>
      <w:pPr>
        <w:spacing w:line="360" w:lineRule="auto"/>
        <w:ind w:left="420" w:leftChars="200" w:firstLine="420" w:firstLineChars="200"/>
      </w:pPr>
      <w:r>
        <w:t>5</w:t>
      </w:r>
      <w:r>
        <w:rPr>
          <w:rFonts w:hint="eastAsia"/>
        </w:rPr>
        <w:t>、人工</w:t>
      </w:r>
      <w:r>
        <w:t>触发发票开具功能，实现与防伪税控设备间发票开具接口的对接，可开具普通发票及专用发票，可处理正数及</w:t>
      </w:r>
      <w:r>
        <w:rPr>
          <w:rFonts w:hint="eastAsia"/>
        </w:rPr>
        <w:t>负数</w:t>
      </w:r>
      <w:r>
        <w:t>发票。（</w:t>
      </w:r>
      <w:r>
        <w:rPr>
          <w:rFonts w:hint="eastAsia"/>
        </w:rPr>
        <w:t>红字发票</w:t>
      </w:r>
      <w:r>
        <w:t>申请表处理</w:t>
      </w:r>
      <w:r>
        <w:rPr>
          <w:rFonts w:hint="eastAsia"/>
        </w:rPr>
        <w:t>不在</w:t>
      </w:r>
      <w:r>
        <w:t>接口范围内</w:t>
      </w:r>
      <w:r>
        <w:rPr>
          <w:rFonts w:hint="eastAsia"/>
        </w:rPr>
        <w:t>）</w:t>
      </w:r>
    </w:p>
    <w:p>
      <w:pPr>
        <w:spacing w:line="360" w:lineRule="auto"/>
        <w:ind w:left="420" w:leftChars="200" w:firstLine="420" w:firstLineChars="200"/>
      </w:pPr>
      <w:r>
        <w:t>6</w:t>
      </w:r>
      <w:r>
        <w:rPr>
          <w:rFonts w:hint="eastAsia"/>
        </w:rPr>
        <w:t>、各</w:t>
      </w:r>
      <w:r>
        <w:t>开票网点根据客户实际需要</w:t>
      </w:r>
      <w:r>
        <w:rPr>
          <w:rFonts w:hint="eastAsia"/>
        </w:rPr>
        <w:t>选择</w:t>
      </w:r>
      <w:r>
        <w:t>发票的打印</w:t>
      </w:r>
      <w:r>
        <w:rPr>
          <w:rFonts w:hint="eastAsia"/>
        </w:rPr>
        <w:t>处理</w:t>
      </w:r>
      <w:r>
        <w:t>。</w:t>
      </w:r>
    </w:p>
    <w:p>
      <w:pPr>
        <w:spacing w:line="360" w:lineRule="auto"/>
        <w:ind w:left="420" w:leftChars="200" w:firstLine="420" w:firstLineChars="200"/>
      </w:pPr>
      <w:r>
        <w:t>7</w:t>
      </w:r>
      <w:r>
        <w:rPr>
          <w:rFonts w:hint="eastAsia"/>
        </w:rPr>
        <w:t>、增值税</w:t>
      </w:r>
      <w:r>
        <w:t>管理平台提供发票的作废处理。</w:t>
      </w:r>
      <w:r>
        <w:rPr>
          <w:rFonts w:hint="eastAsia"/>
        </w:rPr>
        <w:t>分为</w:t>
      </w:r>
      <w:r>
        <w:t>空白发票作废及已开具发票作废</w:t>
      </w:r>
      <w:r>
        <w:rPr>
          <w:rFonts w:hint="eastAsia"/>
        </w:rPr>
        <w:t>，</w:t>
      </w:r>
      <w:r>
        <w:t>系统内置审批流程。</w:t>
      </w:r>
    </w:p>
    <w:p>
      <w:pPr>
        <w:spacing w:line="360" w:lineRule="auto"/>
        <w:ind w:left="420" w:leftChars="200" w:firstLine="420" w:firstLineChars="200"/>
      </w:pPr>
      <w:r>
        <w:t>8</w:t>
      </w:r>
      <w:r>
        <w:rPr>
          <w:rFonts w:hint="eastAsia"/>
        </w:rPr>
        <w:t>、</w:t>
      </w:r>
      <w:r>
        <w:t>增值税管理平台</w:t>
      </w:r>
      <w:r>
        <w:rPr>
          <w:rFonts w:hint="eastAsia"/>
        </w:rPr>
        <w:t>提供</w:t>
      </w:r>
      <w:r>
        <w:t>发票遗失处理。</w:t>
      </w:r>
      <w:r>
        <w:rPr>
          <w:rFonts w:hint="eastAsia"/>
        </w:rPr>
        <w:t>要求</w:t>
      </w:r>
      <w:r>
        <w:t>记录发票遗失的时间</w:t>
      </w:r>
      <w:r>
        <w:rPr>
          <w:rFonts w:hint="eastAsia"/>
        </w:rPr>
        <w:t>、</w:t>
      </w:r>
      <w:r>
        <w:t>人员、遗失联次</w:t>
      </w:r>
      <w:r>
        <w:rPr>
          <w:rFonts w:hint="eastAsia"/>
        </w:rPr>
        <w:t>。</w:t>
      </w:r>
    </w:p>
    <w:p>
      <w:pPr>
        <w:spacing w:line="360" w:lineRule="auto"/>
        <w:ind w:left="420" w:leftChars="200" w:firstLine="420" w:firstLineChars="200"/>
      </w:pPr>
      <w:r>
        <w:rPr>
          <w:rFonts w:hint="eastAsia"/>
        </w:rPr>
        <w:t>9、</w:t>
      </w:r>
      <w:r>
        <w:t>用户通过防伪税控设备提供的网上抄报税管理功能完成在线抄报税的处理。</w:t>
      </w:r>
    </w:p>
    <w:p>
      <w:pPr>
        <w:pStyle w:val="6"/>
      </w:pPr>
      <w:bookmarkStart w:id="55" w:name="_Toc302853845"/>
      <w:bookmarkStart w:id="56" w:name="_Toc302853432"/>
      <w:bookmarkStart w:id="57" w:name="_Toc302854452"/>
      <w:bookmarkStart w:id="58" w:name="_Toc364343165"/>
      <w:bookmarkStart w:id="59" w:name="_Toc365547731"/>
      <w:bookmarkStart w:id="60" w:name="_Toc383523404"/>
      <w:bookmarkStart w:id="61" w:name="_Toc446457736"/>
      <w:r>
        <w:rPr>
          <w:rFonts w:hint="eastAsia"/>
        </w:rPr>
        <w:t>业务</w:t>
      </w:r>
      <w:bookmarkEnd w:id="55"/>
      <w:bookmarkEnd w:id="56"/>
      <w:bookmarkEnd w:id="57"/>
      <w:bookmarkEnd w:id="58"/>
      <w:bookmarkEnd w:id="59"/>
      <w:bookmarkEnd w:id="60"/>
      <w:r>
        <w:rPr>
          <w:rFonts w:hint="eastAsia"/>
        </w:rPr>
        <w:t>需求</w:t>
      </w:r>
      <w:bookmarkEnd w:id="61"/>
    </w:p>
    <w:p>
      <w:pPr>
        <w:pStyle w:val="7"/>
        <w:rPr>
          <w:lang w:eastAsia="zh-CN"/>
        </w:rPr>
      </w:pPr>
      <w:r>
        <w:rPr>
          <w:rFonts w:hint="eastAsia"/>
          <w:lang w:eastAsia="zh-CN"/>
        </w:rPr>
        <w:t>销项交易</w:t>
      </w:r>
      <w:r>
        <w:rPr>
          <w:lang w:eastAsia="zh-CN"/>
        </w:rPr>
        <w:t>接口</w:t>
      </w:r>
    </w:p>
    <w:p>
      <w:pPr>
        <w:spacing w:line="360" w:lineRule="auto"/>
        <w:ind w:left="420" w:leftChars="200" w:firstLine="420" w:firstLineChars="200"/>
        <w:rPr>
          <w:rFonts w:ascii="宋体" w:hAnsi="宋体"/>
          <w:szCs w:val="21"/>
        </w:rPr>
      </w:pPr>
      <w:r>
        <w:rPr>
          <w:rFonts w:hint="eastAsia" w:ascii="宋体" w:hAnsi="宋体"/>
          <w:szCs w:val="21"/>
        </w:rPr>
        <w:t>接收外围业务系统价税分离数据,增值税平台</w:t>
      </w:r>
      <w:r>
        <w:rPr>
          <w:rFonts w:ascii="宋体" w:hAnsi="宋体"/>
          <w:szCs w:val="21"/>
        </w:rPr>
        <w:t>中以</w:t>
      </w:r>
      <w:r>
        <w:rPr>
          <w:rFonts w:hint="eastAsia" w:ascii="宋体" w:hAnsi="宋体"/>
          <w:szCs w:val="21"/>
        </w:rPr>
        <w:t>销项</w:t>
      </w:r>
      <w:r>
        <w:rPr>
          <w:rFonts w:ascii="宋体" w:hAnsi="宋体"/>
          <w:szCs w:val="21"/>
        </w:rPr>
        <w:t>交易流水的方式存储</w:t>
      </w:r>
      <w:r>
        <w:rPr>
          <w:rFonts w:hint="eastAsia" w:ascii="宋体" w:hAnsi="宋体"/>
          <w:szCs w:val="21"/>
        </w:rPr>
        <w:t>该</w:t>
      </w:r>
      <w:r>
        <w:rPr>
          <w:rFonts w:ascii="宋体" w:hAnsi="宋体"/>
          <w:szCs w:val="21"/>
        </w:rPr>
        <w:t>数据。</w:t>
      </w:r>
    </w:p>
    <w:p>
      <w:pPr>
        <w:spacing w:line="360" w:lineRule="auto"/>
        <w:ind w:left="420" w:leftChars="200" w:firstLine="420" w:firstLineChars="200"/>
        <w:rPr>
          <w:rFonts w:ascii="宋体" w:hAnsi="宋体"/>
          <w:szCs w:val="21"/>
        </w:rPr>
      </w:pPr>
      <w:r>
        <w:rPr>
          <w:rFonts w:hint="eastAsia" w:ascii="宋体" w:hAnsi="宋体"/>
          <w:szCs w:val="21"/>
        </w:rPr>
        <w:t>用于</w:t>
      </w:r>
      <w:r>
        <w:rPr>
          <w:rFonts w:ascii="宋体" w:hAnsi="宋体"/>
          <w:szCs w:val="21"/>
        </w:rPr>
        <w:t>接收核心业务系统的销项</w:t>
      </w:r>
      <w:r>
        <w:rPr>
          <w:rFonts w:hint="eastAsia" w:ascii="宋体" w:hAnsi="宋体"/>
          <w:szCs w:val="21"/>
        </w:rPr>
        <w:t>业务</w:t>
      </w:r>
      <w:r>
        <w:rPr>
          <w:rFonts w:ascii="宋体" w:hAnsi="宋体"/>
          <w:szCs w:val="21"/>
        </w:rPr>
        <w:t>流水</w:t>
      </w:r>
      <w:r>
        <w:rPr>
          <w:rFonts w:hint="eastAsia" w:ascii="宋体" w:hAnsi="宋体"/>
          <w:szCs w:val="21"/>
        </w:rPr>
        <w:t>，</w:t>
      </w:r>
      <w:r>
        <w:rPr>
          <w:rFonts w:ascii="宋体" w:hAnsi="宋体"/>
          <w:szCs w:val="21"/>
        </w:rPr>
        <w:t>流水内容应</w:t>
      </w:r>
      <w:r>
        <w:rPr>
          <w:rFonts w:hint="eastAsia" w:ascii="宋体" w:hAnsi="宋体"/>
          <w:szCs w:val="21"/>
        </w:rPr>
        <w:t>是</w:t>
      </w:r>
      <w:r>
        <w:rPr>
          <w:rFonts w:ascii="宋体" w:hAnsi="宋体"/>
          <w:szCs w:val="21"/>
        </w:rPr>
        <w:t>已完成价税分离后的业务数据。</w:t>
      </w:r>
    </w:p>
    <w:p>
      <w:pPr>
        <w:spacing w:line="360" w:lineRule="auto"/>
        <w:ind w:left="420" w:leftChars="200" w:firstLine="420" w:firstLineChars="200"/>
        <w:rPr>
          <w:rFonts w:ascii="宋体" w:hAnsi="宋体"/>
          <w:szCs w:val="21"/>
        </w:rPr>
      </w:pPr>
      <w:r>
        <w:rPr>
          <w:rFonts w:ascii="宋体" w:hAnsi="宋体"/>
          <w:szCs w:val="21"/>
        </w:rPr>
        <w:t>该</w:t>
      </w:r>
      <w:r>
        <w:rPr>
          <w:rFonts w:hint="eastAsia" w:ascii="宋体" w:hAnsi="宋体"/>
          <w:szCs w:val="21"/>
        </w:rPr>
        <w:t>类</w:t>
      </w:r>
      <w:r>
        <w:rPr>
          <w:rFonts w:ascii="宋体" w:hAnsi="宋体"/>
          <w:szCs w:val="21"/>
        </w:rPr>
        <w:t>数据的</w:t>
      </w:r>
      <w:r>
        <w:rPr>
          <w:rFonts w:hint="eastAsia" w:ascii="宋体" w:hAnsi="宋体"/>
          <w:szCs w:val="21"/>
        </w:rPr>
        <w:t>未来</w:t>
      </w:r>
      <w:r>
        <w:rPr>
          <w:rFonts w:ascii="宋体" w:hAnsi="宋体"/>
          <w:szCs w:val="21"/>
        </w:rPr>
        <w:t>使用的范围包括销项税发票开票管理及销项税纳税申报数据整理。</w:t>
      </w:r>
    </w:p>
    <w:p>
      <w:pPr>
        <w:spacing w:line="360" w:lineRule="auto"/>
        <w:ind w:left="420" w:leftChars="200" w:firstLine="420" w:firstLineChars="200"/>
        <w:rPr>
          <w:rFonts w:ascii="宋体" w:hAnsi="宋体"/>
          <w:szCs w:val="21"/>
        </w:rPr>
      </w:pPr>
      <w:r>
        <w:rPr>
          <w:rFonts w:hint="eastAsia" w:ascii="宋体" w:hAnsi="宋体"/>
          <w:szCs w:val="21"/>
        </w:rPr>
        <w:t>接口</w:t>
      </w:r>
      <w:r>
        <w:rPr>
          <w:rFonts w:ascii="宋体" w:hAnsi="宋体"/>
          <w:szCs w:val="21"/>
        </w:rPr>
        <w:t>方式及数据</w:t>
      </w:r>
      <w:r>
        <w:rPr>
          <w:rFonts w:hint="eastAsia" w:ascii="宋体" w:hAnsi="宋体"/>
          <w:szCs w:val="21"/>
        </w:rPr>
        <w:t>结构</w:t>
      </w:r>
      <w:r>
        <w:rPr>
          <w:rFonts w:ascii="宋体" w:hAnsi="宋体"/>
          <w:szCs w:val="21"/>
        </w:rPr>
        <w:t>见</w:t>
      </w:r>
      <w:r>
        <w:rPr>
          <w:rFonts w:hint="eastAsia" w:ascii="宋体" w:hAnsi="宋体"/>
          <w:szCs w:val="21"/>
        </w:rPr>
        <w:t>“4.2核心</w:t>
      </w:r>
      <w:r>
        <w:rPr>
          <w:rFonts w:ascii="宋体" w:hAnsi="宋体"/>
          <w:szCs w:val="21"/>
        </w:rPr>
        <w:t>业务系统接口</w:t>
      </w:r>
      <w:r>
        <w:rPr>
          <w:rFonts w:hint="eastAsia" w:ascii="宋体" w:hAnsi="宋体"/>
          <w:szCs w:val="21"/>
        </w:rPr>
        <w:t>”</w:t>
      </w:r>
      <w:r>
        <w:rPr>
          <w:rFonts w:ascii="宋体" w:hAnsi="宋体"/>
          <w:szCs w:val="21"/>
        </w:rPr>
        <w:t>。</w:t>
      </w:r>
    </w:p>
    <w:p>
      <w:pPr>
        <w:pStyle w:val="7"/>
      </w:pPr>
      <w:r>
        <w:rPr>
          <w:rFonts w:hint="eastAsia"/>
        </w:rPr>
        <w:t>手工收入录入功能</w:t>
      </w:r>
    </w:p>
    <w:p>
      <w:pPr>
        <w:spacing w:line="360" w:lineRule="auto"/>
        <w:rPr>
          <w:rFonts w:ascii="宋体" w:hAnsi="宋体"/>
          <w:szCs w:val="21"/>
        </w:rPr>
      </w:pPr>
      <w:r>
        <w:rPr>
          <w:rFonts w:ascii="宋体" w:hAnsi="宋体"/>
          <w:szCs w:val="21"/>
        </w:rPr>
        <w:tab/>
      </w:r>
      <w:r>
        <w:rPr>
          <w:rFonts w:ascii="宋体" w:hAnsi="宋体"/>
          <w:szCs w:val="21"/>
        </w:rPr>
        <w:t>1</w:t>
      </w:r>
      <w:r>
        <w:rPr>
          <w:rFonts w:hint="eastAsia" w:ascii="宋体" w:hAnsi="宋体"/>
          <w:szCs w:val="21"/>
        </w:rPr>
        <w:t>、数据</w:t>
      </w:r>
      <w:r>
        <w:rPr>
          <w:rFonts w:ascii="宋体" w:hAnsi="宋体"/>
          <w:szCs w:val="21"/>
        </w:rPr>
        <w:t>要求：</w:t>
      </w:r>
    </w:p>
    <w:p>
      <w:pPr>
        <w:spacing w:line="360" w:lineRule="auto"/>
        <w:ind w:firstLine="420"/>
        <w:rPr>
          <w:rFonts w:ascii="宋体" w:hAnsi="宋体"/>
          <w:szCs w:val="21"/>
        </w:rPr>
      </w:pPr>
      <w:r>
        <w:rPr>
          <w:rFonts w:ascii="宋体" w:hAnsi="宋体"/>
          <w:szCs w:val="21"/>
        </w:rPr>
        <w:tab/>
      </w:r>
      <w:r>
        <w:rPr>
          <w:rFonts w:hint="eastAsia" w:ascii="宋体" w:hAnsi="宋体"/>
          <w:szCs w:val="21"/>
        </w:rPr>
        <w:t>为</w:t>
      </w:r>
      <w:r>
        <w:rPr>
          <w:rFonts w:ascii="宋体" w:hAnsi="宋体"/>
          <w:szCs w:val="21"/>
        </w:rPr>
        <w:t>避免</w:t>
      </w:r>
      <w:r>
        <w:rPr>
          <w:rFonts w:hint="eastAsia" w:ascii="宋体" w:hAnsi="宋体"/>
          <w:szCs w:val="21"/>
        </w:rPr>
        <w:t>重复</w:t>
      </w:r>
      <w:r>
        <w:rPr>
          <w:rFonts w:ascii="宋体" w:hAnsi="宋体"/>
          <w:szCs w:val="21"/>
        </w:rPr>
        <w:t>导入交易数据，要求</w:t>
      </w:r>
      <w:r>
        <w:rPr>
          <w:rFonts w:hint="eastAsia" w:ascii="宋体" w:hAnsi="宋体"/>
          <w:szCs w:val="21"/>
        </w:rPr>
        <w:t>录入</w:t>
      </w:r>
      <w:r>
        <w:rPr>
          <w:rFonts w:ascii="宋体" w:hAnsi="宋体"/>
          <w:szCs w:val="21"/>
        </w:rPr>
        <w:t>的</w:t>
      </w:r>
      <w:r>
        <w:rPr>
          <w:rFonts w:hint="eastAsia" w:ascii="宋体" w:hAnsi="宋体"/>
          <w:szCs w:val="21"/>
        </w:rPr>
        <w:t>数据</w:t>
      </w:r>
      <w:r>
        <w:rPr>
          <w:rFonts w:ascii="宋体" w:hAnsi="宋体"/>
          <w:szCs w:val="21"/>
        </w:rPr>
        <w:t>具备统一</w:t>
      </w:r>
      <w:r>
        <w:rPr>
          <w:rFonts w:hint="eastAsia" w:ascii="宋体" w:hAnsi="宋体"/>
          <w:szCs w:val="21"/>
        </w:rPr>
        <w:t>流水号</w:t>
      </w:r>
      <w:r>
        <w:rPr>
          <w:rFonts w:ascii="宋体" w:hAnsi="宋体"/>
          <w:szCs w:val="21"/>
        </w:rPr>
        <w:t>管理</w:t>
      </w:r>
      <w:r>
        <w:rPr>
          <w:rFonts w:hint="eastAsia" w:ascii="宋体" w:hAnsi="宋体"/>
          <w:szCs w:val="21"/>
        </w:rPr>
        <w:t>，由增值税平台</w:t>
      </w:r>
      <w:r>
        <w:rPr>
          <w:rFonts w:ascii="宋体" w:hAnsi="宋体"/>
          <w:szCs w:val="21"/>
        </w:rPr>
        <w:t>提供交易流水号生成规则</w:t>
      </w:r>
      <w:r>
        <w:rPr>
          <w:rFonts w:hint="eastAsia" w:ascii="宋体" w:hAnsi="宋体"/>
          <w:szCs w:val="21"/>
        </w:rPr>
        <w:t>。</w:t>
      </w:r>
    </w:p>
    <w:p>
      <w:pPr>
        <w:spacing w:line="360" w:lineRule="auto"/>
        <w:ind w:firstLine="420"/>
        <w:rPr>
          <w:rFonts w:ascii="宋体" w:hAnsi="宋体"/>
          <w:szCs w:val="21"/>
        </w:rPr>
      </w:pPr>
      <w:r>
        <w:rPr>
          <w:rFonts w:hint="eastAsia" w:ascii="宋体" w:hAnsi="宋体"/>
          <w:szCs w:val="21"/>
        </w:rPr>
        <w:t>2、使用要求</w:t>
      </w:r>
      <w:r>
        <w:rPr>
          <w:rFonts w:ascii="宋体" w:hAnsi="宋体"/>
          <w:szCs w:val="21"/>
        </w:rPr>
        <w:t>：</w:t>
      </w:r>
    </w:p>
    <w:p>
      <w:pPr>
        <w:spacing w:line="360" w:lineRule="auto"/>
        <w:ind w:left="420" w:leftChars="200" w:firstLine="420" w:firstLineChars="200"/>
        <w:rPr>
          <w:rFonts w:ascii="宋体" w:hAnsi="宋体"/>
          <w:szCs w:val="21"/>
        </w:rPr>
      </w:pPr>
      <w:r>
        <w:rPr>
          <w:rFonts w:hint="eastAsia" w:ascii="宋体" w:hAnsi="宋体"/>
          <w:szCs w:val="21"/>
        </w:rPr>
        <w:t>仅提供</w:t>
      </w:r>
      <w:r>
        <w:rPr>
          <w:rFonts w:ascii="宋体" w:hAnsi="宋体"/>
          <w:szCs w:val="21"/>
        </w:rPr>
        <w:t>给税务专岗人员处理无接口系统的</w:t>
      </w:r>
      <w:r>
        <w:rPr>
          <w:rFonts w:hint="eastAsia" w:ascii="宋体" w:hAnsi="宋体"/>
          <w:szCs w:val="21"/>
        </w:rPr>
        <w:t>销项</w:t>
      </w:r>
      <w:r>
        <w:rPr>
          <w:rFonts w:ascii="宋体" w:hAnsi="宋体"/>
          <w:szCs w:val="21"/>
        </w:rPr>
        <w:t>交易数据，数据导入前须完成价税分离处理。</w:t>
      </w:r>
    </w:p>
    <w:p>
      <w:pPr>
        <w:spacing w:line="360" w:lineRule="auto"/>
        <w:ind w:firstLine="420"/>
        <w:rPr>
          <w:rFonts w:ascii="宋体" w:hAnsi="宋体"/>
          <w:szCs w:val="21"/>
        </w:rPr>
      </w:pPr>
      <w:r>
        <w:rPr>
          <w:rFonts w:ascii="宋体" w:hAnsi="宋体"/>
          <w:szCs w:val="21"/>
        </w:rPr>
        <w:t>3</w:t>
      </w:r>
      <w:r>
        <w:rPr>
          <w:rFonts w:hint="eastAsia" w:ascii="宋体" w:hAnsi="宋体"/>
          <w:szCs w:val="21"/>
        </w:rPr>
        <w:t>、录入模板</w:t>
      </w:r>
      <w:r>
        <w:rPr>
          <w:rFonts w:ascii="宋体" w:hAnsi="宋体"/>
          <w:szCs w:val="21"/>
        </w:rPr>
        <w:t>内容：</w:t>
      </w:r>
      <w:r>
        <w:rPr>
          <w:rFonts w:hint="eastAsia" w:ascii="宋体" w:hAnsi="宋体"/>
          <w:color w:val="FF0000"/>
          <w:szCs w:val="21"/>
        </w:rPr>
        <w:t>待</w:t>
      </w:r>
      <w:r>
        <w:rPr>
          <w:rFonts w:ascii="宋体" w:hAnsi="宋体"/>
          <w:color w:val="FF0000"/>
          <w:szCs w:val="21"/>
        </w:rPr>
        <w:t>提供</w:t>
      </w:r>
    </w:p>
    <w:p>
      <w:pPr>
        <w:spacing w:line="360" w:lineRule="auto"/>
        <w:ind w:firstLine="420"/>
        <w:rPr>
          <w:rFonts w:ascii="宋体" w:hAnsi="宋体"/>
          <w:szCs w:val="21"/>
        </w:rPr>
      </w:pPr>
    </w:p>
    <w:p>
      <w:pPr>
        <w:pStyle w:val="7"/>
      </w:pPr>
      <w:r>
        <w:rPr>
          <w:rFonts w:hint="eastAsia"/>
          <w:lang w:eastAsia="zh-CN"/>
        </w:rPr>
        <w:t>发票开票</w:t>
      </w:r>
      <w:r>
        <w:rPr>
          <w:lang w:eastAsia="zh-CN"/>
        </w:rPr>
        <w:t>标识</w:t>
      </w:r>
    </w:p>
    <w:p>
      <w:pPr>
        <w:spacing w:line="360" w:lineRule="auto"/>
        <w:ind w:left="420" w:leftChars="200" w:firstLine="420" w:firstLineChars="200"/>
        <w:rPr>
          <w:rFonts w:ascii="宋体" w:hAnsi="宋体"/>
          <w:szCs w:val="21"/>
        </w:rPr>
      </w:pPr>
    </w:p>
    <w:tbl>
      <w:tblPr>
        <w:tblStyle w:val="47"/>
        <w:tblW w:w="0" w:type="auto"/>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9"/>
        <w:gridCol w:w="5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109" w:type="dxa"/>
            <w:shd w:val="clear" w:color="auto" w:fill="BFBFBF"/>
          </w:tcPr>
          <w:p>
            <w:pPr>
              <w:spacing w:line="360" w:lineRule="auto"/>
              <w:rPr>
                <w:rFonts w:ascii="宋体" w:hAnsi="宋体"/>
                <w:szCs w:val="21"/>
              </w:rPr>
            </w:pPr>
            <w:r>
              <w:rPr>
                <w:rFonts w:hint="eastAsia" w:ascii="宋体" w:hAnsi="宋体"/>
                <w:szCs w:val="21"/>
              </w:rPr>
              <w:t>发票</w:t>
            </w:r>
            <w:r>
              <w:rPr>
                <w:rFonts w:ascii="宋体" w:hAnsi="宋体"/>
                <w:szCs w:val="21"/>
              </w:rPr>
              <w:t>状态</w:t>
            </w:r>
          </w:p>
        </w:tc>
        <w:tc>
          <w:tcPr>
            <w:tcW w:w="5634" w:type="dxa"/>
            <w:shd w:val="clear" w:color="auto" w:fill="BFBFBF"/>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9" w:type="dxa"/>
            <w:shd w:val="clear" w:color="auto" w:fill="auto"/>
          </w:tcPr>
          <w:p>
            <w:pPr>
              <w:spacing w:line="360" w:lineRule="auto"/>
              <w:rPr>
                <w:rFonts w:ascii="宋体" w:hAnsi="宋体"/>
                <w:szCs w:val="21"/>
              </w:rPr>
            </w:pPr>
            <w:r>
              <w:rPr>
                <w:rFonts w:hint="eastAsia" w:ascii="宋体" w:hAnsi="宋体"/>
                <w:szCs w:val="21"/>
              </w:rPr>
              <w:t>未开票</w:t>
            </w:r>
          </w:p>
        </w:tc>
        <w:tc>
          <w:tcPr>
            <w:tcW w:w="5634" w:type="dxa"/>
            <w:shd w:val="clear" w:color="auto" w:fill="auto"/>
          </w:tcPr>
          <w:p>
            <w:pPr>
              <w:spacing w:line="360" w:lineRule="auto"/>
              <w:rPr>
                <w:rFonts w:ascii="宋体" w:hAnsi="宋体"/>
                <w:szCs w:val="21"/>
              </w:rPr>
            </w:pPr>
            <w:r>
              <w:rPr>
                <w:rFonts w:hint="eastAsia" w:ascii="宋体" w:hAnsi="宋体"/>
                <w:szCs w:val="21"/>
              </w:rPr>
              <w:t>空白发票</w:t>
            </w:r>
            <w:r>
              <w:rPr>
                <w:rFonts w:ascii="宋体" w:hAnsi="宋体"/>
                <w:szCs w:val="21"/>
              </w:rPr>
              <w:t>初始状态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9" w:type="dxa"/>
            <w:shd w:val="clear" w:color="auto" w:fill="auto"/>
          </w:tcPr>
          <w:p>
            <w:pPr>
              <w:spacing w:line="360" w:lineRule="auto"/>
              <w:rPr>
                <w:rFonts w:ascii="宋体" w:hAnsi="宋体"/>
                <w:szCs w:val="21"/>
              </w:rPr>
            </w:pPr>
            <w:r>
              <w:rPr>
                <w:rFonts w:hint="eastAsia" w:ascii="宋体" w:hAnsi="宋体"/>
                <w:szCs w:val="21"/>
              </w:rPr>
              <w:t>空白发票作废</w:t>
            </w:r>
          </w:p>
        </w:tc>
        <w:tc>
          <w:tcPr>
            <w:tcW w:w="5634" w:type="dxa"/>
            <w:shd w:val="clear" w:color="auto" w:fill="auto"/>
          </w:tcPr>
          <w:p>
            <w:pPr>
              <w:spacing w:line="360" w:lineRule="auto"/>
              <w:rPr>
                <w:rFonts w:ascii="宋体" w:hAnsi="宋体"/>
                <w:szCs w:val="21"/>
              </w:rPr>
            </w:pPr>
            <w:r>
              <w:rPr>
                <w:rFonts w:hint="eastAsia" w:ascii="宋体" w:hAnsi="宋体"/>
                <w:szCs w:val="21"/>
              </w:rPr>
              <w:t>未使用</w:t>
            </w:r>
            <w:r>
              <w:rPr>
                <w:rFonts w:ascii="宋体" w:hAnsi="宋体"/>
                <w:szCs w:val="21"/>
              </w:rPr>
              <w:t>的</w:t>
            </w:r>
            <w:r>
              <w:rPr>
                <w:rFonts w:hint="eastAsia" w:ascii="宋体" w:hAnsi="宋体"/>
                <w:szCs w:val="21"/>
              </w:rPr>
              <w:t>空白</w:t>
            </w:r>
            <w:r>
              <w:rPr>
                <w:rFonts w:ascii="宋体" w:hAnsi="宋体"/>
                <w:szCs w:val="21"/>
              </w:rPr>
              <w:t>发票作废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9" w:type="dxa"/>
            <w:shd w:val="clear" w:color="auto" w:fill="auto"/>
          </w:tcPr>
          <w:p>
            <w:pPr>
              <w:spacing w:line="360" w:lineRule="auto"/>
              <w:rPr>
                <w:rFonts w:ascii="宋体" w:hAnsi="宋体"/>
                <w:szCs w:val="21"/>
              </w:rPr>
            </w:pPr>
            <w:r>
              <w:rPr>
                <w:rFonts w:hint="eastAsia" w:ascii="宋体" w:hAnsi="宋体"/>
                <w:szCs w:val="21"/>
              </w:rPr>
              <w:t>已</w:t>
            </w:r>
            <w:r>
              <w:rPr>
                <w:rFonts w:ascii="宋体" w:hAnsi="宋体"/>
                <w:szCs w:val="21"/>
              </w:rPr>
              <w:t>开票</w:t>
            </w:r>
          </w:p>
        </w:tc>
        <w:tc>
          <w:tcPr>
            <w:tcW w:w="5634" w:type="dxa"/>
            <w:shd w:val="clear" w:color="auto" w:fill="auto"/>
          </w:tcPr>
          <w:p>
            <w:pPr>
              <w:spacing w:line="360" w:lineRule="auto"/>
              <w:rPr>
                <w:rFonts w:ascii="宋体" w:hAnsi="宋体"/>
                <w:szCs w:val="21"/>
              </w:rPr>
            </w:pPr>
            <w:r>
              <w:rPr>
                <w:rFonts w:hint="eastAsia" w:ascii="宋体" w:hAnsi="宋体"/>
                <w:szCs w:val="21"/>
              </w:rPr>
              <w:t>发票</w:t>
            </w:r>
            <w:r>
              <w:rPr>
                <w:rFonts w:ascii="宋体" w:hAnsi="宋体"/>
                <w:szCs w:val="21"/>
              </w:rPr>
              <w:t>已开具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9" w:type="dxa"/>
            <w:shd w:val="clear" w:color="auto" w:fill="auto"/>
          </w:tcPr>
          <w:p>
            <w:pPr>
              <w:spacing w:line="360" w:lineRule="auto"/>
              <w:rPr>
                <w:rFonts w:ascii="宋体" w:hAnsi="宋体"/>
                <w:szCs w:val="21"/>
              </w:rPr>
            </w:pPr>
            <w:r>
              <w:rPr>
                <w:rFonts w:hint="eastAsia" w:ascii="宋体" w:hAnsi="宋体"/>
                <w:szCs w:val="21"/>
              </w:rPr>
              <w:t>已开票作废</w:t>
            </w:r>
          </w:p>
        </w:tc>
        <w:tc>
          <w:tcPr>
            <w:tcW w:w="5634" w:type="dxa"/>
            <w:shd w:val="clear" w:color="auto" w:fill="auto"/>
          </w:tcPr>
          <w:p>
            <w:pPr>
              <w:spacing w:line="360" w:lineRule="auto"/>
              <w:rPr>
                <w:rFonts w:ascii="宋体" w:hAnsi="宋体"/>
                <w:szCs w:val="21"/>
              </w:rPr>
            </w:pPr>
            <w:r>
              <w:rPr>
                <w:rFonts w:hint="eastAsia" w:ascii="宋体" w:hAnsi="宋体"/>
                <w:szCs w:val="21"/>
              </w:rPr>
              <w:t>已</w:t>
            </w:r>
            <w:r>
              <w:rPr>
                <w:rFonts w:ascii="宋体" w:hAnsi="宋体"/>
                <w:szCs w:val="21"/>
              </w:rPr>
              <w:t>开具发票</w:t>
            </w:r>
            <w:r>
              <w:rPr>
                <w:rFonts w:hint="eastAsia" w:ascii="宋体" w:hAnsi="宋体"/>
                <w:szCs w:val="21"/>
              </w:rPr>
              <w:t>作废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9" w:type="dxa"/>
            <w:shd w:val="clear" w:color="auto" w:fill="auto"/>
          </w:tcPr>
          <w:p>
            <w:pPr>
              <w:spacing w:line="360" w:lineRule="auto"/>
              <w:rPr>
                <w:rFonts w:ascii="宋体" w:hAnsi="宋体"/>
                <w:szCs w:val="21"/>
              </w:rPr>
            </w:pPr>
            <w:r>
              <w:rPr>
                <w:rFonts w:hint="eastAsia" w:ascii="宋体" w:hAnsi="宋体"/>
                <w:szCs w:val="21"/>
              </w:rPr>
              <w:t>已</w:t>
            </w:r>
            <w:r>
              <w:rPr>
                <w:rFonts w:ascii="宋体" w:hAnsi="宋体"/>
                <w:szCs w:val="21"/>
              </w:rPr>
              <w:t>开票红冲</w:t>
            </w:r>
          </w:p>
        </w:tc>
        <w:tc>
          <w:tcPr>
            <w:tcW w:w="5634" w:type="dxa"/>
            <w:shd w:val="clear" w:color="auto" w:fill="auto"/>
          </w:tcPr>
          <w:p>
            <w:pPr>
              <w:spacing w:line="360" w:lineRule="auto"/>
              <w:rPr>
                <w:rFonts w:ascii="宋体" w:hAnsi="宋体"/>
                <w:szCs w:val="21"/>
              </w:rPr>
            </w:pPr>
            <w:r>
              <w:rPr>
                <w:rFonts w:hint="eastAsia" w:ascii="宋体" w:hAnsi="宋体"/>
                <w:szCs w:val="21"/>
              </w:rPr>
              <w:t>红字</w:t>
            </w:r>
            <w:r>
              <w:rPr>
                <w:rFonts w:ascii="宋体" w:hAnsi="宋体"/>
                <w:szCs w:val="21"/>
              </w:rPr>
              <w:t>发票</w:t>
            </w:r>
          </w:p>
        </w:tc>
      </w:tr>
    </w:tbl>
    <w:p>
      <w:pPr>
        <w:pStyle w:val="4"/>
        <w:rPr>
          <w:lang w:val="zh-CN"/>
        </w:rPr>
      </w:pPr>
    </w:p>
    <w:tbl>
      <w:tblPr>
        <w:tblStyle w:val="47"/>
        <w:tblW w:w="0" w:type="auto"/>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9"/>
        <w:gridCol w:w="5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109" w:type="dxa"/>
            <w:shd w:val="clear" w:color="auto" w:fill="BFBFBF"/>
          </w:tcPr>
          <w:p>
            <w:pPr>
              <w:spacing w:line="360" w:lineRule="auto"/>
              <w:rPr>
                <w:rFonts w:ascii="宋体" w:hAnsi="宋体"/>
                <w:szCs w:val="21"/>
              </w:rPr>
            </w:pPr>
            <w:r>
              <w:rPr>
                <w:rFonts w:hint="eastAsia" w:ascii="宋体" w:hAnsi="宋体"/>
                <w:szCs w:val="21"/>
              </w:rPr>
              <w:t>发票打印</w:t>
            </w:r>
            <w:r>
              <w:rPr>
                <w:rFonts w:ascii="宋体" w:hAnsi="宋体"/>
                <w:szCs w:val="21"/>
              </w:rPr>
              <w:t>状态</w:t>
            </w:r>
          </w:p>
        </w:tc>
        <w:tc>
          <w:tcPr>
            <w:tcW w:w="5634" w:type="dxa"/>
            <w:shd w:val="clear" w:color="auto" w:fill="BFBFBF"/>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9" w:type="dxa"/>
            <w:shd w:val="clear" w:color="auto" w:fill="auto"/>
          </w:tcPr>
          <w:p>
            <w:pPr>
              <w:spacing w:line="360" w:lineRule="auto"/>
              <w:rPr>
                <w:rFonts w:ascii="宋体" w:hAnsi="宋体"/>
                <w:szCs w:val="21"/>
              </w:rPr>
            </w:pPr>
            <w:r>
              <w:rPr>
                <w:rFonts w:hint="eastAsia" w:ascii="宋体" w:hAnsi="宋体"/>
                <w:szCs w:val="21"/>
              </w:rPr>
              <w:t>未打印</w:t>
            </w:r>
          </w:p>
        </w:tc>
        <w:tc>
          <w:tcPr>
            <w:tcW w:w="5634" w:type="dxa"/>
            <w:shd w:val="clear" w:color="auto" w:fill="auto"/>
          </w:tcPr>
          <w:p>
            <w:pPr>
              <w:spacing w:line="360" w:lineRule="auto"/>
              <w:rPr>
                <w:rFonts w:ascii="宋体" w:hAnsi="宋体"/>
                <w:szCs w:val="21"/>
              </w:rPr>
            </w:pPr>
            <w:r>
              <w:rPr>
                <w:rFonts w:hint="eastAsia" w:ascii="宋体" w:hAnsi="宋体"/>
                <w:szCs w:val="21"/>
              </w:rPr>
              <w:t>发票未</w:t>
            </w:r>
            <w:r>
              <w:rPr>
                <w:rFonts w:ascii="宋体" w:hAnsi="宋体"/>
                <w:szCs w:val="21"/>
              </w:rPr>
              <w:t>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09" w:type="dxa"/>
            <w:shd w:val="clear" w:color="auto" w:fill="auto"/>
          </w:tcPr>
          <w:p>
            <w:pPr>
              <w:spacing w:line="360" w:lineRule="auto"/>
              <w:rPr>
                <w:rFonts w:ascii="宋体" w:hAnsi="宋体"/>
                <w:szCs w:val="21"/>
              </w:rPr>
            </w:pPr>
            <w:r>
              <w:rPr>
                <w:rFonts w:hint="eastAsia" w:ascii="宋体" w:hAnsi="宋体"/>
                <w:szCs w:val="21"/>
              </w:rPr>
              <w:t>已打印</w:t>
            </w:r>
          </w:p>
        </w:tc>
        <w:tc>
          <w:tcPr>
            <w:tcW w:w="5634" w:type="dxa"/>
            <w:shd w:val="clear" w:color="auto" w:fill="auto"/>
          </w:tcPr>
          <w:p>
            <w:pPr>
              <w:spacing w:line="360" w:lineRule="auto"/>
              <w:rPr>
                <w:rFonts w:ascii="宋体" w:hAnsi="宋体"/>
                <w:szCs w:val="21"/>
              </w:rPr>
            </w:pPr>
            <w:r>
              <w:rPr>
                <w:rFonts w:hint="eastAsia" w:ascii="宋体" w:hAnsi="宋体"/>
                <w:szCs w:val="21"/>
              </w:rPr>
              <w:t>发</w:t>
            </w:r>
            <w:r>
              <w:rPr>
                <w:rFonts w:ascii="宋体" w:hAnsi="宋体"/>
                <w:szCs w:val="21"/>
              </w:rPr>
              <w:t>票已打印</w:t>
            </w:r>
          </w:p>
        </w:tc>
      </w:tr>
    </w:tbl>
    <w:p>
      <w:pPr>
        <w:spacing w:line="360" w:lineRule="auto"/>
        <w:ind w:left="420" w:leftChars="200" w:firstLine="420" w:firstLineChars="200"/>
        <w:rPr>
          <w:rFonts w:ascii="宋体" w:hAnsi="宋体"/>
          <w:szCs w:val="21"/>
        </w:rPr>
      </w:pPr>
    </w:p>
    <w:p>
      <w:pPr>
        <w:pStyle w:val="7"/>
      </w:pPr>
      <w:r>
        <w:rPr>
          <w:rFonts w:hint="eastAsia"/>
          <w:lang w:eastAsia="zh-CN"/>
        </w:rPr>
        <w:t>发票开票</w:t>
      </w:r>
      <w:r>
        <w:rPr>
          <w:lang w:eastAsia="zh-CN"/>
        </w:rPr>
        <w:t>规则</w:t>
      </w:r>
    </w:p>
    <w:p>
      <w:pPr>
        <w:spacing w:line="360" w:lineRule="auto"/>
        <w:ind w:left="420" w:leftChars="200" w:firstLine="420" w:firstLineChars="200"/>
        <w:rPr>
          <w:rFonts w:ascii="宋体" w:hAnsi="宋体" w:cs="宋体"/>
        </w:rPr>
      </w:pPr>
      <w:r>
        <w:rPr>
          <w:rFonts w:hint="eastAsia" w:ascii="宋体" w:hAnsi="宋体" w:cs="宋体"/>
        </w:rPr>
        <w:t>本项目中</w:t>
      </w:r>
      <w:r>
        <w:rPr>
          <w:rFonts w:ascii="宋体" w:hAnsi="宋体" w:cs="宋体"/>
        </w:rPr>
        <w:t>增值税管理平台不需要主动开票，发票的开具由人工进行触发。</w:t>
      </w:r>
    </w:p>
    <w:p>
      <w:pPr>
        <w:spacing w:line="360" w:lineRule="auto"/>
        <w:ind w:left="420" w:leftChars="200" w:firstLine="420" w:firstLineChars="200"/>
        <w:rPr>
          <w:rFonts w:ascii="宋体" w:hAnsi="宋体" w:cs="宋体"/>
        </w:rPr>
      </w:pPr>
      <w:r>
        <w:rPr>
          <w:rFonts w:hint="eastAsia" w:ascii="宋体" w:hAnsi="宋体" w:cs="宋体"/>
        </w:rPr>
        <w:t>对于</w:t>
      </w:r>
      <w:r>
        <w:rPr>
          <w:rFonts w:ascii="宋体" w:hAnsi="宋体" w:cs="宋体"/>
        </w:rPr>
        <w:t>个险</w:t>
      </w:r>
      <w:r>
        <w:rPr>
          <w:rFonts w:hint="eastAsia" w:ascii="宋体" w:hAnsi="宋体" w:cs="宋体"/>
        </w:rPr>
        <w:t>业务</w:t>
      </w:r>
      <w:r>
        <w:rPr>
          <w:rFonts w:ascii="宋体" w:hAnsi="宋体" w:cs="宋体"/>
        </w:rPr>
        <w:t>数据，</w:t>
      </w:r>
      <w:r>
        <w:rPr>
          <w:rFonts w:hint="eastAsia" w:ascii="宋体" w:hAnsi="宋体" w:cs="宋体"/>
        </w:rPr>
        <w:t>增值税</w:t>
      </w:r>
      <w:r>
        <w:rPr>
          <w:rFonts w:ascii="宋体" w:hAnsi="宋体" w:cs="宋体"/>
        </w:rPr>
        <w:t>平台生成发票数据时，须按销项交易流水</w:t>
      </w:r>
      <w:r>
        <w:rPr>
          <w:rFonts w:hint="eastAsia" w:ascii="宋体" w:hAnsi="宋体" w:cs="宋体"/>
        </w:rPr>
        <w:t>接口</w:t>
      </w:r>
      <w:r>
        <w:rPr>
          <w:rFonts w:ascii="宋体" w:hAnsi="宋体" w:cs="宋体"/>
        </w:rPr>
        <w:t>中</w:t>
      </w:r>
      <w:r>
        <w:rPr>
          <w:rFonts w:hint="eastAsia" w:ascii="宋体" w:hAnsi="宋体" w:cs="宋体"/>
        </w:rPr>
        <w:t>的</w:t>
      </w:r>
      <w:r>
        <w:rPr>
          <w:rFonts w:ascii="宋体" w:hAnsi="宋体" w:cs="宋体"/>
        </w:rPr>
        <w:t>交易流水号（</w:t>
      </w:r>
      <w:r>
        <w:rPr>
          <w:rFonts w:hint="eastAsia" w:ascii="宋体" w:hAnsi="宋体" w:cs="宋体"/>
        </w:rPr>
        <w:t>即</w:t>
      </w:r>
      <w:r>
        <w:rPr>
          <w:rFonts w:ascii="宋体" w:hAnsi="宋体" w:cs="宋体"/>
        </w:rPr>
        <w:t>核心业务系统业务交易流水号）</w:t>
      </w:r>
      <w:r>
        <w:rPr>
          <w:rFonts w:hint="eastAsia" w:ascii="宋体" w:hAnsi="宋体" w:cs="宋体"/>
        </w:rPr>
        <w:t>合并。</w:t>
      </w:r>
    </w:p>
    <w:p>
      <w:pPr>
        <w:spacing w:line="360" w:lineRule="auto"/>
        <w:ind w:left="420" w:leftChars="200" w:firstLine="420" w:firstLineChars="200"/>
        <w:rPr>
          <w:rFonts w:ascii="宋体" w:hAnsi="宋体" w:cs="宋体"/>
        </w:rPr>
      </w:pPr>
      <w:r>
        <w:rPr>
          <w:rFonts w:hint="eastAsia" w:ascii="宋体" w:hAnsi="宋体" w:cs="宋体"/>
        </w:rPr>
        <w:t>除</w:t>
      </w:r>
      <w:r>
        <w:rPr>
          <w:rFonts w:ascii="宋体" w:hAnsi="宋体" w:cs="宋体"/>
        </w:rPr>
        <w:t>以上业务</w:t>
      </w:r>
      <w:r>
        <w:rPr>
          <w:rFonts w:hint="eastAsia" w:ascii="宋体" w:hAnsi="宋体" w:cs="宋体"/>
        </w:rPr>
        <w:t>规则</w:t>
      </w:r>
      <w:r>
        <w:rPr>
          <w:rFonts w:ascii="宋体" w:hAnsi="宋体" w:cs="宋体"/>
        </w:rPr>
        <w:t>情况，</w:t>
      </w:r>
      <w:r>
        <w:rPr>
          <w:rFonts w:hint="eastAsia" w:ascii="宋体" w:hAnsi="宋体" w:cs="宋体"/>
        </w:rPr>
        <w:t>均</w:t>
      </w:r>
      <w:r>
        <w:rPr>
          <w:rFonts w:ascii="宋体" w:hAnsi="宋体" w:cs="宋体"/>
        </w:rPr>
        <w:t>由人工判断合并或拆分规则</w:t>
      </w:r>
      <w:r>
        <w:rPr>
          <w:rFonts w:hint="eastAsia" w:ascii="宋体" w:hAnsi="宋体" w:cs="宋体"/>
        </w:rPr>
        <w:t>。</w:t>
      </w:r>
    </w:p>
    <w:p>
      <w:pPr>
        <w:spacing w:line="360" w:lineRule="auto"/>
        <w:ind w:left="420" w:leftChars="200" w:firstLine="420" w:firstLineChars="200"/>
        <w:rPr>
          <w:rFonts w:ascii="宋体" w:hAnsi="宋体" w:cs="宋体"/>
        </w:rPr>
      </w:pPr>
      <w:r>
        <w:rPr>
          <w:rFonts w:hint="eastAsia" w:ascii="宋体" w:hAnsi="宋体" w:cs="宋体"/>
        </w:rPr>
        <w:t>增值税平台</w:t>
      </w:r>
      <w:r>
        <w:rPr>
          <w:rFonts w:ascii="宋体" w:hAnsi="宋体" w:cs="宋体"/>
        </w:rPr>
        <w:t>提供的拆分规则原则上仅允许</w:t>
      </w:r>
      <w:r>
        <w:rPr>
          <w:rFonts w:hint="eastAsia" w:ascii="宋体" w:hAnsi="宋体" w:cs="宋体"/>
        </w:rPr>
        <w:t>按</w:t>
      </w:r>
      <w:r>
        <w:rPr>
          <w:rFonts w:ascii="宋体" w:hAnsi="宋体" w:cs="宋体"/>
        </w:rPr>
        <w:t>金额拆分，不允许更改如购货方信息等发票原始重要资料。</w:t>
      </w:r>
      <w:r>
        <w:rPr>
          <w:rFonts w:hint="eastAsia" w:ascii="宋体" w:hAnsi="宋体" w:cs="宋体"/>
        </w:rPr>
        <w:t>发票</w:t>
      </w:r>
      <w:r>
        <w:rPr>
          <w:rFonts w:ascii="宋体" w:hAnsi="宋体" w:cs="宋体"/>
        </w:rPr>
        <w:t>中购货方信息需要</w:t>
      </w:r>
      <w:r>
        <w:rPr>
          <w:rFonts w:hint="eastAsia" w:ascii="宋体" w:hAnsi="宋体" w:cs="宋体"/>
        </w:rPr>
        <w:t>前端</w:t>
      </w:r>
      <w:r>
        <w:rPr>
          <w:rFonts w:ascii="宋体" w:hAnsi="宋体" w:cs="宋体"/>
        </w:rPr>
        <w:t>业务系统提供</w:t>
      </w:r>
      <w:r>
        <w:rPr>
          <w:rFonts w:hint="eastAsia" w:ascii="宋体" w:hAnsi="宋体" w:cs="宋体"/>
        </w:rPr>
        <w:t>。</w:t>
      </w:r>
    </w:p>
    <w:p>
      <w:pPr>
        <w:spacing w:line="360" w:lineRule="auto"/>
        <w:ind w:left="420" w:leftChars="200" w:firstLine="420" w:firstLineChars="200"/>
        <w:rPr>
          <w:rFonts w:ascii="宋体" w:hAnsi="宋体" w:cs="宋体"/>
        </w:rPr>
      </w:pPr>
      <w:r>
        <w:rPr>
          <w:rFonts w:hint="eastAsia" w:ascii="宋体" w:hAnsi="宋体" w:cs="宋体"/>
        </w:rPr>
        <w:t>增值税</w:t>
      </w:r>
      <w:r>
        <w:rPr>
          <w:rFonts w:ascii="宋体" w:hAnsi="宋体" w:cs="宋体"/>
        </w:rPr>
        <w:t>普通发票无</w:t>
      </w:r>
      <w:r>
        <w:rPr>
          <w:rFonts w:hint="eastAsia" w:ascii="宋体" w:hAnsi="宋体" w:cs="宋体"/>
        </w:rPr>
        <w:t>发票</w:t>
      </w:r>
      <w:r>
        <w:rPr>
          <w:rFonts w:ascii="宋体" w:hAnsi="宋体" w:cs="宋体"/>
        </w:rPr>
        <w:t>开具流程要求，增值税专用发票需要</w:t>
      </w:r>
      <w:r>
        <w:rPr>
          <w:rFonts w:hint="eastAsia" w:ascii="宋体" w:hAnsi="宋体" w:cs="宋体"/>
        </w:rPr>
        <w:t>由中心</w:t>
      </w:r>
      <w:r>
        <w:rPr>
          <w:rFonts w:ascii="宋体" w:hAnsi="宋体" w:cs="宋体"/>
        </w:rPr>
        <w:t>支公司申请，分公司</w:t>
      </w:r>
      <w:r>
        <w:rPr>
          <w:rFonts w:hint="eastAsia" w:ascii="宋体" w:hAnsi="宋体" w:cs="宋体"/>
        </w:rPr>
        <w:t>审核通过后</w:t>
      </w:r>
      <w:r>
        <w:rPr>
          <w:rFonts w:ascii="宋体" w:hAnsi="宋体" w:cs="宋体"/>
        </w:rPr>
        <w:t>，由</w:t>
      </w:r>
      <w:r>
        <w:rPr>
          <w:rFonts w:hint="eastAsia" w:ascii="宋体" w:hAnsi="宋体" w:cs="宋体"/>
        </w:rPr>
        <w:t>分</w:t>
      </w:r>
      <w:r>
        <w:rPr>
          <w:rFonts w:ascii="宋体" w:hAnsi="宋体" w:cs="宋体"/>
        </w:rPr>
        <w:t>公司</w:t>
      </w:r>
      <w:r>
        <w:rPr>
          <w:rFonts w:hint="eastAsia" w:ascii="宋体" w:hAnsi="宋体" w:cs="宋体"/>
        </w:rPr>
        <w:t>人员负责</w:t>
      </w:r>
      <w:r>
        <w:rPr>
          <w:rFonts w:ascii="宋体" w:hAnsi="宋体" w:cs="宋体"/>
        </w:rPr>
        <w:t>开具</w:t>
      </w:r>
      <w:r>
        <w:rPr>
          <w:rFonts w:hint="eastAsia" w:ascii="宋体" w:hAnsi="宋体" w:cs="宋体"/>
        </w:rPr>
        <w:t>。</w:t>
      </w:r>
      <w:r>
        <w:rPr>
          <w:rFonts w:ascii="宋体" w:hAnsi="宋体" w:cs="宋体"/>
        </w:rPr>
        <w:t>实际</w:t>
      </w:r>
      <w:r>
        <w:rPr>
          <w:rFonts w:hint="eastAsia" w:ascii="宋体" w:hAnsi="宋体" w:cs="宋体"/>
        </w:rPr>
        <w:t>操作</w:t>
      </w:r>
      <w:r>
        <w:rPr>
          <w:rFonts w:ascii="宋体" w:hAnsi="宋体" w:cs="宋体"/>
        </w:rPr>
        <w:t>时，要求</w:t>
      </w:r>
      <w:r>
        <w:rPr>
          <w:rFonts w:hint="eastAsia" w:ascii="宋体" w:hAnsi="宋体" w:cs="宋体"/>
        </w:rPr>
        <w:t>分</w:t>
      </w:r>
      <w:r>
        <w:rPr>
          <w:rFonts w:ascii="宋体" w:hAnsi="宋体" w:cs="宋体"/>
        </w:rPr>
        <w:t>公司人员具备</w:t>
      </w:r>
      <w:r>
        <w:rPr>
          <w:rFonts w:hint="eastAsia" w:ascii="宋体" w:hAnsi="宋体" w:cs="宋体"/>
        </w:rPr>
        <w:t>所辖中支</w:t>
      </w:r>
      <w:r>
        <w:rPr>
          <w:rFonts w:ascii="宋体" w:hAnsi="宋体" w:cs="宋体"/>
        </w:rPr>
        <w:t>公司对应的</w:t>
      </w:r>
      <w:r>
        <w:rPr>
          <w:rFonts w:hint="eastAsia" w:ascii="宋体" w:hAnsi="宋体" w:cs="宋体"/>
        </w:rPr>
        <w:t>税控</w:t>
      </w:r>
      <w:r>
        <w:rPr>
          <w:rFonts w:ascii="宋体" w:hAnsi="宋体" w:cs="宋体"/>
        </w:rPr>
        <w:t>钥匙。</w:t>
      </w:r>
    </w:p>
    <w:p>
      <w:pPr>
        <w:pStyle w:val="7"/>
      </w:pPr>
      <w:r>
        <w:rPr>
          <w:rFonts w:hint="eastAsia"/>
          <w:lang w:eastAsia="zh-CN"/>
        </w:rPr>
        <w:t>电子</w:t>
      </w:r>
      <w:r>
        <w:rPr>
          <w:lang w:eastAsia="zh-CN"/>
        </w:rPr>
        <w:t>发票开具</w:t>
      </w:r>
    </w:p>
    <w:p>
      <w:pPr>
        <w:spacing w:line="360" w:lineRule="auto"/>
        <w:ind w:left="420" w:leftChars="200" w:firstLine="420" w:firstLineChars="200"/>
        <w:rPr>
          <w:rFonts w:ascii="宋体" w:hAnsi="宋体" w:cs="宋体"/>
          <w:color w:val="FF0000"/>
        </w:rPr>
      </w:pPr>
      <w:r>
        <w:rPr>
          <w:rFonts w:hint="eastAsia" w:ascii="宋体" w:hAnsi="宋体" w:cs="宋体"/>
          <w:color w:val="FF0000"/>
        </w:rPr>
        <w:t>需要防伪税控</w:t>
      </w:r>
      <w:r>
        <w:rPr>
          <w:rFonts w:ascii="宋体" w:hAnsi="宋体" w:cs="宋体"/>
          <w:color w:val="FF0000"/>
        </w:rPr>
        <w:t>厂商提供电子发票开具接口规范。</w:t>
      </w:r>
    </w:p>
    <w:p>
      <w:pPr>
        <w:pStyle w:val="7"/>
      </w:pPr>
      <w:r>
        <w:rPr>
          <w:rFonts w:hint="eastAsia"/>
          <w:lang w:eastAsia="zh-CN"/>
        </w:rPr>
        <w:t>红字</w:t>
      </w:r>
      <w:r>
        <w:rPr>
          <w:lang w:eastAsia="zh-CN"/>
        </w:rPr>
        <w:t>发票</w:t>
      </w:r>
      <w:r>
        <w:rPr>
          <w:rFonts w:hint="eastAsia"/>
          <w:lang w:eastAsia="zh-CN"/>
        </w:rPr>
        <w:t>申请</w:t>
      </w:r>
    </w:p>
    <w:p>
      <w:pPr>
        <w:spacing w:line="360" w:lineRule="auto"/>
        <w:ind w:left="420" w:leftChars="200" w:firstLine="420" w:firstLineChars="200"/>
        <w:rPr>
          <w:rFonts w:ascii="宋体" w:hAnsi="宋体" w:cs="宋体"/>
        </w:rPr>
      </w:pPr>
      <w:r>
        <w:rPr>
          <w:rFonts w:hint="eastAsia" w:ascii="宋体" w:hAnsi="宋体" w:cs="宋体"/>
        </w:rPr>
        <w:t>增值税</w:t>
      </w:r>
      <w:r>
        <w:rPr>
          <w:rFonts w:ascii="宋体" w:hAnsi="宋体" w:cs="宋体"/>
        </w:rPr>
        <w:t>平台</w:t>
      </w:r>
      <w:r>
        <w:rPr>
          <w:rFonts w:hint="eastAsia" w:ascii="宋体" w:hAnsi="宋体" w:cs="宋体"/>
        </w:rPr>
        <w:t>因</w:t>
      </w:r>
      <w:r>
        <w:rPr>
          <w:rFonts w:ascii="宋体" w:hAnsi="宋体" w:cs="宋体"/>
        </w:rPr>
        <w:t>防伪税控设备不能提供</w:t>
      </w:r>
      <w:r>
        <w:rPr>
          <w:rFonts w:hint="eastAsia" w:ascii="宋体" w:hAnsi="宋体" w:cs="宋体"/>
        </w:rPr>
        <w:t>红字</w:t>
      </w:r>
      <w:r>
        <w:rPr>
          <w:rFonts w:ascii="宋体" w:hAnsi="宋体" w:cs="宋体"/>
        </w:rPr>
        <w:t>发票申请接口，故不能在本系统内实现红字发票申请</w:t>
      </w:r>
      <w:r>
        <w:rPr>
          <w:rFonts w:hint="eastAsia" w:ascii="宋体" w:hAnsi="宋体" w:cs="宋体"/>
        </w:rPr>
        <w:t>直接</w:t>
      </w:r>
      <w:r>
        <w:rPr>
          <w:rFonts w:ascii="宋体" w:hAnsi="宋体" w:cs="宋体"/>
        </w:rPr>
        <w:t>处理，需要借助防伪税控厂商提供的软件提交申请。</w:t>
      </w:r>
    </w:p>
    <w:p>
      <w:pPr>
        <w:spacing w:line="360" w:lineRule="auto"/>
        <w:ind w:left="420" w:leftChars="200" w:firstLine="420" w:firstLineChars="200"/>
        <w:rPr>
          <w:rFonts w:ascii="宋体" w:hAnsi="宋体" w:cs="宋体"/>
        </w:rPr>
      </w:pPr>
      <w:r>
        <w:rPr>
          <w:rFonts w:hint="eastAsia" w:ascii="宋体" w:hAnsi="宋体" w:cs="宋体"/>
        </w:rPr>
        <w:t>我方提供与百望系统单点登录接口，可在增值税管理平台直接跳转百望税控软件。</w:t>
      </w:r>
    </w:p>
    <w:p>
      <w:pPr>
        <w:pStyle w:val="7"/>
      </w:pPr>
      <w:r>
        <w:rPr>
          <w:rFonts w:hint="eastAsia"/>
          <w:lang w:eastAsia="zh-CN"/>
        </w:rPr>
        <w:t>红字</w:t>
      </w:r>
      <w:r>
        <w:rPr>
          <w:lang w:eastAsia="zh-CN"/>
        </w:rPr>
        <w:t>发票</w:t>
      </w:r>
      <w:r>
        <w:rPr>
          <w:rFonts w:hint="eastAsia"/>
          <w:lang w:eastAsia="zh-CN"/>
        </w:rPr>
        <w:t>开具</w:t>
      </w:r>
    </w:p>
    <w:p>
      <w:pPr>
        <w:spacing w:line="360" w:lineRule="auto"/>
        <w:ind w:left="420" w:leftChars="200" w:firstLine="420" w:firstLineChars="200"/>
        <w:rPr>
          <w:rFonts w:ascii="宋体" w:hAnsi="宋体" w:cs="宋体"/>
        </w:rPr>
      </w:pPr>
      <w:r>
        <w:rPr>
          <w:rFonts w:hint="eastAsia" w:ascii="宋体" w:hAnsi="宋体" w:cs="宋体"/>
        </w:rPr>
        <w:t>根据</w:t>
      </w:r>
      <w:r>
        <w:rPr>
          <w:rFonts w:ascii="宋体" w:hAnsi="宋体" w:cs="宋体"/>
        </w:rPr>
        <w:t>红字</w:t>
      </w:r>
      <w:r>
        <w:rPr>
          <w:rFonts w:hint="eastAsia" w:ascii="宋体" w:hAnsi="宋体" w:cs="宋体"/>
        </w:rPr>
        <w:t>发票</w:t>
      </w:r>
      <w:r>
        <w:rPr>
          <w:rFonts w:ascii="宋体" w:hAnsi="宋体" w:cs="宋体"/>
        </w:rPr>
        <w:t>申请表审核通过后的</w:t>
      </w:r>
      <w:r>
        <w:rPr>
          <w:rFonts w:hint="eastAsia" w:ascii="宋体" w:hAnsi="宋体" w:cs="宋体"/>
        </w:rPr>
        <w:t>16位</w:t>
      </w:r>
      <w:r>
        <w:rPr>
          <w:rFonts w:ascii="宋体" w:hAnsi="宋体" w:cs="宋体"/>
        </w:rPr>
        <w:t>编码，增值税平台提供</w:t>
      </w:r>
      <w:r>
        <w:rPr>
          <w:rFonts w:hint="eastAsia" w:ascii="宋体" w:hAnsi="宋体" w:cs="宋体"/>
        </w:rPr>
        <w:t>红字发票</w:t>
      </w:r>
      <w:r>
        <w:rPr>
          <w:rFonts w:ascii="宋体" w:hAnsi="宋体" w:cs="宋体"/>
        </w:rPr>
        <w:t>的</w:t>
      </w:r>
      <w:r>
        <w:rPr>
          <w:rFonts w:hint="eastAsia" w:ascii="宋体" w:hAnsi="宋体" w:cs="宋体"/>
        </w:rPr>
        <w:t>开具</w:t>
      </w:r>
      <w:r>
        <w:rPr>
          <w:rFonts w:ascii="宋体" w:hAnsi="宋体" w:cs="宋体"/>
        </w:rPr>
        <w:t>处理。</w:t>
      </w:r>
    </w:p>
    <w:p>
      <w:pPr>
        <w:pStyle w:val="7"/>
      </w:pPr>
      <w:r>
        <w:rPr>
          <w:rFonts w:hint="eastAsia"/>
          <w:lang w:eastAsia="zh-CN"/>
        </w:rPr>
        <w:t>发票</w:t>
      </w:r>
      <w:r>
        <w:rPr>
          <w:lang w:eastAsia="zh-CN"/>
        </w:rPr>
        <w:t>作废</w:t>
      </w:r>
    </w:p>
    <w:p>
      <w:pPr>
        <w:spacing w:line="360" w:lineRule="auto"/>
        <w:ind w:left="420" w:leftChars="200" w:firstLine="420" w:firstLineChars="200"/>
        <w:rPr>
          <w:rFonts w:ascii="宋体" w:hAnsi="宋体" w:cs="宋体"/>
        </w:rPr>
      </w:pPr>
      <w:r>
        <w:rPr>
          <w:rFonts w:hint="eastAsia" w:ascii="宋体" w:hAnsi="宋体" w:cs="宋体"/>
        </w:rPr>
        <w:t>发票</w:t>
      </w:r>
      <w:r>
        <w:rPr>
          <w:rFonts w:ascii="宋体" w:hAnsi="宋体" w:cs="宋体"/>
        </w:rPr>
        <w:t>作废包括空白发票作废及</w:t>
      </w:r>
      <w:r>
        <w:rPr>
          <w:rFonts w:hint="eastAsia" w:ascii="宋体" w:hAnsi="宋体" w:cs="宋体"/>
        </w:rPr>
        <w:t>已</w:t>
      </w:r>
      <w:r>
        <w:rPr>
          <w:rFonts w:ascii="宋体" w:hAnsi="宋体" w:cs="宋体"/>
        </w:rPr>
        <w:t>开具发票作废</w:t>
      </w:r>
      <w:r>
        <w:rPr>
          <w:rFonts w:hint="eastAsia" w:ascii="宋体" w:hAnsi="宋体" w:cs="宋体"/>
        </w:rPr>
        <w:t>。</w:t>
      </w:r>
    </w:p>
    <w:p>
      <w:pPr>
        <w:spacing w:line="360" w:lineRule="auto"/>
        <w:ind w:left="420" w:leftChars="200" w:firstLine="420" w:firstLineChars="200"/>
        <w:rPr>
          <w:rFonts w:ascii="宋体" w:hAnsi="宋体" w:cs="宋体"/>
        </w:rPr>
      </w:pPr>
      <w:r>
        <w:rPr>
          <w:rFonts w:hint="eastAsia" w:ascii="宋体" w:hAnsi="宋体" w:cs="宋体"/>
        </w:rPr>
        <w:t>普通</w:t>
      </w:r>
      <w:r>
        <w:rPr>
          <w:rFonts w:ascii="宋体" w:hAnsi="宋体" w:cs="宋体"/>
        </w:rPr>
        <w:t>发票作废流程：</w:t>
      </w:r>
      <w:r>
        <w:rPr>
          <w:rFonts w:hint="eastAsia" w:ascii="宋体" w:hAnsi="宋体" w:cs="宋体"/>
        </w:rPr>
        <w:t>开票员申请-发票管理员审核</w:t>
      </w:r>
    </w:p>
    <w:p>
      <w:pPr>
        <w:spacing w:line="360" w:lineRule="auto"/>
        <w:ind w:left="420" w:leftChars="200" w:firstLine="420" w:firstLineChars="200"/>
        <w:rPr>
          <w:rFonts w:ascii="宋体" w:hAnsi="宋体" w:cs="宋体"/>
        </w:rPr>
      </w:pPr>
      <w:r>
        <w:rPr>
          <w:rFonts w:hint="eastAsia" w:ascii="宋体" w:hAnsi="宋体" w:cs="宋体"/>
        </w:rPr>
        <w:t>专用</w:t>
      </w:r>
      <w:r>
        <w:rPr>
          <w:rFonts w:ascii="宋体" w:hAnsi="宋体" w:cs="宋体"/>
        </w:rPr>
        <w:t>发票作废流程：</w:t>
      </w:r>
      <w:r>
        <w:rPr>
          <w:rFonts w:hint="eastAsia" w:ascii="宋体" w:hAnsi="宋体" w:cs="宋体"/>
        </w:rPr>
        <w:t>开票员申请-业务主管审核-发票管理员审核</w:t>
      </w:r>
    </w:p>
    <w:p>
      <w:pPr>
        <w:spacing w:line="360" w:lineRule="auto"/>
        <w:ind w:left="420" w:leftChars="200" w:firstLine="420" w:firstLineChars="200"/>
        <w:rPr>
          <w:rFonts w:ascii="宋体" w:hAnsi="宋体" w:cs="宋体"/>
        </w:rPr>
      </w:pPr>
      <w:r>
        <w:drawing>
          <wp:inline distT="0" distB="0" distL="0" distR="0">
            <wp:extent cx="4333875" cy="3590925"/>
            <wp:effectExtent l="0" t="0" r="9525" b="9525"/>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pic:cNvPicPr>
                  </pic:nvPicPr>
                  <pic:blipFill>
                    <a:blip r:embed="rId12"/>
                    <a:stretch>
                      <a:fillRect/>
                    </a:stretch>
                  </pic:blipFill>
                  <pic:spPr>
                    <a:xfrm>
                      <a:off x="0" y="0"/>
                      <a:ext cx="4334480" cy="3591426"/>
                    </a:xfrm>
                    <a:prstGeom prst="rect">
                      <a:avLst/>
                    </a:prstGeom>
                  </pic:spPr>
                </pic:pic>
              </a:graphicData>
            </a:graphic>
          </wp:inline>
        </w:drawing>
      </w:r>
    </w:p>
    <w:p>
      <w:pPr>
        <w:spacing w:line="360" w:lineRule="auto"/>
        <w:ind w:left="420" w:leftChars="200" w:firstLine="420" w:firstLineChars="200"/>
        <w:rPr>
          <w:rFonts w:ascii="宋体" w:hAnsi="宋体" w:cs="宋体"/>
        </w:rPr>
      </w:pPr>
      <w:r>
        <w:rPr>
          <w:rFonts w:ascii="宋体" w:hAnsi="宋体" w:cs="宋体"/>
        </w:rPr>
        <w:t>1</w:t>
      </w:r>
      <w:r>
        <w:rPr>
          <w:rFonts w:hint="eastAsia" w:ascii="宋体" w:hAnsi="宋体" w:cs="宋体"/>
        </w:rPr>
        <w:t>、用户登录增值税平台进行空白发票作废，作废处理调用防伪税控设备空白发票作废接口</w:t>
      </w:r>
    </w:p>
    <w:p>
      <w:pPr>
        <w:spacing w:line="360" w:lineRule="auto"/>
        <w:ind w:left="420" w:leftChars="200" w:firstLine="420" w:firstLineChars="200"/>
        <w:rPr>
          <w:rFonts w:ascii="宋体" w:hAnsi="宋体" w:cs="宋体"/>
        </w:rPr>
      </w:pPr>
      <w:r>
        <w:rPr>
          <w:rFonts w:ascii="宋体" w:hAnsi="宋体" w:cs="宋体"/>
        </w:rPr>
        <w:t>2</w:t>
      </w:r>
      <w:r>
        <w:rPr>
          <w:rFonts w:hint="eastAsia" w:ascii="宋体" w:hAnsi="宋体" w:cs="宋体"/>
        </w:rPr>
        <w:t>、用户登录增值税平台进行已开具发票作废，作废处理调用防伪税控设备已开具发票作废接口</w:t>
      </w:r>
    </w:p>
    <w:p>
      <w:pPr>
        <w:spacing w:line="360" w:lineRule="auto"/>
        <w:ind w:left="420" w:leftChars="200" w:firstLine="420" w:firstLineChars="200"/>
        <w:rPr>
          <w:rFonts w:ascii="宋体" w:hAnsi="宋体" w:cs="宋体"/>
        </w:rPr>
      </w:pPr>
      <w:r>
        <w:rPr>
          <w:rFonts w:ascii="宋体" w:hAnsi="宋体" w:cs="宋体"/>
        </w:rPr>
        <w:t>3</w:t>
      </w:r>
      <w:r>
        <w:rPr>
          <w:rFonts w:hint="eastAsia" w:ascii="宋体" w:hAnsi="宋体" w:cs="宋体"/>
        </w:rPr>
        <w:t>、空白发票作废和已开具发票作废会更新发票库存</w:t>
      </w:r>
    </w:p>
    <w:p>
      <w:pPr>
        <w:spacing w:line="360" w:lineRule="auto"/>
        <w:ind w:left="420" w:leftChars="200" w:firstLine="420" w:firstLineChars="200"/>
        <w:rPr>
          <w:rFonts w:ascii="宋体" w:hAnsi="宋体" w:cs="宋体"/>
        </w:rPr>
      </w:pPr>
      <w:r>
        <w:rPr>
          <w:rFonts w:ascii="宋体" w:hAnsi="宋体" w:cs="宋体"/>
        </w:rPr>
        <w:t>4</w:t>
      </w:r>
      <w:r>
        <w:rPr>
          <w:rFonts w:hint="eastAsia" w:ascii="宋体" w:hAnsi="宋体" w:cs="宋体"/>
        </w:rPr>
        <w:t>、用户登录防伪税控系统进行红字发票的申请并查看</w:t>
      </w:r>
      <w:r>
        <w:rPr>
          <w:rFonts w:ascii="宋体" w:hAnsi="宋体" w:cs="宋体"/>
        </w:rPr>
        <w:t>16</w:t>
      </w:r>
      <w:r>
        <w:rPr>
          <w:rFonts w:hint="eastAsia" w:ascii="宋体" w:hAnsi="宋体" w:cs="宋体"/>
        </w:rPr>
        <w:t>位编码</w:t>
      </w:r>
    </w:p>
    <w:p>
      <w:pPr>
        <w:spacing w:line="360" w:lineRule="auto"/>
        <w:ind w:left="420" w:leftChars="200" w:firstLine="420" w:firstLineChars="200"/>
        <w:rPr>
          <w:rFonts w:ascii="宋体" w:hAnsi="宋体" w:cs="宋体"/>
        </w:rPr>
      </w:pPr>
      <w:r>
        <w:rPr>
          <w:rFonts w:ascii="宋体" w:hAnsi="宋体" w:cs="宋体"/>
        </w:rPr>
        <w:t>5</w:t>
      </w:r>
      <w:r>
        <w:rPr>
          <w:rFonts w:hint="eastAsia" w:ascii="宋体" w:hAnsi="宋体" w:cs="宋体"/>
        </w:rPr>
        <w:t>、用户登陆增值税平台录入</w:t>
      </w:r>
      <w:r>
        <w:rPr>
          <w:rFonts w:ascii="宋体" w:hAnsi="宋体" w:cs="宋体"/>
        </w:rPr>
        <w:t>16</w:t>
      </w:r>
      <w:r>
        <w:rPr>
          <w:rFonts w:hint="eastAsia" w:ascii="宋体" w:hAnsi="宋体" w:cs="宋体"/>
        </w:rPr>
        <w:t>位编码再进行红票开具，增值税平台调用防伪税控红字发票开具接口</w:t>
      </w:r>
    </w:p>
    <w:p>
      <w:pPr>
        <w:pStyle w:val="7"/>
      </w:pPr>
      <w:r>
        <w:rPr>
          <w:rFonts w:hint="eastAsia"/>
          <w:lang w:eastAsia="zh-CN"/>
        </w:rPr>
        <w:t>发票远程抄报</w:t>
      </w:r>
    </w:p>
    <w:p>
      <w:pPr>
        <w:spacing w:line="360" w:lineRule="auto"/>
        <w:ind w:left="420" w:leftChars="200" w:firstLine="420" w:firstLineChars="200"/>
        <w:rPr>
          <w:rFonts w:ascii="宋体" w:hAnsi="宋体" w:cs="宋体"/>
        </w:rPr>
      </w:pPr>
      <w:r>
        <w:rPr>
          <w:rFonts w:hint="eastAsia" w:ascii="宋体" w:hAnsi="宋体" w:cs="宋体"/>
        </w:rPr>
        <w:t>增值税</w:t>
      </w:r>
      <w:r>
        <w:rPr>
          <w:rFonts w:ascii="宋体" w:hAnsi="宋体" w:cs="宋体"/>
        </w:rPr>
        <w:t>平台</w:t>
      </w:r>
      <w:r>
        <w:rPr>
          <w:rFonts w:hint="eastAsia" w:ascii="宋体" w:hAnsi="宋体" w:cs="宋体"/>
        </w:rPr>
        <w:t>因</w:t>
      </w:r>
      <w:r>
        <w:rPr>
          <w:rFonts w:ascii="宋体" w:hAnsi="宋体" w:cs="宋体"/>
        </w:rPr>
        <w:t>防伪税控设备不能提供</w:t>
      </w:r>
      <w:r>
        <w:rPr>
          <w:rFonts w:hint="eastAsia" w:ascii="宋体" w:hAnsi="宋体" w:cs="宋体"/>
        </w:rPr>
        <w:t>远程抄报税</w:t>
      </w:r>
      <w:r>
        <w:rPr>
          <w:rFonts w:ascii="宋体" w:hAnsi="宋体" w:cs="宋体"/>
        </w:rPr>
        <w:t>接口，故不能在本系统内实现</w:t>
      </w:r>
      <w:r>
        <w:rPr>
          <w:rFonts w:hint="eastAsia" w:ascii="宋体" w:hAnsi="宋体" w:cs="宋体"/>
        </w:rPr>
        <w:t>远程</w:t>
      </w:r>
      <w:r>
        <w:rPr>
          <w:rFonts w:ascii="宋体" w:hAnsi="宋体" w:cs="宋体"/>
        </w:rPr>
        <w:t>抄报税</w:t>
      </w:r>
      <w:r>
        <w:rPr>
          <w:rFonts w:hint="eastAsia" w:ascii="宋体" w:hAnsi="宋体" w:cs="宋体"/>
        </w:rPr>
        <w:t>直接</w:t>
      </w:r>
      <w:r>
        <w:rPr>
          <w:rFonts w:ascii="宋体" w:hAnsi="宋体" w:cs="宋体"/>
        </w:rPr>
        <w:t>处理，需要借助防伪税控厂商提供的软件提交</w:t>
      </w:r>
      <w:r>
        <w:rPr>
          <w:rFonts w:hint="eastAsia" w:ascii="宋体" w:hAnsi="宋体" w:cs="宋体"/>
        </w:rPr>
        <w:t>抄报税</w:t>
      </w:r>
      <w:r>
        <w:rPr>
          <w:rFonts w:ascii="宋体" w:hAnsi="宋体" w:cs="宋体"/>
        </w:rPr>
        <w:t>处理。</w:t>
      </w:r>
    </w:p>
    <w:p>
      <w:pPr>
        <w:pStyle w:val="7"/>
      </w:pPr>
      <w:r>
        <w:rPr>
          <w:rFonts w:hint="eastAsia"/>
          <w:lang w:eastAsia="zh-CN"/>
        </w:rPr>
        <w:t>发票遗失</w:t>
      </w:r>
    </w:p>
    <w:p>
      <w:pPr>
        <w:spacing w:line="360" w:lineRule="auto"/>
        <w:ind w:left="420" w:leftChars="200" w:firstLine="420" w:firstLineChars="200"/>
        <w:rPr>
          <w:rFonts w:ascii="宋体" w:hAnsi="宋体" w:cs="宋体"/>
        </w:rPr>
      </w:pPr>
      <w:r>
        <w:rPr>
          <w:rFonts w:hint="eastAsia" w:ascii="宋体" w:hAnsi="宋体" w:cs="宋体"/>
        </w:rPr>
        <w:t>发票</w:t>
      </w:r>
      <w:r>
        <w:rPr>
          <w:rFonts w:ascii="宋体" w:hAnsi="宋体" w:cs="宋体"/>
        </w:rPr>
        <w:t>遗失系统需要记录</w:t>
      </w:r>
      <w:r>
        <w:rPr>
          <w:rFonts w:hint="eastAsia" w:ascii="宋体" w:hAnsi="宋体" w:cs="宋体"/>
        </w:rPr>
        <w:t>遗失</w:t>
      </w:r>
      <w:r>
        <w:rPr>
          <w:rFonts w:ascii="宋体" w:hAnsi="宋体" w:cs="宋体"/>
        </w:rPr>
        <w:t>发票的发票</w:t>
      </w:r>
      <w:r>
        <w:rPr>
          <w:rFonts w:hint="eastAsia" w:ascii="宋体" w:hAnsi="宋体" w:cs="宋体"/>
        </w:rPr>
        <w:t>代</w:t>
      </w:r>
      <w:r>
        <w:rPr>
          <w:rFonts w:ascii="宋体" w:hAnsi="宋体" w:cs="宋体"/>
        </w:rPr>
        <w:t>码</w:t>
      </w:r>
      <w:r>
        <w:rPr>
          <w:rFonts w:hint="eastAsia" w:ascii="宋体" w:hAnsi="宋体" w:cs="宋体"/>
        </w:rPr>
        <w:t>、</w:t>
      </w:r>
      <w:r>
        <w:rPr>
          <w:rFonts w:ascii="宋体" w:hAnsi="宋体" w:cs="宋体"/>
        </w:rPr>
        <w:t>发票号码、发票类型、</w:t>
      </w:r>
      <w:r>
        <w:rPr>
          <w:rFonts w:hint="eastAsia" w:ascii="宋体" w:hAnsi="宋体" w:cs="宋体"/>
        </w:rPr>
        <w:t>部门</w:t>
      </w:r>
      <w:r>
        <w:rPr>
          <w:rFonts w:ascii="宋体" w:hAnsi="宋体" w:cs="宋体"/>
        </w:rPr>
        <w:t>、遗失人员、遗失日期、遗失状态、</w:t>
      </w:r>
      <w:r>
        <w:rPr>
          <w:rFonts w:hint="eastAsia" w:ascii="宋体" w:hAnsi="宋体" w:cs="宋体"/>
        </w:rPr>
        <w:t>遗失</w:t>
      </w:r>
      <w:r>
        <w:rPr>
          <w:rFonts w:ascii="宋体" w:hAnsi="宋体" w:cs="宋体"/>
        </w:rPr>
        <w:t>联次</w:t>
      </w:r>
      <w:r>
        <w:rPr>
          <w:rFonts w:hint="eastAsia" w:ascii="宋体" w:hAnsi="宋体" w:cs="宋体"/>
        </w:rPr>
        <w:t>、</w:t>
      </w:r>
      <w:r>
        <w:rPr>
          <w:rFonts w:ascii="宋体" w:hAnsi="宋体" w:cs="宋体"/>
        </w:rPr>
        <w:t>遗失原因等信息。</w:t>
      </w:r>
    </w:p>
    <w:p>
      <w:pPr>
        <w:spacing w:line="360" w:lineRule="auto"/>
        <w:ind w:left="420" w:leftChars="200" w:firstLine="420" w:firstLineChars="200"/>
        <w:rPr>
          <w:rFonts w:ascii="宋体" w:hAnsi="宋体" w:cs="宋体"/>
        </w:rPr>
      </w:pPr>
      <w:r>
        <w:rPr>
          <w:rFonts w:hint="eastAsia" w:ascii="宋体" w:hAnsi="宋体" w:cs="宋体"/>
        </w:rPr>
        <w:t>增值税</w:t>
      </w:r>
      <w:r>
        <w:rPr>
          <w:rFonts w:ascii="宋体" w:hAnsi="宋体" w:cs="宋体"/>
        </w:rPr>
        <w:t>专用发票遗失流程：</w:t>
      </w:r>
      <w:r>
        <w:rPr>
          <w:rFonts w:hint="eastAsia" w:ascii="宋体" w:hAnsi="宋体" w:cs="宋体"/>
        </w:rPr>
        <w:t>开票经办人——税务岗——经办部门负责人</w:t>
      </w:r>
    </w:p>
    <w:p>
      <w:pPr>
        <w:pStyle w:val="5"/>
        <w:rPr>
          <w:lang w:eastAsia="zh-CN"/>
        </w:rPr>
      </w:pPr>
      <w:bookmarkStart w:id="62" w:name="_Toc446457737"/>
      <w:r>
        <w:rPr>
          <w:rFonts w:hint="eastAsia"/>
          <w:lang w:eastAsia="zh-CN"/>
        </w:rPr>
        <w:t>发票</w:t>
      </w:r>
      <w:r>
        <w:rPr>
          <w:lang w:eastAsia="zh-CN"/>
        </w:rPr>
        <w:t>管理</w:t>
      </w:r>
      <w:bookmarkEnd w:id="62"/>
    </w:p>
    <w:p>
      <w:pPr>
        <w:pStyle w:val="6"/>
      </w:pPr>
      <w:bookmarkStart w:id="63" w:name="_Toc446457738"/>
      <w:r>
        <w:rPr>
          <w:rFonts w:hint="eastAsia"/>
        </w:rPr>
        <w:t>业务</w:t>
      </w:r>
      <w:r>
        <w:rPr>
          <w:rFonts w:hint="eastAsia"/>
          <w:lang w:eastAsia="zh-CN"/>
        </w:rPr>
        <w:t>描述</w:t>
      </w:r>
      <w:bookmarkEnd w:id="63"/>
    </w:p>
    <w:p>
      <w:pPr>
        <w:spacing w:line="360" w:lineRule="auto"/>
        <w:ind w:left="420" w:leftChars="200" w:firstLine="420" w:firstLineChars="200"/>
        <w:rPr>
          <w:rFonts w:ascii="宋体" w:hAnsi="宋体"/>
          <w:szCs w:val="21"/>
        </w:rPr>
      </w:pPr>
      <w:r>
        <w:rPr>
          <w:rFonts w:hint="eastAsia" w:ascii="宋体" w:hAnsi="宋体"/>
          <w:szCs w:val="21"/>
        </w:rPr>
        <w:t>增值税</w:t>
      </w:r>
      <w:r>
        <w:rPr>
          <w:rFonts w:ascii="宋体" w:hAnsi="宋体"/>
          <w:szCs w:val="21"/>
        </w:rPr>
        <w:t>发票分为增值税专用发票和增值税普通发票两种</w:t>
      </w:r>
    </w:p>
    <w:p>
      <w:pPr>
        <w:spacing w:line="360" w:lineRule="auto"/>
        <w:ind w:left="420" w:leftChars="200" w:firstLine="420" w:firstLineChars="200"/>
        <w:rPr>
          <w:rFonts w:ascii="宋体" w:hAnsi="宋体"/>
          <w:szCs w:val="21"/>
        </w:rPr>
      </w:pPr>
      <w:r>
        <w:rPr>
          <w:rFonts w:hint="eastAsia" w:ascii="宋体" w:hAnsi="宋体"/>
          <w:szCs w:val="21"/>
        </w:rPr>
        <w:t>增值税</w:t>
      </w:r>
      <w:r>
        <w:rPr>
          <w:rFonts w:ascii="宋体" w:hAnsi="宋体"/>
          <w:szCs w:val="21"/>
        </w:rPr>
        <w:t>专用发票</w:t>
      </w:r>
      <w:r>
        <w:rPr>
          <w:rFonts w:hint="eastAsia" w:ascii="宋体" w:hAnsi="宋体"/>
          <w:szCs w:val="21"/>
        </w:rPr>
        <w:t>：</w:t>
      </w:r>
      <w:r>
        <w:fldChar w:fldCharType="begin"/>
      </w:r>
      <w:r>
        <w:instrText xml:space="preserve"> HYPERLINK "http://baike.baidu.com/view/9510.htm" \t "_blank" </w:instrText>
      </w:r>
      <w:r>
        <w:fldChar w:fldCharType="separate"/>
      </w:r>
      <w:r>
        <w:rPr>
          <w:rFonts w:ascii="宋体" w:hAnsi="宋体"/>
        </w:rPr>
        <w:t>增值税</w:t>
      </w:r>
      <w:r>
        <w:rPr>
          <w:rFonts w:ascii="宋体" w:hAnsi="宋体"/>
        </w:rPr>
        <w:fldChar w:fldCharType="end"/>
      </w:r>
      <w:r>
        <w:rPr>
          <w:rFonts w:ascii="宋体" w:hAnsi="宋体"/>
          <w:szCs w:val="21"/>
        </w:rPr>
        <w:t>专用发票是由国家税务总局监制设计印制的，只限于增值税一般</w:t>
      </w:r>
      <w:r>
        <w:fldChar w:fldCharType="begin"/>
      </w:r>
      <w:r>
        <w:instrText xml:space="preserve"> HYPERLINK "http://baike.baidu.com/view/122144.htm" \t "_blank" </w:instrText>
      </w:r>
      <w:r>
        <w:fldChar w:fldCharType="separate"/>
      </w:r>
      <w:r>
        <w:rPr>
          <w:rFonts w:ascii="宋体" w:hAnsi="宋体"/>
        </w:rPr>
        <w:t>纳税人</w:t>
      </w:r>
      <w:r>
        <w:rPr>
          <w:rFonts w:ascii="宋体" w:hAnsi="宋体"/>
        </w:rPr>
        <w:fldChar w:fldCharType="end"/>
      </w:r>
      <w:r>
        <w:rPr>
          <w:rFonts w:ascii="宋体" w:hAnsi="宋体"/>
          <w:szCs w:val="21"/>
        </w:rPr>
        <w:t>领购使用的，既作为纳税人反映</w:t>
      </w:r>
      <w:r>
        <w:fldChar w:fldCharType="begin"/>
      </w:r>
      <w:r>
        <w:instrText xml:space="preserve"> HYPERLINK "http://baike.baidu.com/view/1458211.htm" \t "_blank" </w:instrText>
      </w:r>
      <w:r>
        <w:fldChar w:fldCharType="separate"/>
      </w:r>
      <w:r>
        <w:rPr>
          <w:rFonts w:ascii="宋体" w:hAnsi="宋体"/>
        </w:rPr>
        <w:t>经济活动</w:t>
      </w:r>
      <w:r>
        <w:rPr>
          <w:rFonts w:ascii="宋体" w:hAnsi="宋体"/>
        </w:rPr>
        <w:fldChar w:fldCharType="end"/>
      </w:r>
      <w:r>
        <w:rPr>
          <w:rFonts w:ascii="宋体" w:hAnsi="宋体"/>
          <w:szCs w:val="21"/>
        </w:rPr>
        <w:t>中的重要</w:t>
      </w:r>
      <w:r>
        <w:fldChar w:fldCharType="begin"/>
      </w:r>
      <w:r>
        <w:instrText xml:space="preserve"> HYPERLINK "http://baike.baidu.com/view/264931.htm" \t "_blank" </w:instrText>
      </w:r>
      <w:r>
        <w:fldChar w:fldCharType="separate"/>
      </w:r>
      <w:r>
        <w:rPr>
          <w:rFonts w:ascii="宋体" w:hAnsi="宋体"/>
        </w:rPr>
        <w:t>会计凭证</w:t>
      </w:r>
      <w:r>
        <w:rPr>
          <w:rFonts w:ascii="宋体" w:hAnsi="宋体"/>
        </w:rPr>
        <w:fldChar w:fldCharType="end"/>
      </w:r>
      <w:r>
        <w:rPr>
          <w:rFonts w:ascii="宋体" w:hAnsi="宋体"/>
          <w:szCs w:val="21"/>
        </w:rPr>
        <w:t>又是兼记销货方纳税义务和购货方</w:t>
      </w:r>
      <w:r>
        <w:fldChar w:fldCharType="begin"/>
      </w:r>
      <w:r>
        <w:instrText xml:space="preserve"> HYPERLINK "http://baike.baidu.com/view/375944.htm" \t "_blank" </w:instrText>
      </w:r>
      <w:r>
        <w:fldChar w:fldCharType="separate"/>
      </w:r>
      <w:r>
        <w:rPr>
          <w:rFonts w:ascii="宋体" w:hAnsi="宋体"/>
        </w:rPr>
        <w:t>进项税额</w:t>
      </w:r>
      <w:r>
        <w:rPr>
          <w:rFonts w:ascii="宋体" w:hAnsi="宋体"/>
        </w:rPr>
        <w:fldChar w:fldCharType="end"/>
      </w:r>
      <w:r>
        <w:rPr>
          <w:rFonts w:ascii="宋体" w:hAnsi="宋体"/>
          <w:szCs w:val="21"/>
        </w:rPr>
        <w:t>的合法证明；是增值税计算和管理中重要的决定性的合法的专用发票。它与普通发票不同，不仅具有商事凭证的作用，由于实行凭发票注明税款扣税，购货方要向销货方支付增值税。它具有完税凭证的作用。</w:t>
      </w:r>
    </w:p>
    <w:p>
      <w:pPr>
        <w:spacing w:line="360" w:lineRule="auto"/>
        <w:ind w:left="420" w:leftChars="200" w:firstLine="420" w:firstLineChars="200"/>
        <w:rPr>
          <w:rFonts w:ascii="宋体" w:hAnsi="宋体"/>
          <w:szCs w:val="21"/>
        </w:rPr>
      </w:pPr>
      <w:r>
        <w:rPr>
          <w:rFonts w:hint="eastAsia" w:ascii="宋体" w:hAnsi="宋体"/>
          <w:szCs w:val="21"/>
        </w:rPr>
        <w:t>增值税普通</w:t>
      </w:r>
      <w:r>
        <w:rPr>
          <w:rFonts w:ascii="宋体" w:hAnsi="宋体"/>
          <w:szCs w:val="21"/>
        </w:rPr>
        <w:t>发票</w:t>
      </w:r>
      <w:r>
        <w:rPr>
          <w:rFonts w:hint="eastAsia" w:ascii="宋体" w:hAnsi="宋体"/>
          <w:szCs w:val="21"/>
        </w:rPr>
        <w:t>：</w:t>
      </w:r>
      <w:r>
        <w:rPr>
          <w:rFonts w:ascii="宋体" w:hAnsi="宋体"/>
          <w:szCs w:val="21"/>
        </w:rPr>
        <w:t>是将除商业零售以外的</w:t>
      </w:r>
      <w:r>
        <w:fldChar w:fldCharType="begin"/>
      </w:r>
      <w:r>
        <w:instrText xml:space="preserve"> HYPERLINK "http://baike.baidu.com/view/693757.htm" \t "_blank" </w:instrText>
      </w:r>
      <w:r>
        <w:fldChar w:fldCharType="separate"/>
      </w:r>
      <w:r>
        <w:rPr>
          <w:rFonts w:ascii="宋体" w:hAnsi="宋体"/>
        </w:rPr>
        <w:t>增值税一般纳税人</w:t>
      </w:r>
      <w:r>
        <w:rPr>
          <w:rFonts w:ascii="宋体" w:hAnsi="宋体"/>
        </w:rPr>
        <w:fldChar w:fldCharType="end"/>
      </w:r>
      <w:r>
        <w:rPr>
          <w:rFonts w:ascii="宋体" w:hAnsi="宋体"/>
          <w:szCs w:val="21"/>
        </w:rPr>
        <w:t>纳入增值税</w:t>
      </w:r>
      <w:r>
        <w:fldChar w:fldCharType="begin"/>
      </w:r>
      <w:r>
        <w:instrText xml:space="preserve"> HYPERLINK "http://baike.baidu.com/view/3599343.htm" \t "_blank" </w:instrText>
      </w:r>
      <w:r>
        <w:fldChar w:fldCharType="separate"/>
      </w:r>
      <w:r>
        <w:rPr>
          <w:rFonts w:ascii="宋体" w:hAnsi="宋体"/>
        </w:rPr>
        <w:t>防伪税控系统</w:t>
      </w:r>
      <w:r>
        <w:rPr>
          <w:rFonts w:ascii="宋体" w:hAnsi="宋体"/>
        </w:rPr>
        <w:fldChar w:fldCharType="end"/>
      </w:r>
      <w:r>
        <w:rPr>
          <w:rFonts w:ascii="宋体" w:hAnsi="宋体"/>
          <w:szCs w:val="21"/>
        </w:rPr>
        <w:t>开具和管理，也就是说一般纳税人可以使用同一套增值税防伪税控系统开具</w:t>
      </w:r>
      <w:r>
        <w:fldChar w:fldCharType="begin"/>
      </w:r>
      <w:r>
        <w:instrText xml:space="preserve"> HYPERLINK "http://baike.baidu.com/view/70471.htm" \t "_blank" </w:instrText>
      </w:r>
      <w:r>
        <w:fldChar w:fldCharType="separate"/>
      </w:r>
      <w:r>
        <w:rPr>
          <w:rFonts w:ascii="宋体" w:hAnsi="宋体"/>
        </w:rPr>
        <w:t>增值税专用发票</w:t>
      </w:r>
      <w:r>
        <w:rPr>
          <w:rFonts w:ascii="宋体" w:hAnsi="宋体"/>
        </w:rPr>
        <w:fldChar w:fldCharType="end"/>
      </w:r>
      <w:r>
        <w:rPr>
          <w:rFonts w:ascii="宋体" w:hAnsi="宋体"/>
          <w:szCs w:val="21"/>
        </w:rPr>
        <w:t>、增值税普通发票等，俗称“一机多票”。</w:t>
      </w:r>
    </w:p>
    <w:p>
      <w:pPr>
        <w:pStyle w:val="6"/>
        <w:rPr>
          <w:lang w:eastAsia="zh-CN"/>
        </w:rPr>
      </w:pPr>
      <w:bookmarkStart w:id="64" w:name="_Toc446457739"/>
      <w:r>
        <w:rPr>
          <w:rFonts w:hint="eastAsia"/>
          <w:lang w:eastAsia="zh-CN"/>
        </w:rPr>
        <w:t>原始</w:t>
      </w:r>
      <w:r>
        <w:rPr>
          <w:lang w:eastAsia="zh-CN"/>
        </w:rPr>
        <w:t>需求</w:t>
      </w:r>
      <w:bookmarkEnd w:id="64"/>
    </w:p>
    <w:tbl>
      <w:tblPr>
        <w:tblStyle w:val="47"/>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6"/>
        <w:gridCol w:w="7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6" w:type="dxa"/>
            <w:shd w:val="clear" w:color="auto" w:fill="E7E6E6"/>
          </w:tcPr>
          <w:p>
            <w:pPr>
              <w:spacing w:line="360" w:lineRule="auto"/>
              <w:jc w:val="center"/>
              <w:rPr>
                <w:rFonts w:ascii="宋体" w:hAnsi="宋体"/>
                <w:szCs w:val="21"/>
              </w:rPr>
            </w:pPr>
            <w:r>
              <w:rPr>
                <w:rFonts w:hint="eastAsia" w:ascii="宋体" w:hAnsi="宋体"/>
                <w:szCs w:val="21"/>
              </w:rPr>
              <w:t>序号</w:t>
            </w:r>
          </w:p>
        </w:tc>
        <w:tc>
          <w:tcPr>
            <w:tcW w:w="7477" w:type="dxa"/>
            <w:shd w:val="clear" w:color="auto" w:fill="E7E6E6"/>
          </w:tcPr>
          <w:p>
            <w:pPr>
              <w:spacing w:line="360" w:lineRule="auto"/>
              <w:jc w:val="center"/>
            </w:pPr>
            <w:r>
              <w:rPr>
                <w:rFonts w:hint="eastAsia"/>
              </w:rPr>
              <w:t>需求</w:t>
            </w:r>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6" w:type="dxa"/>
            <w:shd w:val="clear" w:color="auto" w:fill="auto"/>
            <w:vAlign w:val="center"/>
          </w:tcPr>
          <w:p>
            <w:pPr>
              <w:spacing w:line="360" w:lineRule="auto"/>
              <w:jc w:val="center"/>
              <w:rPr>
                <w:rFonts w:ascii="宋体" w:hAnsi="宋体"/>
                <w:szCs w:val="21"/>
              </w:rPr>
            </w:pPr>
            <w:r>
              <w:rPr>
                <w:rFonts w:hint="eastAsia" w:ascii="宋体" w:hAnsi="宋体"/>
                <w:szCs w:val="21"/>
              </w:rPr>
              <w:t>1</w:t>
            </w:r>
          </w:p>
        </w:tc>
        <w:tc>
          <w:tcPr>
            <w:tcW w:w="7477"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1、发票领购</w:t>
            </w:r>
          </w:p>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对接金税系统，在增值税平台中实现发票领购（网上购票）、发票登记入库等功能。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6" w:type="dxa"/>
            <w:shd w:val="clear" w:color="auto" w:fill="auto"/>
            <w:vAlign w:val="center"/>
          </w:tcPr>
          <w:p>
            <w:pPr>
              <w:spacing w:line="360" w:lineRule="auto"/>
              <w:jc w:val="center"/>
              <w:rPr>
                <w:rFonts w:ascii="宋体" w:hAnsi="宋体"/>
                <w:szCs w:val="21"/>
              </w:rPr>
            </w:pPr>
            <w:r>
              <w:rPr>
                <w:rFonts w:hint="eastAsia" w:ascii="宋体" w:hAnsi="宋体"/>
                <w:szCs w:val="21"/>
              </w:rPr>
              <w:t>2</w:t>
            </w:r>
          </w:p>
        </w:tc>
        <w:tc>
          <w:tcPr>
            <w:tcW w:w="7477"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2、发票领用与分发</w:t>
            </w:r>
          </w:p>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 xml:space="preserve"> 出单员在该模块下进行空白发票领用的申请，填写领用发票类型、领用发票数量、领用申请人等信息；经过业务主管、发票管理员审批通过后，由发票管理员根据领用申请进行发票的分发操作，具体的操作和每个节点的控制根据公司实际情况和管理流程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6" w:type="dxa"/>
            <w:shd w:val="clear" w:color="auto" w:fill="auto"/>
            <w:vAlign w:val="center"/>
          </w:tcPr>
          <w:p>
            <w:pPr>
              <w:spacing w:line="360" w:lineRule="auto"/>
              <w:jc w:val="center"/>
              <w:rPr>
                <w:rFonts w:ascii="宋体" w:hAnsi="宋体"/>
                <w:szCs w:val="21"/>
              </w:rPr>
            </w:pPr>
            <w:r>
              <w:rPr>
                <w:rFonts w:hint="eastAsia" w:ascii="宋体" w:hAnsi="宋体"/>
                <w:szCs w:val="21"/>
              </w:rPr>
              <w:t>3</w:t>
            </w:r>
          </w:p>
        </w:tc>
        <w:tc>
          <w:tcPr>
            <w:tcW w:w="7477"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3、发票传递</w:t>
            </w:r>
          </w:p>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增值税专用发票视同现金，需系统专项登记管理监控；实物发票状态包括：下发至营销员、寄送中、客户已收到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6" w:type="dxa"/>
            <w:shd w:val="clear" w:color="auto" w:fill="auto"/>
            <w:vAlign w:val="center"/>
          </w:tcPr>
          <w:p>
            <w:pPr>
              <w:spacing w:line="360" w:lineRule="auto"/>
              <w:jc w:val="center"/>
              <w:rPr>
                <w:rFonts w:ascii="宋体" w:hAnsi="宋体"/>
                <w:szCs w:val="21"/>
              </w:rPr>
            </w:pPr>
            <w:r>
              <w:rPr>
                <w:rFonts w:hint="eastAsia" w:ascii="宋体" w:hAnsi="宋体"/>
                <w:szCs w:val="21"/>
              </w:rPr>
              <w:t>4</w:t>
            </w:r>
          </w:p>
        </w:tc>
        <w:tc>
          <w:tcPr>
            <w:tcW w:w="7477"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4、发票回销</w:t>
            </w:r>
          </w:p>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发票回销流程，发票管理员定期回销已使用的实物发票存根联与记账联，并在该模块下进行回销确认。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6" w:type="dxa"/>
            <w:shd w:val="clear" w:color="auto" w:fill="auto"/>
            <w:vAlign w:val="center"/>
          </w:tcPr>
          <w:p>
            <w:pPr>
              <w:spacing w:line="360" w:lineRule="auto"/>
              <w:jc w:val="center"/>
              <w:rPr>
                <w:rFonts w:ascii="宋体" w:hAnsi="宋体"/>
                <w:szCs w:val="21"/>
              </w:rPr>
            </w:pPr>
            <w:r>
              <w:rPr>
                <w:rFonts w:hint="eastAsia" w:ascii="宋体" w:hAnsi="宋体"/>
                <w:szCs w:val="21"/>
              </w:rPr>
              <w:t>5</w:t>
            </w:r>
          </w:p>
        </w:tc>
        <w:tc>
          <w:tcPr>
            <w:tcW w:w="7477"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5、发票盘点</w:t>
            </w:r>
          </w:p>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加入发票盘点流程，增加《发票盘点表》，并嵌入发票盘点表信息填写与审批流程。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6" w:type="dxa"/>
            <w:shd w:val="clear" w:color="auto" w:fill="auto"/>
            <w:vAlign w:val="center"/>
          </w:tcPr>
          <w:p>
            <w:pPr>
              <w:spacing w:line="360" w:lineRule="auto"/>
              <w:jc w:val="center"/>
              <w:rPr>
                <w:rFonts w:ascii="宋体" w:hAnsi="宋体"/>
                <w:szCs w:val="21"/>
              </w:rPr>
            </w:pPr>
            <w:r>
              <w:rPr>
                <w:rFonts w:hint="eastAsia" w:ascii="宋体" w:hAnsi="宋体"/>
                <w:szCs w:val="21"/>
              </w:rPr>
              <w:t>6</w:t>
            </w:r>
          </w:p>
        </w:tc>
        <w:tc>
          <w:tcPr>
            <w:tcW w:w="7477"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6、发票信息查询</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建立发票信息表，并且实现发票号、保单、批单号、凭证编号三个字段的关联；间接查询范围可包括开票日期、发票类型、开票单位、险种、开票人等。</w:t>
            </w:r>
          </w:p>
        </w:tc>
      </w:tr>
    </w:tbl>
    <w:p>
      <w:pPr>
        <w:spacing w:line="360" w:lineRule="auto"/>
        <w:ind w:left="420" w:leftChars="200" w:firstLine="420" w:firstLineChars="200"/>
        <w:rPr>
          <w:rFonts w:ascii="宋体" w:hAnsi="宋体"/>
          <w:szCs w:val="21"/>
        </w:rPr>
      </w:pPr>
    </w:p>
    <w:p>
      <w:pPr>
        <w:pStyle w:val="6"/>
      </w:pPr>
      <w:bookmarkStart w:id="65" w:name="_Toc446457740"/>
      <w:r>
        <w:rPr>
          <w:rFonts w:hint="eastAsia"/>
        </w:rPr>
        <w:t>业务流程</w:t>
      </w:r>
      <w:bookmarkEnd w:id="65"/>
    </w:p>
    <w:p>
      <w:pPr>
        <w:spacing w:line="360" w:lineRule="auto"/>
        <w:ind w:left="420" w:leftChars="200" w:firstLine="420" w:firstLineChars="200"/>
        <w:rPr>
          <w:rFonts w:ascii="宋体" w:hAnsi="宋体"/>
          <w:szCs w:val="21"/>
        </w:rPr>
      </w:pPr>
      <w:r>
        <w:rPr>
          <w:rFonts w:hint="eastAsia" w:ascii="宋体" w:hAnsi="宋体"/>
          <w:szCs w:val="21"/>
        </w:rPr>
        <w:t>见</w:t>
      </w:r>
      <w:r>
        <w:rPr>
          <w:rFonts w:ascii="宋体" w:hAnsi="宋体"/>
          <w:szCs w:val="21"/>
        </w:rPr>
        <w:t>业务需求分项</w:t>
      </w:r>
    </w:p>
    <w:p>
      <w:pPr>
        <w:spacing w:line="360" w:lineRule="auto"/>
        <w:ind w:left="420" w:leftChars="200" w:firstLine="420" w:firstLineChars="200"/>
        <w:rPr>
          <w:rFonts w:ascii="宋体" w:hAnsi="宋体"/>
          <w:szCs w:val="21"/>
        </w:rPr>
      </w:pPr>
    </w:p>
    <w:p>
      <w:pPr>
        <w:pStyle w:val="6"/>
      </w:pPr>
      <w:bookmarkStart w:id="66" w:name="_Toc446457741"/>
      <w:r>
        <w:rPr>
          <w:rFonts w:hint="eastAsia"/>
        </w:rPr>
        <w:t>业务需求</w:t>
      </w:r>
      <w:bookmarkEnd w:id="66"/>
    </w:p>
    <w:p>
      <w:pPr>
        <w:pStyle w:val="7"/>
        <w:rPr>
          <w:lang w:eastAsia="zh-CN"/>
        </w:rPr>
      </w:pPr>
      <w:r>
        <w:rPr>
          <w:rFonts w:hint="eastAsia"/>
          <w:lang w:eastAsia="zh-CN"/>
        </w:rPr>
        <w:t>发票领购</w:t>
      </w:r>
    </w:p>
    <w:p>
      <w:r>
        <w:drawing>
          <wp:inline distT="0" distB="0" distL="0" distR="0">
            <wp:extent cx="5579745" cy="3080385"/>
            <wp:effectExtent l="0" t="0" r="1905" b="5715"/>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pic:cNvPicPr>
                  </pic:nvPicPr>
                  <pic:blipFill>
                    <a:blip r:embed="rId13"/>
                    <a:stretch>
                      <a:fillRect/>
                    </a:stretch>
                  </pic:blipFill>
                  <pic:spPr>
                    <a:xfrm>
                      <a:off x="0" y="0"/>
                      <a:ext cx="5579745" cy="3080385"/>
                    </a:xfrm>
                    <a:prstGeom prst="rect">
                      <a:avLst/>
                    </a:prstGeom>
                  </pic:spPr>
                </pic:pic>
              </a:graphicData>
            </a:graphic>
          </wp:inline>
        </w:drawing>
      </w:r>
    </w:p>
    <w:p>
      <w:pPr>
        <w:spacing w:line="360" w:lineRule="auto"/>
        <w:ind w:left="420" w:leftChars="200" w:firstLine="420" w:firstLineChars="200"/>
      </w:pPr>
      <w:r>
        <w:t>1</w:t>
      </w:r>
      <w:r>
        <w:rPr>
          <w:rFonts w:hint="eastAsia"/>
        </w:rPr>
        <w:t>、用户登录防伪税控设备进行发票领购申请</w:t>
      </w:r>
    </w:p>
    <w:p>
      <w:pPr>
        <w:spacing w:line="360" w:lineRule="auto"/>
        <w:ind w:left="420" w:leftChars="200" w:firstLine="420" w:firstLineChars="200"/>
      </w:pPr>
      <w:r>
        <w:t>2</w:t>
      </w:r>
      <w:r>
        <w:rPr>
          <w:rFonts w:hint="eastAsia"/>
        </w:rPr>
        <w:t>、用户登陆防伪税控设备查看领购信息，包括发票数量，发票起始号段等</w:t>
      </w:r>
    </w:p>
    <w:p>
      <w:pPr>
        <w:spacing w:line="360" w:lineRule="auto"/>
        <w:ind w:left="420" w:leftChars="200" w:firstLine="420" w:firstLineChars="200"/>
      </w:pPr>
      <w:r>
        <w:t>3</w:t>
      </w:r>
      <w:r>
        <w:rPr>
          <w:rFonts w:hint="eastAsia"/>
        </w:rPr>
        <w:t>、增值税平台通过接口或人工录入的方式获取发票领购信息</w:t>
      </w:r>
    </w:p>
    <w:p>
      <w:pPr>
        <w:pStyle w:val="4"/>
        <w:rPr>
          <w:lang w:val="zh-CN"/>
        </w:rPr>
      </w:pPr>
    </w:p>
    <w:p>
      <w:pPr>
        <w:pStyle w:val="7"/>
        <w:rPr>
          <w:lang w:eastAsia="zh-CN"/>
        </w:rPr>
      </w:pPr>
      <w:r>
        <w:rPr>
          <w:rFonts w:hint="eastAsia"/>
          <w:lang w:eastAsia="zh-CN"/>
        </w:rPr>
        <w:t>发票分发与</w:t>
      </w:r>
      <w:r>
        <w:rPr>
          <w:lang w:eastAsia="zh-CN"/>
        </w:rPr>
        <w:t>回收</w:t>
      </w:r>
    </w:p>
    <w:p>
      <w:pPr>
        <w:pStyle w:val="4"/>
        <w:spacing w:line="360" w:lineRule="auto"/>
        <w:rPr>
          <w:b/>
          <w:sz w:val="21"/>
          <w:szCs w:val="21"/>
        </w:rPr>
      </w:pPr>
      <w:r>
        <w:rPr>
          <w:b/>
          <w:sz w:val="21"/>
          <w:szCs w:val="21"/>
        </w:rPr>
        <w:drawing>
          <wp:inline distT="0" distB="0" distL="0" distR="0">
            <wp:extent cx="5579745" cy="4026535"/>
            <wp:effectExtent l="0" t="0" r="1905"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a:picLocks noChangeAspect="1"/>
                    </pic:cNvPicPr>
                  </pic:nvPicPr>
                  <pic:blipFill>
                    <a:blip r:embed="rId14"/>
                    <a:stretch>
                      <a:fillRect/>
                    </a:stretch>
                  </pic:blipFill>
                  <pic:spPr>
                    <a:xfrm>
                      <a:off x="0" y="0"/>
                      <a:ext cx="5579745" cy="4026535"/>
                    </a:xfrm>
                    <a:prstGeom prst="rect">
                      <a:avLst/>
                    </a:prstGeom>
                  </pic:spPr>
                </pic:pic>
              </a:graphicData>
            </a:graphic>
          </wp:inline>
        </w:drawing>
      </w:r>
    </w:p>
    <w:p>
      <w:pPr>
        <w:spacing w:line="360" w:lineRule="auto"/>
        <w:ind w:left="420" w:leftChars="200" w:firstLine="420" w:firstLineChars="200"/>
      </w:pPr>
      <w:r>
        <w:t>1</w:t>
      </w:r>
      <w:r>
        <w:rPr>
          <w:rFonts w:hint="eastAsia"/>
        </w:rPr>
        <w:t>、用户登录增值税平台中将入库的发票对下属网点进行分发，增值税平台发票分发调用防伪税控发票下发接口。</w:t>
      </w:r>
    </w:p>
    <w:p>
      <w:pPr>
        <w:spacing w:line="360" w:lineRule="auto"/>
        <w:ind w:left="420" w:leftChars="200" w:firstLine="420" w:firstLineChars="200"/>
      </w:pPr>
      <w:r>
        <w:t>2</w:t>
      </w:r>
      <w:r>
        <w:rPr>
          <w:rFonts w:hint="eastAsia"/>
        </w:rPr>
        <w:t>、对于网点没有使用完的发票，用户登录增值税平台进行发票回收，发票回收需要增值税平台调用防伪税控发票回收接口。</w:t>
      </w:r>
    </w:p>
    <w:p>
      <w:pPr>
        <w:spacing w:line="360" w:lineRule="auto"/>
        <w:ind w:left="420" w:leftChars="200" w:firstLine="420" w:firstLineChars="200"/>
      </w:pPr>
      <w:r>
        <w:t>3</w:t>
      </w:r>
      <w:r>
        <w:rPr>
          <w:rFonts w:hint="eastAsia"/>
        </w:rPr>
        <w:t>、回收后的发票入库到纳税主体，可以进行再分发。</w:t>
      </w:r>
    </w:p>
    <w:p>
      <w:pPr>
        <w:pStyle w:val="7"/>
        <w:rPr>
          <w:lang w:eastAsia="zh-CN"/>
        </w:rPr>
      </w:pPr>
      <w:r>
        <w:rPr>
          <w:rFonts w:hint="eastAsia"/>
          <w:lang w:eastAsia="zh-CN"/>
        </w:rPr>
        <w:t>发票传递</w:t>
      </w:r>
    </w:p>
    <w:p>
      <w:pPr>
        <w:spacing w:line="360" w:lineRule="auto"/>
        <w:ind w:left="420" w:leftChars="200" w:firstLine="420" w:firstLineChars="200"/>
      </w:pPr>
      <w:r>
        <w:rPr>
          <w:rFonts w:hint="eastAsia"/>
        </w:rPr>
        <w:t>1、核心业务系统需维护发票投递地址、邮编、收票</w:t>
      </w:r>
      <w:r>
        <w:t>人、电话</w:t>
      </w:r>
      <w:r>
        <w:rPr>
          <w:rFonts w:hint="eastAsia"/>
        </w:rPr>
        <w:t>,以方便增值税平台获取，增值税平台提供接收发票</w:t>
      </w:r>
      <w:r>
        <w:t>投递信息并记录</w:t>
      </w:r>
      <w:r>
        <w:rPr>
          <w:rFonts w:hint="eastAsia"/>
        </w:rPr>
        <w:t>。</w:t>
      </w:r>
    </w:p>
    <w:p>
      <w:pPr>
        <w:spacing w:line="360" w:lineRule="auto"/>
        <w:ind w:left="420" w:leftChars="200" w:firstLine="420" w:firstLineChars="200"/>
      </w:pPr>
      <w:r>
        <w:rPr>
          <w:rFonts w:hint="eastAsia"/>
        </w:rPr>
        <w:t>2、增值税</w:t>
      </w:r>
      <w:r>
        <w:t>平台提供发票传递功能，记录</w:t>
      </w:r>
      <w:r>
        <w:rPr>
          <w:rFonts w:hint="eastAsia"/>
        </w:rPr>
        <w:t>传递</w:t>
      </w:r>
      <w:r>
        <w:t>日期及对应人员。</w:t>
      </w:r>
    </w:p>
    <w:p>
      <w:pPr>
        <w:spacing w:line="360" w:lineRule="auto"/>
        <w:ind w:left="420" w:leftChars="200" w:firstLine="420" w:firstLineChars="200"/>
      </w:pPr>
      <w:r>
        <w:rPr>
          <w:rFonts w:hint="eastAsia"/>
        </w:rPr>
        <w:t>未来</w:t>
      </w:r>
      <w:r>
        <w:t>此功能可考虑对接投递业务系统，不包含在本项目内。</w:t>
      </w:r>
    </w:p>
    <w:p>
      <w:pPr>
        <w:pStyle w:val="7"/>
        <w:rPr>
          <w:lang w:eastAsia="zh-CN"/>
        </w:rPr>
      </w:pPr>
      <w:r>
        <w:rPr>
          <w:rFonts w:hint="eastAsia"/>
          <w:lang w:eastAsia="zh-CN"/>
        </w:rPr>
        <w:t>发票回销</w:t>
      </w:r>
    </w:p>
    <w:p>
      <w:pPr>
        <w:spacing w:line="360" w:lineRule="auto"/>
        <w:ind w:left="420" w:leftChars="200" w:firstLine="420" w:firstLineChars="200"/>
      </w:pPr>
      <w:r>
        <w:rPr>
          <w:rFonts w:hint="eastAsia"/>
        </w:rPr>
        <w:t>增值税</w:t>
      </w:r>
      <w:r>
        <w:t>平台提供发票回销处理，用户可批量选取</w:t>
      </w:r>
      <w:r>
        <w:rPr>
          <w:rFonts w:hint="eastAsia"/>
        </w:rPr>
        <w:t>待</w:t>
      </w:r>
      <w:r>
        <w:t>回销发票处理发票回销业务。</w:t>
      </w:r>
    </w:p>
    <w:p>
      <w:pPr>
        <w:pStyle w:val="7"/>
        <w:rPr>
          <w:lang w:eastAsia="zh-CN"/>
        </w:rPr>
      </w:pPr>
      <w:r>
        <w:rPr>
          <w:rFonts w:hint="eastAsia"/>
          <w:lang w:eastAsia="zh-CN"/>
        </w:rPr>
        <w:t>发票盘点</w:t>
      </w:r>
    </w:p>
    <w:p>
      <w:pPr>
        <w:spacing w:line="360" w:lineRule="auto"/>
        <w:ind w:left="420" w:leftChars="200" w:firstLine="420" w:firstLineChars="200"/>
        <w:rPr>
          <w:lang w:val="zh-CN"/>
        </w:rPr>
      </w:pPr>
      <w:r>
        <w:rPr>
          <w:rFonts w:hint="eastAsia"/>
          <w:lang w:val="zh-CN"/>
        </w:rPr>
        <w:t>空白发票盘点</w:t>
      </w:r>
      <w:r>
        <w:rPr>
          <w:lang w:val="zh-CN"/>
        </w:rPr>
        <w:t>，</w:t>
      </w:r>
      <w:r>
        <w:rPr>
          <w:rFonts w:hint="eastAsia"/>
          <w:lang w:val="zh-CN"/>
        </w:rPr>
        <w:t>提供空白发票明细查询功能。</w:t>
      </w:r>
    </w:p>
    <w:p>
      <w:pPr>
        <w:pStyle w:val="7"/>
        <w:rPr>
          <w:lang w:eastAsia="zh-CN"/>
        </w:rPr>
      </w:pPr>
      <w:r>
        <w:rPr>
          <w:rFonts w:hint="eastAsia"/>
          <w:lang w:eastAsia="zh-CN"/>
        </w:rPr>
        <w:t>发票信息查询</w:t>
      </w:r>
    </w:p>
    <w:p>
      <w:pPr>
        <w:spacing w:line="360" w:lineRule="auto"/>
        <w:ind w:left="420" w:leftChars="200" w:firstLine="420" w:firstLineChars="200"/>
        <w:rPr>
          <w:lang w:val="zh-CN"/>
        </w:rPr>
      </w:pPr>
      <w:r>
        <w:rPr>
          <w:rFonts w:hint="eastAsia"/>
          <w:lang w:val="zh-CN"/>
        </w:rPr>
        <w:t>发票可</w:t>
      </w:r>
      <w:r>
        <w:rPr>
          <w:lang w:val="zh-CN"/>
        </w:rPr>
        <w:t>按保单号、批单号、</w:t>
      </w:r>
      <w:r>
        <w:rPr>
          <w:rFonts w:hint="eastAsia"/>
          <w:lang w:val="zh-CN"/>
        </w:rPr>
        <w:t>发票</w:t>
      </w:r>
      <w:r>
        <w:rPr>
          <w:lang w:val="zh-CN"/>
        </w:rPr>
        <w:t>代码+发票号码等方式查询，增值税平台提供发票全</w:t>
      </w:r>
      <w:r>
        <w:rPr>
          <w:rFonts w:hint="eastAsia"/>
          <w:lang w:val="zh-CN"/>
        </w:rPr>
        <w:t>票面</w:t>
      </w:r>
      <w:r>
        <w:rPr>
          <w:lang w:val="zh-CN"/>
        </w:rPr>
        <w:t>信息查询功能，并可根据用户个人需求自行定义查询方案。</w:t>
      </w:r>
    </w:p>
    <w:p>
      <w:pPr>
        <w:spacing w:line="360" w:lineRule="auto"/>
        <w:ind w:left="420" w:leftChars="200" w:firstLine="420" w:firstLineChars="200"/>
        <w:rPr>
          <w:rFonts w:ascii="宋体" w:hAnsi="宋体" w:cs="宋体"/>
        </w:rPr>
      </w:pPr>
    </w:p>
    <w:p>
      <w:pPr>
        <w:pStyle w:val="5"/>
        <w:rPr>
          <w:lang w:eastAsia="zh-CN"/>
        </w:rPr>
      </w:pPr>
      <w:bookmarkStart w:id="67" w:name="_Toc446457742"/>
      <w:r>
        <w:rPr>
          <w:rFonts w:hint="eastAsia"/>
          <w:lang w:eastAsia="zh-CN"/>
        </w:rPr>
        <w:t>进项</w:t>
      </w:r>
      <w:r>
        <w:rPr>
          <w:lang w:eastAsia="zh-CN"/>
        </w:rPr>
        <w:t>管理</w:t>
      </w:r>
      <w:bookmarkEnd w:id="67"/>
    </w:p>
    <w:p>
      <w:pPr>
        <w:pStyle w:val="6"/>
      </w:pPr>
      <w:bookmarkStart w:id="68" w:name="_Toc446457743"/>
      <w:r>
        <w:rPr>
          <w:rFonts w:hint="eastAsia"/>
        </w:rPr>
        <w:t>业务</w:t>
      </w:r>
      <w:r>
        <w:rPr>
          <w:rFonts w:hint="eastAsia"/>
          <w:lang w:eastAsia="zh-CN"/>
        </w:rPr>
        <w:t>描述</w:t>
      </w:r>
      <w:bookmarkEnd w:id="68"/>
    </w:p>
    <w:p>
      <w:pPr>
        <w:spacing w:line="360" w:lineRule="auto"/>
        <w:ind w:left="420" w:leftChars="200" w:firstLine="420" w:firstLineChars="200"/>
        <w:rPr>
          <w:rFonts w:ascii="宋体" w:hAnsi="宋体"/>
          <w:szCs w:val="21"/>
        </w:rPr>
      </w:pPr>
      <w:r>
        <w:rPr>
          <w:rFonts w:hint="eastAsia" w:ascii="宋体" w:hAnsi="宋体"/>
          <w:szCs w:val="21"/>
        </w:rPr>
        <w:t>进项税</w:t>
      </w:r>
      <w:r>
        <w:rPr>
          <w:rFonts w:ascii="宋体" w:hAnsi="宋体"/>
          <w:szCs w:val="21"/>
        </w:rPr>
        <w:t>：进项税额是指</w:t>
      </w:r>
      <w:r>
        <w:fldChar w:fldCharType="begin"/>
      </w:r>
      <w:r>
        <w:instrText xml:space="preserve"> HYPERLINK "http://baike.baidu.com/view/122144.htm" \t "_blank" </w:instrText>
      </w:r>
      <w:r>
        <w:fldChar w:fldCharType="separate"/>
      </w:r>
      <w:r>
        <w:rPr>
          <w:rFonts w:ascii="宋体" w:hAnsi="宋体"/>
        </w:rPr>
        <w:t>纳税人</w:t>
      </w:r>
      <w:r>
        <w:rPr>
          <w:rFonts w:ascii="宋体" w:hAnsi="宋体"/>
        </w:rPr>
        <w:fldChar w:fldCharType="end"/>
      </w:r>
      <w:r>
        <w:rPr>
          <w:rFonts w:ascii="宋体" w:hAnsi="宋体"/>
          <w:szCs w:val="21"/>
        </w:rPr>
        <w:t>购进货物或</w:t>
      </w:r>
      <w:r>
        <w:fldChar w:fldCharType="begin"/>
      </w:r>
      <w:r>
        <w:instrText xml:space="preserve"> HYPERLINK "http://baike.baidu.com/view/1357341.htm" \t "_blank" </w:instrText>
      </w:r>
      <w:r>
        <w:fldChar w:fldCharType="separate"/>
      </w:r>
      <w:r>
        <w:rPr>
          <w:rFonts w:ascii="宋体" w:hAnsi="宋体"/>
        </w:rPr>
        <w:t>应税劳务</w:t>
      </w:r>
      <w:r>
        <w:rPr>
          <w:rFonts w:ascii="宋体" w:hAnsi="宋体"/>
        </w:rPr>
        <w:fldChar w:fldCharType="end"/>
      </w:r>
      <w:r>
        <w:rPr>
          <w:rFonts w:ascii="宋体" w:hAnsi="宋体"/>
          <w:szCs w:val="21"/>
        </w:rPr>
        <w:t>所支付或者承担的</w:t>
      </w:r>
      <w:r>
        <w:fldChar w:fldCharType="begin"/>
      </w:r>
      <w:r>
        <w:instrText xml:space="preserve"> HYPERLINK "http://baike.baidu.com/view/9510.htm" \t "_blank" </w:instrText>
      </w:r>
      <w:r>
        <w:fldChar w:fldCharType="separate"/>
      </w:r>
      <w:r>
        <w:rPr>
          <w:rFonts w:ascii="宋体" w:hAnsi="宋体"/>
        </w:rPr>
        <w:t>增值税</w:t>
      </w:r>
      <w:r>
        <w:rPr>
          <w:rFonts w:ascii="宋体" w:hAnsi="宋体"/>
        </w:rPr>
        <w:fldChar w:fldCharType="end"/>
      </w:r>
      <w:r>
        <w:rPr>
          <w:rFonts w:ascii="宋体" w:hAnsi="宋体"/>
          <w:szCs w:val="21"/>
        </w:rPr>
        <w:t>税额。</w:t>
      </w:r>
    </w:p>
    <w:p>
      <w:pPr>
        <w:spacing w:line="360" w:lineRule="auto"/>
        <w:ind w:left="420" w:leftChars="200" w:firstLine="420" w:firstLineChars="200"/>
        <w:rPr>
          <w:rFonts w:ascii="宋体" w:hAnsi="宋体"/>
          <w:szCs w:val="21"/>
        </w:rPr>
      </w:pPr>
      <w:r>
        <w:rPr>
          <w:rFonts w:hint="eastAsia" w:ascii="宋体" w:hAnsi="宋体"/>
          <w:szCs w:val="21"/>
        </w:rPr>
        <w:t>进项管理</w:t>
      </w:r>
      <w:r>
        <w:rPr>
          <w:rFonts w:ascii="宋体" w:hAnsi="宋体"/>
          <w:szCs w:val="21"/>
        </w:rPr>
        <w:t>：</w:t>
      </w:r>
      <w:r>
        <w:rPr>
          <w:rFonts w:hint="eastAsia" w:ascii="宋体" w:hAnsi="宋体"/>
          <w:szCs w:val="21"/>
        </w:rPr>
        <w:t>对进项</w:t>
      </w:r>
      <w:r>
        <w:rPr>
          <w:rFonts w:ascii="宋体" w:hAnsi="宋体"/>
          <w:szCs w:val="21"/>
        </w:rPr>
        <w:t>税业务的管理，</w:t>
      </w:r>
      <w:r>
        <w:rPr>
          <w:rFonts w:hint="eastAsia" w:ascii="宋体" w:hAnsi="宋体"/>
          <w:szCs w:val="21"/>
        </w:rPr>
        <w:t>增值税</w:t>
      </w:r>
      <w:r>
        <w:rPr>
          <w:rFonts w:ascii="宋体" w:hAnsi="宋体"/>
          <w:szCs w:val="21"/>
        </w:rPr>
        <w:t>管理系统主要的功能包括</w:t>
      </w:r>
      <w:r>
        <w:rPr>
          <w:rFonts w:hint="eastAsia" w:ascii="宋体" w:hAnsi="宋体"/>
          <w:szCs w:val="21"/>
        </w:rPr>
        <w:t>进</w:t>
      </w:r>
      <w:r>
        <w:rPr>
          <w:rFonts w:ascii="宋体" w:hAnsi="宋体"/>
          <w:szCs w:val="21"/>
        </w:rPr>
        <w:t>项</w:t>
      </w:r>
      <w:r>
        <w:rPr>
          <w:rFonts w:hint="eastAsia" w:ascii="宋体" w:hAnsi="宋体"/>
          <w:szCs w:val="21"/>
        </w:rPr>
        <w:t>交易</w:t>
      </w:r>
      <w:r>
        <w:rPr>
          <w:rFonts w:ascii="宋体" w:hAnsi="宋体"/>
          <w:szCs w:val="21"/>
        </w:rPr>
        <w:t>流水信息</w:t>
      </w:r>
      <w:r>
        <w:rPr>
          <w:rFonts w:hint="eastAsia" w:ascii="宋体" w:hAnsi="宋体"/>
          <w:szCs w:val="21"/>
        </w:rPr>
        <w:t>处理</w:t>
      </w:r>
      <w:r>
        <w:rPr>
          <w:rFonts w:ascii="宋体" w:hAnsi="宋体"/>
          <w:szCs w:val="21"/>
        </w:rPr>
        <w:t>，</w:t>
      </w:r>
      <w:r>
        <w:rPr>
          <w:rFonts w:hint="eastAsia" w:ascii="宋体" w:hAnsi="宋体"/>
          <w:szCs w:val="21"/>
        </w:rPr>
        <w:t>进</w:t>
      </w:r>
      <w:r>
        <w:rPr>
          <w:rFonts w:ascii="宋体" w:hAnsi="宋体"/>
          <w:szCs w:val="21"/>
        </w:rPr>
        <w:t>项税</w:t>
      </w:r>
      <w:r>
        <w:rPr>
          <w:rFonts w:hint="eastAsia" w:ascii="宋体" w:hAnsi="宋体"/>
          <w:szCs w:val="21"/>
        </w:rPr>
        <w:t>凭证认证</w:t>
      </w:r>
      <w:r>
        <w:rPr>
          <w:rFonts w:ascii="宋体" w:hAnsi="宋体"/>
          <w:szCs w:val="21"/>
        </w:rPr>
        <w:t>管理</w:t>
      </w:r>
      <w:r>
        <w:rPr>
          <w:rFonts w:hint="eastAsia" w:ascii="宋体" w:hAnsi="宋体"/>
          <w:szCs w:val="21"/>
        </w:rPr>
        <w:t>及进</w:t>
      </w:r>
      <w:r>
        <w:rPr>
          <w:rFonts w:ascii="宋体" w:hAnsi="宋体"/>
          <w:szCs w:val="21"/>
        </w:rPr>
        <w:t>项税</w:t>
      </w:r>
      <w:r>
        <w:rPr>
          <w:rFonts w:hint="eastAsia" w:ascii="宋体" w:hAnsi="宋体"/>
          <w:szCs w:val="21"/>
        </w:rPr>
        <w:t>联查</w:t>
      </w:r>
      <w:r>
        <w:rPr>
          <w:rFonts w:ascii="宋体" w:hAnsi="宋体"/>
          <w:szCs w:val="21"/>
        </w:rPr>
        <w:t>业务。</w:t>
      </w:r>
    </w:p>
    <w:p>
      <w:pPr>
        <w:pStyle w:val="6"/>
        <w:rPr>
          <w:lang w:eastAsia="zh-CN"/>
        </w:rPr>
      </w:pPr>
      <w:bookmarkStart w:id="69" w:name="_Toc446457744"/>
      <w:bookmarkStart w:id="70" w:name="_Toc365547735"/>
      <w:bookmarkStart w:id="71" w:name="_Toc383523408"/>
      <w:bookmarkStart w:id="72" w:name="_Toc364343169"/>
      <w:r>
        <w:rPr>
          <w:rFonts w:hint="eastAsia"/>
          <w:lang w:eastAsia="zh-CN"/>
        </w:rPr>
        <w:t>原始</w:t>
      </w:r>
      <w:r>
        <w:rPr>
          <w:lang w:eastAsia="zh-CN"/>
        </w:rPr>
        <w:t>需求</w:t>
      </w:r>
      <w:bookmarkEnd w:id="69"/>
    </w:p>
    <w:tbl>
      <w:tblPr>
        <w:tblStyle w:val="4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E7E6E6"/>
          </w:tcPr>
          <w:p>
            <w:pPr>
              <w:jc w:val="center"/>
              <w:rPr>
                <w:lang w:val="zh-CN"/>
              </w:rPr>
            </w:pPr>
            <w:r>
              <w:rPr>
                <w:rFonts w:hint="eastAsia"/>
                <w:lang w:val="zh-CN"/>
              </w:rPr>
              <w:t>序号</w:t>
            </w:r>
          </w:p>
        </w:tc>
        <w:tc>
          <w:tcPr>
            <w:tcW w:w="8328" w:type="dxa"/>
            <w:shd w:val="clear" w:color="auto" w:fill="E7E6E6"/>
          </w:tcPr>
          <w:p>
            <w:pPr>
              <w:jc w:val="center"/>
              <w:rPr>
                <w:lang w:val="zh-CN"/>
              </w:rPr>
            </w:pPr>
            <w:r>
              <w:rPr>
                <w:rFonts w:hint="eastAsia"/>
                <w:lang w:val="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675" w:type="dxa"/>
            <w:shd w:val="clear" w:color="auto" w:fill="auto"/>
            <w:vAlign w:val="center"/>
          </w:tcPr>
          <w:p>
            <w:pPr>
              <w:jc w:val="center"/>
              <w:rPr>
                <w:lang w:val="zh-CN"/>
              </w:rPr>
            </w:pPr>
            <w:r>
              <w:rPr>
                <w:rFonts w:hint="eastAsia"/>
                <w:lang w:val="zh-CN"/>
              </w:rPr>
              <w:t>1</w:t>
            </w:r>
          </w:p>
        </w:tc>
        <w:tc>
          <w:tcPr>
            <w:tcW w:w="8328"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1、认证与抵扣管理</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实现待抵扣发票的勾选抵扣。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auto"/>
            <w:vAlign w:val="center"/>
          </w:tcPr>
          <w:p>
            <w:pPr>
              <w:jc w:val="center"/>
              <w:rPr>
                <w:lang w:val="zh-CN"/>
              </w:rPr>
            </w:pPr>
            <w:r>
              <w:rPr>
                <w:rFonts w:hint="eastAsia"/>
                <w:lang w:val="zh-CN"/>
              </w:rPr>
              <w:t>2</w:t>
            </w:r>
          </w:p>
        </w:tc>
        <w:tc>
          <w:tcPr>
            <w:tcW w:w="8328"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2、进项发票管理</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对进项端的增值税专用发票实现全生命周期管理，具体发票流转流程主要包括：发票已提交、确认已收到发票、发票入账与归档、发票退回、发票遗失，并具体设置相关处理环节。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auto"/>
            <w:vAlign w:val="center"/>
          </w:tcPr>
          <w:p>
            <w:pPr>
              <w:jc w:val="center"/>
              <w:rPr>
                <w:lang w:val="zh-CN"/>
              </w:rPr>
            </w:pPr>
            <w:r>
              <w:rPr>
                <w:rFonts w:hint="eastAsia"/>
                <w:lang w:val="zh-CN"/>
              </w:rPr>
              <w:t>3</w:t>
            </w:r>
          </w:p>
        </w:tc>
        <w:tc>
          <w:tcPr>
            <w:tcW w:w="8328"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3、进项发票信息查询</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建立进项端发票表、报销单表、手续费结算表、理赔赔案表，通过发票号关联报销单信息、手续费结算信息、理赔信息；提供发票信息查询界面，查询范围可包括开票日期/区间、发票号、业务类型、发票类型、抵扣月份、发票状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auto"/>
            <w:vAlign w:val="center"/>
          </w:tcPr>
          <w:p>
            <w:pPr>
              <w:jc w:val="center"/>
              <w:rPr>
                <w:lang w:val="zh-CN"/>
              </w:rPr>
            </w:pPr>
            <w:r>
              <w:rPr>
                <w:rFonts w:hint="eastAsia"/>
                <w:lang w:val="zh-CN"/>
              </w:rPr>
              <w:t>4</w:t>
            </w:r>
          </w:p>
        </w:tc>
        <w:tc>
          <w:tcPr>
            <w:tcW w:w="8328"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4、进项转出</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包括按照实际发生进项转出和按照比例进项转出，加入审批流，相关转出登记表可实现自动导入。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auto"/>
            <w:vAlign w:val="center"/>
          </w:tcPr>
          <w:p>
            <w:pPr>
              <w:jc w:val="center"/>
              <w:rPr>
                <w:lang w:val="zh-CN"/>
              </w:rPr>
            </w:pPr>
            <w:r>
              <w:rPr>
                <w:rFonts w:hint="eastAsia"/>
                <w:lang w:val="zh-CN"/>
              </w:rPr>
              <w:t>5</w:t>
            </w:r>
          </w:p>
        </w:tc>
        <w:tc>
          <w:tcPr>
            <w:tcW w:w="8328"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5、视同销售</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设置当月《视同销售情况登记表》 ，将当月视同销售的情况由财务人员录入系统，作为纳税申报表视同销售栏的填写依据，纳税申报表信息中的视同销售字段从该模块的视同销售登记表汇总数中获取。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auto"/>
            <w:vAlign w:val="center"/>
          </w:tcPr>
          <w:p>
            <w:pPr>
              <w:jc w:val="center"/>
              <w:rPr>
                <w:lang w:val="zh-CN"/>
              </w:rPr>
            </w:pPr>
            <w:r>
              <w:rPr>
                <w:rFonts w:hint="eastAsia"/>
                <w:lang w:val="zh-CN"/>
              </w:rPr>
              <w:t>6</w:t>
            </w:r>
          </w:p>
        </w:tc>
        <w:tc>
          <w:tcPr>
            <w:tcW w:w="8328"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6、抵扣计划</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在该模块下，实现各机构所有可抵扣发票信息的汇总查询；实现各机构各月进项转出的比例预测，根据机构业务预算与历史数据，预测应税收入与免税收入的比例；根据未来三个月的预测比例，模拟可抵扣金额，并进行比较。</w:t>
            </w:r>
          </w:p>
        </w:tc>
      </w:tr>
    </w:tbl>
    <w:p>
      <w:pPr>
        <w:pStyle w:val="6"/>
      </w:pPr>
      <w:bookmarkStart w:id="73" w:name="_Toc446457745"/>
      <w:r>
        <w:rPr>
          <w:rFonts w:hint="eastAsia"/>
        </w:rPr>
        <w:t>业务流程</w:t>
      </w:r>
      <w:bookmarkEnd w:id="73"/>
    </w:p>
    <w:p>
      <w:r>
        <w:drawing>
          <wp:inline distT="0" distB="0" distL="0" distR="0">
            <wp:extent cx="5579745" cy="3462655"/>
            <wp:effectExtent l="0" t="0" r="190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579745" cy="3462655"/>
                    </a:xfrm>
                    <a:prstGeom prst="rect">
                      <a:avLst/>
                    </a:prstGeom>
                  </pic:spPr>
                </pic:pic>
              </a:graphicData>
            </a:graphic>
          </wp:inline>
        </w:drawing>
      </w:r>
    </w:p>
    <w:p>
      <w:pPr>
        <w:spacing w:line="360" w:lineRule="auto"/>
        <w:ind w:left="360"/>
        <w:rPr>
          <w:b/>
        </w:rPr>
      </w:pPr>
      <w:r>
        <w:rPr>
          <w:rFonts w:hint="eastAsia"/>
          <w:b/>
        </w:rPr>
        <w:t>进项管理</w:t>
      </w:r>
      <w:r>
        <w:rPr>
          <w:b/>
        </w:rPr>
        <w:t>流程</w:t>
      </w:r>
    </w:p>
    <w:p>
      <w:pPr>
        <w:spacing w:line="360" w:lineRule="auto"/>
        <w:ind w:left="360"/>
      </w:pPr>
      <w:r>
        <w:t>1</w:t>
      </w:r>
      <w:r>
        <w:rPr>
          <w:rFonts w:hint="eastAsia"/>
        </w:rPr>
        <w:t>、各进项</w:t>
      </w:r>
      <w:r>
        <w:t>业务系统录入发票全票面信息并通过接口传递至增值税平台，增值税平台负责进项发票的发票实物流程管理</w:t>
      </w:r>
    </w:p>
    <w:p>
      <w:pPr>
        <w:spacing w:line="360" w:lineRule="auto"/>
        <w:ind w:left="360"/>
      </w:pPr>
      <w:r>
        <w:t>2</w:t>
      </w:r>
      <w:r>
        <w:rPr>
          <w:rFonts w:hint="eastAsia"/>
        </w:rPr>
        <w:t>、</w:t>
      </w:r>
      <w:r>
        <w:t>防伪税控设备通过</w:t>
      </w:r>
      <w:r>
        <w:rPr>
          <w:rFonts w:hint="eastAsia"/>
        </w:rPr>
        <w:t>电子</w:t>
      </w:r>
      <w:r>
        <w:t>底账库接口从国税系统中获取已抵扣确认的发票清单</w:t>
      </w:r>
    </w:p>
    <w:p>
      <w:pPr>
        <w:spacing w:line="360" w:lineRule="auto"/>
        <w:ind w:left="360"/>
      </w:pPr>
      <w:r>
        <w:t>3</w:t>
      </w:r>
      <w:r>
        <w:rPr>
          <w:rFonts w:hint="eastAsia"/>
        </w:rPr>
        <w:t>、非A类</w:t>
      </w:r>
      <w:r>
        <w:t>纳税人</w:t>
      </w:r>
      <w:r>
        <w:rPr>
          <w:rFonts w:hint="eastAsia"/>
        </w:rPr>
        <w:t>通过</w:t>
      </w:r>
      <w:r>
        <w:t>线下认证的方式导入认证清单</w:t>
      </w:r>
    </w:p>
    <w:p>
      <w:pPr>
        <w:spacing w:line="360" w:lineRule="auto"/>
        <w:ind w:left="360"/>
      </w:pPr>
      <w:r>
        <w:rPr>
          <w:rFonts w:hint="eastAsia"/>
        </w:rPr>
        <w:t>4、</w:t>
      </w:r>
      <w:r>
        <w:t>以上两类清单</w:t>
      </w:r>
      <w:r>
        <w:rPr>
          <w:rFonts w:hint="eastAsia"/>
        </w:rPr>
        <w:t>获取</w:t>
      </w:r>
      <w:r>
        <w:t>后更新</w:t>
      </w:r>
      <w:r>
        <w:rPr>
          <w:rFonts w:hint="eastAsia"/>
        </w:rPr>
        <w:t>增值税</w:t>
      </w:r>
      <w:r>
        <w:t>平台</w:t>
      </w:r>
      <w:r>
        <w:rPr>
          <w:rFonts w:hint="eastAsia"/>
        </w:rPr>
        <w:t>对应</w:t>
      </w:r>
      <w:r>
        <w:t>发票状态为已抵扣</w:t>
      </w:r>
    </w:p>
    <w:p>
      <w:pPr>
        <w:spacing w:line="360" w:lineRule="auto"/>
        <w:ind w:left="360"/>
      </w:pPr>
      <w:r>
        <w:t>5</w:t>
      </w:r>
      <w:r>
        <w:rPr>
          <w:rFonts w:hint="eastAsia"/>
        </w:rPr>
        <w:t>、</w:t>
      </w:r>
      <w:r>
        <w:t>增值税平台每月</w:t>
      </w:r>
      <w:r>
        <w:rPr>
          <w:rFonts w:hint="eastAsia"/>
        </w:rPr>
        <w:t>初</w:t>
      </w:r>
      <w:r>
        <w:t>提供进项转出比例</w:t>
      </w:r>
      <w:r>
        <w:rPr>
          <w:rFonts w:hint="eastAsia"/>
        </w:rPr>
        <w:t>，</w:t>
      </w:r>
      <w:r>
        <w:t>供各进项系统完成</w:t>
      </w:r>
      <w:r>
        <w:rPr>
          <w:rFonts w:hint="eastAsia"/>
        </w:rPr>
        <w:t>按</w:t>
      </w:r>
      <w:r>
        <w:t>比例</w:t>
      </w:r>
      <w:r>
        <w:rPr>
          <w:rFonts w:hint="eastAsia"/>
        </w:rPr>
        <w:t>进项</w:t>
      </w:r>
      <w:r>
        <w:t>转出业务</w:t>
      </w:r>
    </w:p>
    <w:p>
      <w:pPr>
        <w:spacing w:line="360" w:lineRule="auto"/>
        <w:ind w:left="360"/>
      </w:pPr>
      <w:r>
        <w:t>6</w:t>
      </w:r>
      <w:r>
        <w:rPr>
          <w:rFonts w:hint="eastAsia"/>
        </w:rPr>
        <w:t>、</w:t>
      </w:r>
      <w:r>
        <w:t>各</w:t>
      </w:r>
      <w:r>
        <w:rPr>
          <w:rFonts w:hint="eastAsia"/>
        </w:rPr>
        <w:t>进项</w:t>
      </w:r>
      <w:r>
        <w:t>业务系统完成全额转出</w:t>
      </w:r>
      <w:r>
        <w:rPr>
          <w:rFonts w:hint="eastAsia"/>
        </w:rPr>
        <w:t>及</w:t>
      </w:r>
      <w:r>
        <w:t>比例转出处理后，将转出结论按纳税主体提供增值税平台</w:t>
      </w:r>
    </w:p>
    <w:p>
      <w:pPr>
        <w:spacing w:line="360" w:lineRule="auto"/>
        <w:ind w:left="360"/>
      </w:pPr>
      <w:r>
        <w:t>7</w:t>
      </w:r>
      <w:r>
        <w:rPr>
          <w:rFonts w:hint="eastAsia"/>
        </w:rPr>
        <w:t>、增值</w:t>
      </w:r>
      <w:r>
        <w:t>税平台汇总</w:t>
      </w:r>
      <w:r>
        <w:rPr>
          <w:rFonts w:hint="eastAsia"/>
        </w:rPr>
        <w:t>抵扣</w:t>
      </w:r>
      <w:r>
        <w:t>凭证信息及进项转出信息</w:t>
      </w:r>
      <w:r>
        <w:rPr>
          <w:rFonts w:hint="eastAsia"/>
        </w:rPr>
        <w:t>用于</w:t>
      </w:r>
      <w:r>
        <w:t>纳税申报</w:t>
      </w:r>
    </w:p>
    <w:p>
      <w:pPr>
        <w:spacing w:line="360" w:lineRule="auto"/>
        <w:ind w:left="360"/>
        <w:rPr>
          <w:b/>
        </w:rPr>
      </w:pPr>
    </w:p>
    <w:p>
      <w:pPr>
        <w:pStyle w:val="6"/>
      </w:pPr>
      <w:bookmarkStart w:id="74" w:name="_Toc446457746"/>
      <w:r>
        <w:rPr>
          <w:rFonts w:hint="eastAsia"/>
        </w:rPr>
        <w:t>业务需求</w:t>
      </w:r>
      <w:bookmarkEnd w:id="70"/>
      <w:bookmarkEnd w:id="71"/>
      <w:bookmarkEnd w:id="72"/>
      <w:bookmarkEnd w:id="74"/>
    </w:p>
    <w:p>
      <w:pPr>
        <w:pStyle w:val="7"/>
        <w:rPr>
          <w:lang w:eastAsia="zh-CN"/>
        </w:rPr>
      </w:pPr>
      <w:r>
        <w:rPr>
          <w:rFonts w:hint="eastAsia"/>
          <w:lang w:eastAsia="zh-CN"/>
        </w:rPr>
        <w:t>认证与抵扣管理</w:t>
      </w:r>
    </w:p>
    <w:p>
      <w:pPr>
        <w:spacing w:line="360" w:lineRule="auto"/>
        <w:ind w:left="420" w:leftChars="200" w:firstLine="420" w:firstLineChars="200"/>
        <w:rPr>
          <w:rFonts w:ascii="宋体" w:hAnsi="宋体"/>
          <w:szCs w:val="21"/>
        </w:rPr>
      </w:pPr>
      <w:r>
        <w:rPr>
          <w:rFonts w:hint="eastAsia" w:ascii="宋体" w:hAnsi="宋体"/>
          <w:szCs w:val="21"/>
        </w:rPr>
        <w:t>进项抵扣</w:t>
      </w:r>
      <w:r>
        <w:rPr>
          <w:rFonts w:ascii="宋体" w:hAnsi="宋体"/>
          <w:szCs w:val="21"/>
        </w:rPr>
        <w:t>凭证</w:t>
      </w:r>
      <w:r>
        <w:rPr>
          <w:rFonts w:hint="eastAsia" w:ascii="宋体" w:hAnsi="宋体"/>
          <w:szCs w:val="21"/>
        </w:rPr>
        <w:t>的</w:t>
      </w:r>
      <w:r>
        <w:rPr>
          <w:rFonts w:ascii="宋体" w:hAnsi="宋体"/>
          <w:szCs w:val="21"/>
        </w:rPr>
        <w:t>认证信息</w:t>
      </w:r>
      <w:r>
        <w:rPr>
          <w:rFonts w:hint="eastAsia" w:ascii="宋体" w:hAnsi="宋体"/>
          <w:szCs w:val="21"/>
        </w:rPr>
        <w:t>包括</w:t>
      </w:r>
      <w:r>
        <w:rPr>
          <w:rFonts w:ascii="宋体" w:hAnsi="宋体"/>
          <w:szCs w:val="21"/>
        </w:rPr>
        <w:t>两种方式：</w:t>
      </w:r>
    </w:p>
    <w:p>
      <w:pPr>
        <w:pStyle w:val="64"/>
        <w:numPr>
          <w:ilvl w:val="0"/>
          <w:numId w:val="7"/>
        </w:numPr>
        <w:spacing w:line="360" w:lineRule="auto"/>
        <w:ind w:firstLineChars="0"/>
        <w:rPr>
          <w:rFonts w:ascii="宋体" w:hAnsi="宋体"/>
          <w:szCs w:val="21"/>
        </w:rPr>
      </w:pPr>
      <w:r>
        <w:rPr>
          <w:rFonts w:ascii="宋体" w:hAnsi="宋体"/>
          <w:szCs w:val="21"/>
        </w:rPr>
        <w:t>对于</w:t>
      </w:r>
      <w:r>
        <w:rPr>
          <w:rFonts w:hint="eastAsia" w:ascii="宋体" w:hAnsi="宋体"/>
          <w:szCs w:val="21"/>
        </w:rPr>
        <w:t>A类</w:t>
      </w:r>
      <w:r>
        <w:rPr>
          <w:rFonts w:ascii="宋体" w:hAnsi="宋体"/>
          <w:szCs w:val="21"/>
        </w:rPr>
        <w:t>一般纳税人可通过电子底账库每月</w:t>
      </w:r>
      <w:r>
        <w:rPr>
          <w:rFonts w:hint="eastAsia" w:ascii="宋体" w:hAnsi="宋体"/>
          <w:szCs w:val="21"/>
        </w:rPr>
        <w:t>有且</w:t>
      </w:r>
      <w:r>
        <w:rPr>
          <w:rFonts w:ascii="宋体" w:hAnsi="宋体"/>
          <w:szCs w:val="21"/>
        </w:rPr>
        <w:t>仅有一次确认本期抵扣的</w:t>
      </w:r>
      <w:r>
        <w:rPr>
          <w:rFonts w:hint="eastAsia" w:ascii="宋体" w:hAnsi="宋体"/>
          <w:szCs w:val="21"/>
        </w:rPr>
        <w:t>进项</w:t>
      </w:r>
      <w:r>
        <w:rPr>
          <w:rFonts w:ascii="宋体" w:hAnsi="宋体"/>
          <w:szCs w:val="21"/>
        </w:rPr>
        <w:t>凭证信息</w:t>
      </w:r>
      <w:r>
        <w:rPr>
          <w:rFonts w:hint="eastAsia" w:ascii="宋体" w:hAnsi="宋体"/>
          <w:szCs w:val="21"/>
        </w:rPr>
        <w:t>。</w:t>
      </w:r>
    </w:p>
    <w:p>
      <w:pPr>
        <w:pStyle w:val="64"/>
        <w:numPr>
          <w:ilvl w:val="0"/>
          <w:numId w:val="7"/>
        </w:numPr>
        <w:spacing w:line="360" w:lineRule="auto"/>
        <w:ind w:firstLineChars="0"/>
        <w:rPr>
          <w:rFonts w:ascii="宋体" w:hAnsi="宋体"/>
          <w:szCs w:val="21"/>
        </w:rPr>
      </w:pPr>
      <w:r>
        <w:rPr>
          <w:rFonts w:hint="eastAsia" w:ascii="宋体" w:hAnsi="宋体"/>
          <w:szCs w:val="21"/>
          <w:lang w:eastAsia="zh-CN"/>
        </w:rPr>
        <w:t>对于</w:t>
      </w:r>
      <w:r>
        <w:rPr>
          <w:rFonts w:ascii="宋体" w:hAnsi="宋体"/>
          <w:szCs w:val="21"/>
          <w:lang w:eastAsia="zh-CN"/>
        </w:rPr>
        <w:t>非</w:t>
      </w:r>
      <w:r>
        <w:rPr>
          <w:rFonts w:hint="eastAsia" w:ascii="宋体" w:hAnsi="宋体"/>
          <w:szCs w:val="21"/>
          <w:lang w:eastAsia="zh-CN"/>
        </w:rPr>
        <w:t>A类</w:t>
      </w:r>
      <w:r>
        <w:rPr>
          <w:rFonts w:ascii="宋体" w:hAnsi="宋体"/>
          <w:szCs w:val="21"/>
          <w:lang w:eastAsia="zh-CN"/>
        </w:rPr>
        <w:t>一般纳税人可通过国税局提供的认证清单的信息导入本期已认证的进项凭证信息</w:t>
      </w:r>
      <w:r>
        <w:rPr>
          <w:rFonts w:hint="eastAsia" w:ascii="宋体" w:hAnsi="宋体"/>
          <w:szCs w:val="21"/>
          <w:lang w:eastAsia="zh-CN"/>
        </w:rPr>
        <w:t>。</w:t>
      </w:r>
      <w:r>
        <w:rPr>
          <w:rFonts w:ascii="宋体" w:hAnsi="宋体"/>
          <w:szCs w:val="21"/>
          <w:lang w:eastAsia="zh-CN"/>
        </w:rPr>
        <w:t>（</w:t>
      </w:r>
      <w:r>
        <w:rPr>
          <w:rFonts w:hint="eastAsia" w:ascii="宋体" w:hAnsi="宋体"/>
          <w:szCs w:val="21"/>
          <w:lang w:eastAsia="zh-CN"/>
        </w:rPr>
        <w:t>注:此</w:t>
      </w:r>
      <w:r>
        <w:rPr>
          <w:rFonts w:ascii="宋体" w:hAnsi="宋体"/>
          <w:szCs w:val="21"/>
          <w:lang w:eastAsia="zh-CN"/>
        </w:rPr>
        <w:t>方式只要认证就必须在本期抵扣</w:t>
      </w:r>
      <w:r>
        <w:rPr>
          <w:rFonts w:hint="eastAsia" w:ascii="宋体" w:hAnsi="宋体"/>
          <w:szCs w:val="21"/>
          <w:lang w:eastAsia="zh-CN"/>
        </w:rPr>
        <w:t>）</w:t>
      </w:r>
    </w:p>
    <w:p>
      <w:pPr>
        <w:spacing w:line="360" w:lineRule="auto"/>
        <w:ind w:left="420" w:leftChars="200" w:firstLine="420" w:firstLineChars="200"/>
        <w:rPr>
          <w:rFonts w:ascii="宋体" w:hAnsi="宋体"/>
          <w:szCs w:val="21"/>
        </w:rPr>
      </w:pPr>
      <w:r>
        <w:rPr>
          <w:rFonts w:hint="eastAsia" w:ascii="宋体" w:hAnsi="宋体"/>
          <w:szCs w:val="21"/>
        </w:rPr>
        <w:t>对于</w:t>
      </w:r>
      <w:r>
        <w:rPr>
          <w:rFonts w:ascii="宋体" w:hAnsi="宋体"/>
          <w:szCs w:val="21"/>
        </w:rPr>
        <w:t>增值税平台可以通过与上述两类方式的信息对接，直接获取本期确认抵扣凭证信息</w:t>
      </w:r>
      <w:r>
        <w:rPr>
          <w:rFonts w:hint="eastAsia" w:ascii="宋体" w:hAnsi="宋体"/>
          <w:szCs w:val="21"/>
        </w:rPr>
        <w:t>。</w:t>
      </w:r>
      <w:r>
        <w:rPr>
          <w:rFonts w:ascii="宋体" w:hAnsi="宋体"/>
          <w:szCs w:val="21"/>
        </w:rPr>
        <w:t>无需</w:t>
      </w:r>
      <w:r>
        <w:rPr>
          <w:rFonts w:hint="eastAsia" w:ascii="宋体" w:hAnsi="宋体"/>
          <w:szCs w:val="21"/>
        </w:rPr>
        <w:t>在</w:t>
      </w:r>
      <w:r>
        <w:rPr>
          <w:rFonts w:ascii="宋体" w:hAnsi="宋体"/>
          <w:szCs w:val="21"/>
        </w:rPr>
        <w:t>系统中</w:t>
      </w:r>
      <w:r>
        <w:rPr>
          <w:rFonts w:hint="eastAsia" w:ascii="宋体" w:hAnsi="宋体"/>
          <w:szCs w:val="21"/>
        </w:rPr>
        <w:t>再</w:t>
      </w:r>
      <w:r>
        <w:rPr>
          <w:rFonts w:ascii="宋体" w:hAnsi="宋体"/>
          <w:szCs w:val="21"/>
        </w:rPr>
        <w:t>进行</w:t>
      </w:r>
      <w:r>
        <w:rPr>
          <w:rFonts w:hint="eastAsia" w:ascii="宋体" w:hAnsi="宋体"/>
          <w:szCs w:val="21"/>
        </w:rPr>
        <w:t>确认。</w:t>
      </w:r>
      <w:r>
        <w:rPr>
          <w:rFonts w:ascii="宋体" w:hAnsi="宋体"/>
          <w:szCs w:val="21"/>
        </w:rPr>
        <w:t>（</w:t>
      </w:r>
      <w:r>
        <w:rPr>
          <w:rFonts w:hint="eastAsia" w:ascii="宋体" w:hAnsi="宋体"/>
          <w:szCs w:val="21"/>
        </w:rPr>
        <w:t>注</w:t>
      </w:r>
      <w:r>
        <w:rPr>
          <w:rFonts w:ascii="宋体" w:hAnsi="宋体"/>
          <w:szCs w:val="21"/>
        </w:rPr>
        <w:t>：</w:t>
      </w:r>
      <w:r>
        <w:rPr>
          <w:rFonts w:hint="eastAsia" w:ascii="宋体" w:hAnsi="宋体"/>
          <w:szCs w:val="21"/>
        </w:rPr>
        <w:t>以上</w:t>
      </w:r>
      <w:r>
        <w:rPr>
          <w:rFonts w:ascii="宋体" w:hAnsi="宋体"/>
          <w:szCs w:val="21"/>
        </w:rPr>
        <w:t>两种方式的</w:t>
      </w:r>
      <w:r>
        <w:rPr>
          <w:rFonts w:hint="eastAsia" w:ascii="宋体" w:hAnsi="宋体"/>
          <w:szCs w:val="21"/>
        </w:rPr>
        <w:t>抵扣</w:t>
      </w:r>
      <w:r>
        <w:rPr>
          <w:rFonts w:ascii="宋体" w:hAnsi="宋体"/>
          <w:szCs w:val="21"/>
        </w:rPr>
        <w:t>凭证信息包括发票代码、发票号码、购货方</w:t>
      </w:r>
      <w:r>
        <w:rPr>
          <w:rFonts w:hint="eastAsia" w:ascii="宋体" w:hAnsi="宋体"/>
          <w:szCs w:val="21"/>
        </w:rPr>
        <w:t>纳税</w:t>
      </w:r>
      <w:r>
        <w:rPr>
          <w:rFonts w:ascii="宋体" w:hAnsi="宋体"/>
          <w:szCs w:val="21"/>
        </w:rPr>
        <w:t>识别号、销货方纳税识别号、金额、税额、税率、认证结论等，不包含发票全票面信息</w:t>
      </w:r>
      <w:r>
        <w:rPr>
          <w:rFonts w:hint="eastAsia" w:ascii="宋体" w:hAnsi="宋体"/>
          <w:szCs w:val="21"/>
        </w:rPr>
        <w:t>）</w:t>
      </w:r>
    </w:p>
    <w:p>
      <w:pPr>
        <w:pStyle w:val="7"/>
        <w:rPr>
          <w:lang w:eastAsia="zh-CN"/>
        </w:rPr>
      </w:pPr>
      <w:r>
        <w:rPr>
          <w:rFonts w:hint="eastAsia"/>
          <w:lang w:eastAsia="zh-CN"/>
        </w:rPr>
        <w:t>进项发票</w:t>
      </w:r>
      <w:r>
        <w:rPr>
          <w:lang w:eastAsia="zh-CN"/>
        </w:rPr>
        <w:t>管理</w:t>
      </w:r>
    </w:p>
    <w:p>
      <w:pPr>
        <w:spacing w:line="360" w:lineRule="auto"/>
        <w:ind w:left="420" w:leftChars="200" w:firstLine="420" w:firstLineChars="200"/>
        <w:rPr>
          <w:rFonts w:ascii="宋体" w:hAnsi="宋体"/>
          <w:szCs w:val="21"/>
        </w:rPr>
      </w:pPr>
      <w:r>
        <w:rPr>
          <w:rFonts w:hint="eastAsia" w:ascii="宋体" w:hAnsi="宋体"/>
          <w:szCs w:val="21"/>
        </w:rPr>
        <w:t>进项</w:t>
      </w:r>
      <w:r>
        <w:rPr>
          <w:rFonts w:ascii="宋体" w:hAnsi="宋体"/>
          <w:szCs w:val="21"/>
        </w:rPr>
        <w:t>发票</w:t>
      </w:r>
      <w:r>
        <w:rPr>
          <w:rFonts w:hint="eastAsia" w:ascii="宋体" w:hAnsi="宋体"/>
          <w:szCs w:val="21"/>
        </w:rPr>
        <w:t>管理</w:t>
      </w:r>
      <w:r>
        <w:rPr>
          <w:rFonts w:ascii="宋体" w:hAnsi="宋体"/>
          <w:szCs w:val="21"/>
        </w:rPr>
        <w:t>需要依赖前端进项业务系统进行发票信息录入，并通过</w:t>
      </w:r>
      <w:r>
        <w:rPr>
          <w:rFonts w:hint="eastAsia" w:ascii="宋体" w:hAnsi="宋体"/>
          <w:szCs w:val="21"/>
        </w:rPr>
        <w:t>接口</w:t>
      </w:r>
      <w:r>
        <w:rPr>
          <w:rFonts w:ascii="宋体" w:hAnsi="宋体"/>
          <w:szCs w:val="21"/>
        </w:rPr>
        <w:t>方式将进项发票信息传递至增值税平台。</w:t>
      </w:r>
      <w:r>
        <w:rPr>
          <w:rFonts w:hint="eastAsia" w:ascii="宋体" w:hAnsi="宋体"/>
          <w:szCs w:val="21"/>
        </w:rPr>
        <w:t>增值税</w:t>
      </w:r>
      <w:r>
        <w:rPr>
          <w:rFonts w:ascii="宋体" w:hAnsi="宋体"/>
          <w:szCs w:val="21"/>
        </w:rPr>
        <w:t>平台对于</w:t>
      </w:r>
      <w:r>
        <w:rPr>
          <w:rFonts w:hint="eastAsia" w:ascii="宋体" w:hAnsi="宋体"/>
          <w:szCs w:val="21"/>
        </w:rPr>
        <w:t>进项</w:t>
      </w:r>
      <w:r>
        <w:rPr>
          <w:rFonts w:ascii="宋体" w:hAnsi="宋体"/>
          <w:szCs w:val="21"/>
        </w:rPr>
        <w:t>抵扣凭证可以提供</w:t>
      </w:r>
      <w:r>
        <w:rPr>
          <w:rFonts w:hint="eastAsia" w:ascii="宋体" w:hAnsi="宋体"/>
          <w:szCs w:val="21"/>
        </w:rPr>
        <w:t>发票</w:t>
      </w:r>
      <w:r>
        <w:rPr>
          <w:rFonts w:ascii="宋体" w:hAnsi="宋体"/>
          <w:szCs w:val="21"/>
        </w:rPr>
        <w:t>实物流程的管理功能。</w:t>
      </w:r>
    </w:p>
    <w:p>
      <w:pPr>
        <w:pStyle w:val="7"/>
        <w:rPr>
          <w:lang w:eastAsia="zh-CN"/>
        </w:rPr>
      </w:pPr>
      <w:r>
        <w:rPr>
          <w:rFonts w:hint="eastAsia"/>
          <w:lang w:eastAsia="zh-CN"/>
        </w:rPr>
        <w:t>进项发票信息查询</w:t>
      </w:r>
    </w:p>
    <w:p>
      <w:pPr>
        <w:spacing w:line="360" w:lineRule="auto"/>
        <w:ind w:left="420" w:leftChars="200" w:firstLine="420" w:firstLineChars="200"/>
        <w:rPr>
          <w:rFonts w:ascii="宋体" w:hAnsi="宋体"/>
          <w:szCs w:val="21"/>
        </w:rPr>
      </w:pPr>
      <w:r>
        <w:rPr>
          <w:rFonts w:hint="eastAsia" w:ascii="宋体" w:hAnsi="宋体"/>
          <w:szCs w:val="21"/>
        </w:rPr>
        <w:t>进项</w:t>
      </w:r>
      <w:r>
        <w:rPr>
          <w:rFonts w:ascii="宋体" w:hAnsi="宋体"/>
          <w:szCs w:val="21"/>
        </w:rPr>
        <w:t>发票与进项交易的关联查询建议在原</w:t>
      </w:r>
      <w:r>
        <w:rPr>
          <w:rFonts w:hint="eastAsia" w:ascii="宋体" w:hAnsi="宋体"/>
          <w:szCs w:val="21"/>
        </w:rPr>
        <w:t>进项</w:t>
      </w:r>
      <w:r>
        <w:rPr>
          <w:rFonts w:ascii="宋体" w:hAnsi="宋体"/>
          <w:szCs w:val="21"/>
        </w:rPr>
        <w:t>业务系统中完成。</w:t>
      </w:r>
    </w:p>
    <w:p>
      <w:pPr>
        <w:spacing w:line="360" w:lineRule="auto"/>
        <w:ind w:left="420" w:leftChars="200" w:firstLine="420" w:firstLineChars="200"/>
        <w:rPr>
          <w:rFonts w:ascii="宋体" w:hAnsi="宋体"/>
          <w:szCs w:val="21"/>
        </w:rPr>
      </w:pPr>
      <w:r>
        <w:rPr>
          <w:rFonts w:hint="eastAsia" w:ascii="宋体" w:hAnsi="宋体"/>
          <w:szCs w:val="21"/>
        </w:rPr>
        <w:t>进项</w:t>
      </w:r>
      <w:r>
        <w:rPr>
          <w:rFonts w:ascii="宋体" w:hAnsi="宋体"/>
          <w:szCs w:val="21"/>
        </w:rPr>
        <w:t>发票</w:t>
      </w:r>
      <w:r>
        <w:rPr>
          <w:rFonts w:hint="eastAsia" w:ascii="宋体" w:hAnsi="宋体"/>
          <w:szCs w:val="21"/>
        </w:rPr>
        <w:t>自身</w:t>
      </w:r>
      <w:r>
        <w:rPr>
          <w:rFonts w:ascii="宋体" w:hAnsi="宋体"/>
          <w:szCs w:val="21"/>
        </w:rPr>
        <w:t>信息包括纳税申报时抵扣状态等可在增值税平台中查询。</w:t>
      </w:r>
    </w:p>
    <w:p>
      <w:pPr>
        <w:pStyle w:val="7"/>
        <w:rPr>
          <w:lang w:eastAsia="zh-CN"/>
        </w:rPr>
      </w:pPr>
      <w:r>
        <w:rPr>
          <w:rFonts w:hint="eastAsia"/>
          <w:lang w:eastAsia="zh-CN"/>
        </w:rPr>
        <w:t>进项</w:t>
      </w:r>
      <w:r>
        <w:rPr>
          <w:lang w:eastAsia="zh-CN"/>
        </w:rPr>
        <w:t>转出</w:t>
      </w:r>
    </w:p>
    <w:p>
      <w:pPr>
        <w:spacing w:line="360" w:lineRule="auto"/>
        <w:ind w:left="420" w:leftChars="200" w:firstLine="420" w:firstLineChars="200"/>
        <w:rPr>
          <w:rFonts w:ascii="宋体" w:hAnsi="宋体"/>
          <w:szCs w:val="21"/>
        </w:rPr>
      </w:pPr>
      <w:r>
        <w:rPr>
          <w:rFonts w:hint="eastAsia" w:ascii="宋体" w:hAnsi="宋体"/>
          <w:szCs w:val="21"/>
        </w:rPr>
        <w:t>对于幸福人寿的货物或者劳务不适用于增值税应税项目的情况，需要对这部分进项税进行转出。转出的进项税不参与抵扣，而是还原到成本、费用项目中。</w:t>
      </w:r>
    </w:p>
    <w:p>
      <w:pPr>
        <w:spacing w:line="360" w:lineRule="auto"/>
        <w:ind w:left="420" w:leftChars="200" w:firstLine="420" w:firstLineChars="200"/>
        <w:rPr>
          <w:rFonts w:ascii="宋体" w:hAnsi="宋体"/>
          <w:szCs w:val="21"/>
        </w:rPr>
      </w:pPr>
      <w:r>
        <w:rPr>
          <w:rFonts w:hint="eastAsia" w:ascii="宋体" w:hAnsi="宋体"/>
          <w:szCs w:val="21"/>
        </w:rPr>
        <w:t>进项转出</w:t>
      </w:r>
      <w:r>
        <w:rPr>
          <w:rFonts w:ascii="宋体" w:hAnsi="宋体"/>
          <w:szCs w:val="21"/>
        </w:rPr>
        <w:t>的处理由各进项业务系统完成，</w:t>
      </w:r>
      <w:r>
        <w:rPr>
          <w:rFonts w:hint="eastAsia" w:ascii="宋体" w:hAnsi="宋体"/>
          <w:szCs w:val="21"/>
        </w:rPr>
        <w:t>进项</w:t>
      </w:r>
      <w:r>
        <w:rPr>
          <w:rFonts w:ascii="宋体" w:hAnsi="宋体"/>
          <w:szCs w:val="21"/>
        </w:rPr>
        <w:t>转出</w:t>
      </w:r>
      <w:r>
        <w:rPr>
          <w:rFonts w:hint="eastAsia" w:ascii="宋体" w:hAnsi="宋体"/>
          <w:szCs w:val="21"/>
        </w:rPr>
        <w:t>计算</w:t>
      </w:r>
      <w:r>
        <w:rPr>
          <w:rFonts w:ascii="宋体" w:hAnsi="宋体"/>
          <w:szCs w:val="21"/>
        </w:rPr>
        <w:t>类型包括全额转出（</w:t>
      </w:r>
      <w:r>
        <w:rPr>
          <w:rFonts w:hint="eastAsia" w:ascii="宋体" w:hAnsi="宋体"/>
          <w:szCs w:val="21"/>
        </w:rPr>
        <w:t>如</w:t>
      </w:r>
      <w:r>
        <w:rPr>
          <w:rFonts w:ascii="宋体" w:hAnsi="宋体"/>
          <w:szCs w:val="21"/>
        </w:rPr>
        <w:t>免税险种、</w:t>
      </w:r>
      <w:r>
        <w:rPr>
          <w:rFonts w:hint="eastAsia" w:ascii="宋体" w:hAnsi="宋体"/>
          <w:szCs w:val="21"/>
        </w:rPr>
        <w:t>内部</w:t>
      </w:r>
      <w:r>
        <w:rPr>
          <w:rFonts w:ascii="宋体" w:hAnsi="宋体"/>
          <w:szCs w:val="21"/>
        </w:rPr>
        <w:t>员工福利</w:t>
      </w:r>
      <w:r>
        <w:rPr>
          <w:rFonts w:hint="eastAsia" w:ascii="宋体" w:hAnsi="宋体"/>
          <w:szCs w:val="21"/>
        </w:rPr>
        <w:t>、</w:t>
      </w:r>
      <w:r>
        <w:rPr>
          <w:rFonts w:ascii="宋体" w:hAnsi="宋体"/>
          <w:szCs w:val="21"/>
        </w:rPr>
        <w:t>非正常损失等）</w:t>
      </w:r>
      <w:r>
        <w:rPr>
          <w:rFonts w:hint="eastAsia" w:ascii="宋体" w:hAnsi="宋体"/>
          <w:szCs w:val="21"/>
        </w:rPr>
        <w:t>、</w:t>
      </w:r>
      <w:r>
        <w:rPr>
          <w:rFonts w:ascii="宋体" w:hAnsi="宋体"/>
          <w:szCs w:val="21"/>
        </w:rPr>
        <w:t>比例转出（</w:t>
      </w:r>
      <w:r>
        <w:rPr>
          <w:rFonts w:hint="eastAsia" w:ascii="宋体" w:hAnsi="宋体"/>
          <w:szCs w:val="21"/>
        </w:rPr>
        <w:t>未</w:t>
      </w:r>
      <w:r>
        <w:rPr>
          <w:rFonts w:ascii="宋体" w:hAnsi="宋体"/>
          <w:szCs w:val="21"/>
        </w:rPr>
        <w:t>能区分</w:t>
      </w:r>
      <w:r>
        <w:rPr>
          <w:rFonts w:hint="eastAsia" w:ascii="宋体" w:hAnsi="宋体"/>
          <w:szCs w:val="21"/>
        </w:rPr>
        <w:t>险种</w:t>
      </w:r>
      <w:r>
        <w:rPr>
          <w:rFonts w:ascii="宋体" w:hAnsi="宋体"/>
          <w:szCs w:val="21"/>
        </w:rPr>
        <w:t>业务的进项数据）</w:t>
      </w:r>
      <w:r>
        <w:rPr>
          <w:rFonts w:hint="eastAsia" w:ascii="宋体" w:hAnsi="宋体"/>
          <w:szCs w:val="21"/>
        </w:rPr>
        <w:t>。各</w:t>
      </w:r>
      <w:r>
        <w:rPr>
          <w:rFonts w:ascii="宋体" w:hAnsi="宋体"/>
          <w:szCs w:val="21"/>
        </w:rPr>
        <w:t>进项业务系统完成进项转出处理后，将结果返回增值税平台用于纳税申报</w:t>
      </w:r>
      <w:r>
        <w:rPr>
          <w:rFonts w:hint="eastAsia" w:ascii="宋体" w:hAnsi="宋体"/>
          <w:szCs w:val="21"/>
        </w:rPr>
        <w:t>处理</w:t>
      </w:r>
      <w:r>
        <w:rPr>
          <w:rFonts w:ascii="宋体" w:hAnsi="宋体"/>
          <w:szCs w:val="21"/>
        </w:rPr>
        <w:t>。</w:t>
      </w:r>
    </w:p>
    <w:p>
      <w:pPr>
        <w:spacing w:line="360" w:lineRule="auto"/>
        <w:ind w:left="420" w:leftChars="200" w:firstLine="420" w:firstLineChars="200"/>
        <w:rPr>
          <w:rFonts w:ascii="宋体" w:hAnsi="宋体"/>
          <w:szCs w:val="21"/>
        </w:rPr>
      </w:pPr>
      <w:r>
        <w:rPr>
          <w:rFonts w:hint="eastAsia" w:ascii="宋体" w:hAnsi="宋体"/>
          <w:szCs w:val="21"/>
        </w:rPr>
        <w:t>对于比例</w:t>
      </w:r>
      <w:r>
        <w:rPr>
          <w:rFonts w:ascii="宋体" w:hAnsi="宋体"/>
          <w:szCs w:val="21"/>
        </w:rPr>
        <w:t>转出的业务，增值税平台每月初</w:t>
      </w:r>
      <w:r>
        <w:rPr>
          <w:rFonts w:hint="eastAsia" w:ascii="宋体" w:hAnsi="宋体"/>
          <w:szCs w:val="21"/>
        </w:rPr>
        <w:t>按</w:t>
      </w:r>
      <w:r>
        <w:rPr>
          <w:rFonts w:ascii="宋体" w:hAnsi="宋体"/>
          <w:szCs w:val="21"/>
        </w:rPr>
        <w:t>上月实际</w:t>
      </w:r>
      <w:r>
        <w:rPr>
          <w:rFonts w:hint="eastAsia" w:ascii="宋体" w:hAnsi="宋体"/>
          <w:szCs w:val="21"/>
        </w:rPr>
        <w:t>收入</w:t>
      </w:r>
      <w:r>
        <w:rPr>
          <w:rFonts w:ascii="宋体" w:hAnsi="宋体"/>
          <w:szCs w:val="21"/>
        </w:rPr>
        <w:t>的情况计算转出比例</w:t>
      </w:r>
      <w:r>
        <w:rPr>
          <w:rFonts w:hint="eastAsia" w:ascii="宋体" w:hAnsi="宋体"/>
          <w:szCs w:val="21"/>
        </w:rPr>
        <w:t>，</w:t>
      </w:r>
      <w:r>
        <w:t>进项比例的计算公式：</w:t>
      </w:r>
      <w:r>
        <w:rPr>
          <w:rFonts w:hint="eastAsia" w:ascii="宋体" w:hAnsi="宋体"/>
          <w:szCs w:val="21"/>
        </w:rPr>
        <w:t>免税收入/（免税</w:t>
      </w:r>
      <w:r>
        <w:rPr>
          <w:rFonts w:ascii="宋体" w:hAnsi="宋体"/>
          <w:szCs w:val="21"/>
        </w:rPr>
        <w:t>收入+</w:t>
      </w:r>
      <w:r>
        <w:rPr>
          <w:rFonts w:hint="eastAsia" w:ascii="宋体" w:hAnsi="宋体"/>
          <w:szCs w:val="21"/>
        </w:rPr>
        <w:t>应税</w:t>
      </w:r>
      <w:r>
        <w:rPr>
          <w:rFonts w:ascii="宋体" w:hAnsi="宋体"/>
          <w:szCs w:val="21"/>
        </w:rPr>
        <w:t>收入</w:t>
      </w:r>
      <w:r>
        <w:rPr>
          <w:rFonts w:hint="eastAsia" w:ascii="宋体" w:hAnsi="宋体"/>
          <w:szCs w:val="21"/>
        </w:rPr>
        <w:t>）</w:t>
      </w:r>
    </w:p>
    <w:p/>
    <w:p>
      <w:pPr>
        <w:pStyle w:val="7"/>
        <w:rPr>
          <w:lang w:eastAsia="zh-CN"/>
        </w:rPr>
      </w:pPr>
      <w:r>
        <w:rPr>
          <w:rFonts w:hint="eastAsia"/>
          <w:lang w:eastAsia="zh-CN"/>
        </w:rPr>
        <w:t>视同销售</w:t>
      </w:r>
    </w:p>
    <w:p>
      <w:pPr>
        <w:spacing w:line="360" w:lineRule="auto"/>
        <w:ind w:left="420" w:leftChars="200" w:firstLine="420" w:firstLineChars="200"/>
        <w:rPr>
          <w:rFonts w:ascii="宋体" w:hAnsi="宋体"/>
          <w:szCs w:val="21"/>
        </w:rPr>
      </w:pPr>
      <w:r>
        <w:rPr>
          <w:rFonts w:hint="eastAsia" w:ascii="宋体" w:hAnsi="宋体"/>
          <w:szCs w:val="21"/>
        </w:rPr>
        <w:t>《视同销售情况登记表》由</w:t>
      </w:r>
      <w:r>
        <w:rPr>
          <w:rFonts w:ascii="宋体" w:hAnsi="宋体"/>
          <w:szCs w:val="21"/>
        </w:rPr>
        <w:t>各进项业务系统提供，</w:t>
      </w:r>
      <w:r>
        <w:rPr>
          <w:rFonts w:hint="eastAsia" w:ascii="宋体" w:hAnsi="宋体"/>
          <w:color w:val="FF0000"/>
          <w:szCs w:val="21"/>
        </w:rPr>
        <w:t>待</w:t>
      </w:r>
      <w:r>
        <w:rPr>
          <w:rFonts w:ascii="宋体" w:hAnsi="宋体"/>
          <w:color w:val="FF0000"/>
          <w:szCs w:val="21"/>
        </w:rPr>
        <w:t>确认视同销售纳税申报表填报要求。</w:t>
      </w:r>
    </w:p>
    <w:p/>
    <w:p>
      <w:pPr>
        <w:pStyle w:val="7"/>
        <w:rPr>
          <w:lang w:eastAsia="zh-CN"/>
        </w:rPr>
      </w:pPr>
      <w:r>
        <w:rPr>
          <w:rFonts w:hint="eastAsia"/>
          <w:lang w:eastAsia="zh-CN"/>
        </w:rPr>
        <w:t>抵扣计划</w:t>
      </w:r>
    </w:p>
    <w:p>
      <w:pPr>
        <w:spacing w:line="360" w:lineRule="auto"/>
        <w:ind w:left="420" w:leftChars="200" w:firstLine="420" w:firstLineChars="200"/>
        <w:rPr>
          <w:rFonts w:ascii="宋体" w:hAnsi="宋体"/>
          <w:szCs w:val="21"/>
        </w:rPr>
      </w:pPr>
      <w:r>
        <w:rPr>
          <w:rFonts w:hint="eastAsia" w:ascii="宋体" w:hAnsi="宋体"/>
          <w:szCs w:val="21"/>
        </w:rPr>
        <w:t>增值税</w:t>
      </w:r>
      <w:r>
        <w:rPr>
          <w:rFonts w:ascii="宋体" w:hAnsi="宋体"/>
          <w:szCs w:val="21"/>
        </w:rPr>
        <w:t>平台暂不能提供预测模型处理，用户可通过纳税申报表</w:t>
      </w:r>
      <w:r>
        <w:rPr>
          <w:rFonts w:hint="eastAsia" w:ascii="宋体" w:hAnsi="宋体"/>
          <w:szCs w:val="21"/>
        </w:rPr>
        <w:t>查看</w:t>
      </w:r>
      <w:r>
        <w:rPr>
          <w:rFonts w:ascii="宋体" w:hAnsi="宋体"/>
          <w:szCs w:val="21"/>
        </w:rPr>
        <w:t>功能查询各纳税主体历次进项税抵扣情况及销项税应税情况。</w:t>
      </w:r>
    </w:p>
    <w:p/>
    <w:p>
      <w:pPr>
        <w:pStyle w:val="5"/>
        <w:rPr>
          <w:lang w:eastAsia="zh-CN"/>
        </w:rPr>
      </w:pPr>
      <w:bookmarkStart w:id="75" w:name="_Toc446457747"/>
      <w:r>
        <w:rPr>
          <w:rFonts w:hint="eastAsia"/>
          <w:lang w:eastAsia="zh-CN"/>
        </w:rPr>
        <w:t>税务</w:t>
      </w:r>
      <w:r>
        <w:rPr>
          <w:lang w:eastAsia="zh-CN"/>
        </w:rPr>
        <w:t>申报与缴纳</w:t>
      </w:r>
      <w:bookmarkEnd w:id="75"/>
    </w:p>
    <w:p>
      <w:pPr>
        <w:pStyle w:val="6"/>
      </w:pPr>
      <w:bookmarkStart w:id="76" w:name="_Toc446457748"/>
      <w:r>
        <w:rPr>
          <w:rFonts w:hint="eastAsia"/>
        </w:rPr>
        <w:t>业务</w:t>
      </w:r>
      <w:r>
        <w:rPr>
          <w:rFonts w:hint="eastAsia"/>
          <w:lang w:eastAsia="zh-CN"/>
        </w:rPr>
        <w:t>描述</w:t>
      </w:r>
      <w:bookmarkEnd w:id="76"/>
    </w:p>
    <w:p>
      <w:pPr>
        <w:spacing w:line="360" w:lineRule="auto"/>
        <w:ind w:left="420" w:leftChars="200" w:firstLine="420" w:firstLineChars="200"/>
        <w:rPr>
          <w:rFonts w:ascii="宋体" w:hAnsi="宋体"/>
          <w:szCs w:val="21"/>
        </w:rPr>
      </w:pPr>
      <w:r>
        <w:rPr>
          <w:rFonts w:hint="eastAsia" w:ascii="宋体" w:hAnsi="宋体"/>
          <w:szCs w:val="21"/>
        </w:rPr>
        <w:t>纳税</w:t>
      </w:r>
      <w:r>
        <w:rPr>
          <w:rFonts w:ascii="宋体" w:hAnsi="宋体"/>
          <w:szCs w:val="21"/>
        </w:rPr>
        <w:t>申报：纳税申报是指纳税人按照税法规定的期限和内容向</w:t>
      </w:r>
      <w:r>
        <w:fldChar w:fldCharType="begin"/>
      </w:r>
      <w:r>
        <w:instrText xml:space="preserve"> HYPERLINK "http://baike.baidu.com/view/404403.htm" \t "_blank" </w:instrText>
      </w:r>
      <w:r>
        <w:fldChar w:fldCharType="separate"/>
      </w:r>
      <w:r>
        <w:rPr>
          <w:rFonts w:ascii="宋体" w:hAnsi="宋体"/>
        </w:rPr>
        <w:t>税务机关</w:t>
      </w:r>
      <w:r>
        <w:rPr>
          <w:rFonts w:ascii="宋体" w:hAnsi="宋体"/>
        </w:rPr>
        <w:fldChar w:fldCharType="end"/>
      </w:r>
      <w:r>
        <w:rPr>
          <w:rFonts w:ascii="宋体" w:hAnsi="宋体"/>
          <w:szCs w:val="21"/>
        </w:rPr>
        <w:t>提交有关纳税事项书面报告的法律行为，是纳税人履行纳税义务、承担法律责任的主要依据，是税务机关税收管理信息的主要来源和税务管理的一项重要制度。</w:t>
      </w:r>
    </w:p>
    <w:p>
      <w:pPr>
        <w:spacing w:line="360" w:lineRule="auto"/>
        <w:ind w:left="420" w:leftChars="200" w:firstLine="420" w:firstLineChars="200"/>
        <w:rPr>
          <w:rFonts w:ascii="宋体" w:hAnsi="宋体"/>
          <w:szCs w:val="21"/>
        </w:rPr>
      </w:pPr>
      <w:r>
        <w:rPr>
          <w:rFonts w:hint="eastAsia" w:ascii="宋体" w:hAnsi="宋体"/>
          <w:szCs w:val="21"/>
        </w:rPr>
        <w:t>增值税纳税</w:t>
      </w:r>
      <w:r>
        <w:rPr>
          <w:rFonts w:ascii="宋体" w:hAnsi="宋体"/>
          <w:szCs w:val="21"/>
        </w:rPr>
        <w:t>申报表：</w:t>
      </w:r>
      <w:r>
        <w:fldChar w:fldCharType="begin"/>
      </w:r>
      <w:r>
        <w:instrText xml:space="preserve"> HYPERLINK "http://baike.baidu.com/view/693757.htm" \t "_blank" </w:instrText>
      </w:r>
      <w:r>
        <w:fldChar w:fldCharType="separate"/>
      </w:r>
      <w:r>
        <w:rPr>
          <w:rFonts w:ascii="宋体" w:hAnsi="宋体"/>
        </w:rPr>
        <w:t>增值税一般纳税人</w:t>
      </w:r>
      <w:r>
        <w:rPr>
          <w:rFonts w:ascii="宋体" w:hAnsi="宋体"/>
        </w:rPr>
        <w:fldChar w:fldCharType="end"/>
      </w:r>
      <w:r>
        <w:rPr>
          <w:rFonts w:ascii="宋体" w:hAnsi="宋体"/>
          <w:szCs w:val="21"/>
        </w:rPr>
        <w:t>在纳税申报时，必须同时附列《发票领用存月报表》、《增值税（专用/普通）发票使用明细表》、《增值税（专用发票/收购凭证/运输发票）抵扣明细表》等三个</w:t>
      </w:r>
      <w:r>
        <w:fldChar w:fldCharType="begin"/>
      </w:r>
      <w:r>
        <w:instrText xml:space="preserve"> HYPERLINK "http://baike.baidu.com/view/11784566.htm" \t "_blank" </w:instrText>
      </w:r>
      <w:r>
        <w:fldChar w:fldCharType="separate"/>
      </w:r>
      <w:r>
        <w:rPr>
          <w:rFonts w:ascii="宋体" w:hAnsi="宋体"/>
        </w:rPr>
        <w:t>附表</w:t>
      </w:r>
      <w:r>
        <w:rPr>
          <w:rFonts w:ascii="宋体" w:hAnsi="宋体"/>
        </w:rPr>
        <w:fldChar w:fldCharType="end"/>
      </w:r>
      <w:r>
        <w:rPr>
          <w:rFonts w:ascii="宋体" w:hAnsi="宋体"/>
          <w:szCs w:val="21"/>
        </w:rPr>
        <w:t>。</w:t>
      </w:r>
    </w:p>
    <w:p>
      <w:pPr>
        <w:spacing w:line="360" w:lineRule="auto"/>
        <w:ind w:left="420" w:leftChars="200" w:firstLine="420" w:firstLineChars="200"/>
        <w:rPr>
          <w:rFonts w:ascii="宋体" w:hAnsi="宋体"/>
          <w:szCs w:val="21"/>
        </w:rPr>
      </w:pPr>
    </w:p>
    <w:p>
      <w:pPr>
        <w:pStyle w:val="6"/>
        <w:rPr>
          <w:lang w:eastAsia="zh-CN"/>
        </w:rPr>
      </w:pPr>
      <w:bookmarkStart w:id="77" w:name="_Toc446457749"/>
      <w:r>
        <w:rPr>
          <w:rFonts w:hint="eastAsia"/>
          <w:lang w:eastAsia="zh-CN"/>
        </w:rPr>
        <w:t>原始</w:t>
      </w:r>
      <w:r>
        <w:rPr>
          <w:lang w:eastAsia="zh-CN"/>
        </w:rPr>
        <w:t>需求</w:t>
      </w:r>
      <w:bookmarkEnd w:id="77"/>
    </w:p>
    <w:tbl>
      <w:tblPr>
        <w:tblStyle w:val="47"/>
        <w:tblW w:w="7560" w:type="dxa"/>
        <w:tblInd w:w="108" w:type="dxa"/>
        <w:tblLayout w:type="autofit"/>
        <w:tblCellMar>
          <w:top w:w="0" w:type="dxa"/>
          <w:left w:w="108" w:type="dxa"/>
          <w:bottom w:w="0" w:type="dxa"/>
          <w:right w:w="108" w:type="dxa"/>
        </w:tblCellMar>
      </w:tblPr>
      <w:tblGrid>
        <w:gridCol w:w="1080"/>
        <w:gridCol w:w="6480"/>
      </w:tblGrid>
      <w:tr>
        <w:tblPrEx>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E7E6E6"/>
            <w:noWrap/>
            <w:vAlign w:val="center"/>
          </w:tcPr>
          <w:p>
            <w:pPr>
              <w:widowControl/>
              <w:jc w:val="center"/>
              <w:rPr>
                <w:rFonts w:ascii="宋体" w:hAnsi="宋体" w:cs="宋体"/>
                <w:b/>
                <w:bCs/>
                <w:color w:val="000000"/>
                <w:kern w:val="0"/>
                <w:sz w:val="22"/>
                <w:szCs w:val="22"/>
              </w:rPr>
            </w:pPr>
            <w:r>
              <w:rPr>
                <w:rFonts w:hint="eastAsia" w:ascii="宋体" w:hAnsi="宋体" w:cs="宋体"/>
                <w:b/>
                <w:bCs/>
                <w:color w:val="000000"/>
                <w:kern w:val="0"/>
                <w:sz w:val="22"/>
                <w:szCs w:val="22"/>
              </w:rPr>
              <w:t>序号</w:t>
            </w:r>
          </w:p>
        </w:tc>
        <w:tc>
          <w:tcPr>
            <w:tcW w:w="6480" w:type="dxa"/>
            <w:tcBorders>
              <w:top w:val="single" w:color="auto" w:sz="4" w:space="0"/>
              <w:left w:val="nil"/>
              <w:bottom w:val="single" w:color="auto" w:sz="4" w:space="0"/>
              <w:right w:val="single" w:color="auto" w:sz="4" w:space="0"/>
            </w:tcBorders>
            <w:shd w:val="clear" w:color="auto" w:fill="E7E6E6"/>
            <w:noWrap/>
            <w:vAlign w:val="center"/>
          </w:tcPr>
          <w:p>
            <w:pPr>
              <w:widowControl/>
              <w:jc w:val="center"/>
              <w:rPr>
                <w:rFonts w:ascii="宋体" w:hAnsi="宋体" w:cs="宋体"/>
                <w:b/>
                <w:bCs/>
                <w:color w:val="000000"/>
                <w:kern w:val="0"/>
                <w:sz w:val="22"/>
                <w:szCs w:val="22"/>
              </w:rPr>
            </w:pPr>
            <w:r>
              <w:rPr>
                <w:rFonts w:hint="eastAsia" w:ascii="宋体" w:hAnsi="宋体" w:cs="宋体"/>
                <w:b/>
                <w:bCs/>
                <w:color w:val="000000"/>
                <w:kern w:val="0"/>
                <w:sz w:val="22"/>
                <w:szCs w:val="22"/>
              </w:rPr>
              <w:t>需求描述</w:t>
            </w:r>
          </w:p>
        </w:tc>
      </w:tr>
      <w:tr>
        <w:tblPrEx>
          <w:tblCellMar>
            <w:top w:w="0" w:type="dxa"/>
            <w:left w:w="108" w:type="dxa"/>
            <w:bottom w:w="0" w:type="dxa"/>
            <w:right w:w="108" w:type="dxa"/>
          </w:tblCellMar>
        </w:tblPrEx>
        <w:trPr>
          <w:trHeight w:val="810" w:hRule="atLeast"/>
        </w:trPr>
        <w:tc>
          <w:tcPr>
            <w:tcW w:w="10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w:t>
            </w:r>
          </w:p>
        </w:tc>
        <w:tc>
          <w:tcPr>
            <w:tcW w:w="6480" w:type="dxa"/>
            <w:tcBorders>
              <w:top w:val="nil"/>
              <w:left w:val="nil"/>
              <w:bottom w:val="single" w:color="auto" w:sz="4" w:space="0"/>
              <w:right w:val="single" w:color="auto" w:sz="4" w:space="0"/>
            </w:tcBorders>
            <w:shd w:val="clear" w:color="auto" w:fill="auto"/>
            <w:vAlign w:val="center"/>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1、机构预缴</w:t>
            </w:r>
          </w:p>
          <w:p>
            <w:pPr>
              <w:widowControl/>
              <w:jc w:val="left"/>
              <w:rPr>
                <w:rFonts w:cs="宋体" w:asciiTheme="minorEastAsia" w:hAnsiTheme="minorEastAsia" w:eastAsiaTheme="minorEastAsia"/>
                <w:bCs/>
                <w:szCs w:val="21"/>
              </w:rPr>
            </w:pPr>
            <w:r>
              <w:rPr>
                <w:rFonts w:hint="eastAsia" w:cs="宋体" w:asciiTheme="minorEastAsia" w:hAnsiTheme="minorEastAsia" w:eastAsiaTheme="minorEastAsia"/>
                <w:bCs/>
                <w:szCs w:val="21"/>
              </w:rPr>
              <w:t>建立《机构预缴信息登记表》 ，各机构需要在每月登记机构预缴增值税的情况；建立查询界面，可以查询到公司所有机构每月的预缴情况；建立相关审批流程。</w:t>
            </w:r>
          </w:p>
        </w:tc>
      </w:tr>
      <w:tr>
        <w:tblPrEx>
          <w:tblCellMar>
            <w:top w:w="0" w:type="dxa"/>
            <w:left w:w="108" w:type="dxa"/>
            <w:bottom w:w="0" w:type="dxa"/>
            <w:right w:w="108" w:type="dxa"/>
          </w:tblCellMar>
        </w:tblPrEx>
        <w:trPr>
          <w:trHeight w:val="540" w:hRule="atLeast"/>
        </w:trPr>
        <w:tc>
          <w:tcPr>
            <w:tcW w:w="10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2</w:t>
            </w:r>
          </w:p>
        </w:tc>
        <w:tc>
          <w:tcPr>
            <w:tcW w:w="6480" w:type="dxa"/>
            <w:tcBorders>
              <w:top w:val="nil"/>
              <w:left w:val="nil"/>
              <w:bottom w:val="single" w:color="auto" w:sz="4" w:space="0"/>
              <w:right w:val="single" w:color="auto" w:sz="4" w:space="0"/>
            </w:tcBorders>
            <w:shd w:val="clear" w:color="auto" w:fill="auto"/>
            <w:vAlign w:val="center"/>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2、纳税申报数据生成与审核</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发票数据与财务数据的差异核对，实现纳税申报表全字段数据的自动生成，实现税会差异的识别与逐条显示：识别出“未开票收入”、“已开票未确认收入”、“上月开票本月确认收入”、“本月开票前期确认收入”等情况下的信息。</w:t>
            </w:r>
          </w:p>
        </w:tc>
      </w:tr>
      <w:tr>
        <w:tblPrEx>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3</w:t>
            </w:r>
          </w:p>
        </w:tc>
        <w:tc>
          <w:tcPr>
            <w:tcW w:w="6480" w:type="dxa"/>
            <w:tcBorders>
              <w:top w:val="nil"/>
              <w:left w:val="nil"/>
              <w:bottom w:val="single" w:color="auto" w:sz="4" w:space="0"/>
              <w:right w:val="single" w:color="auto" w:sz="4" w:space="0"/>
            </w:tcBorders>
            <w:shd w:val="clear" w:color="auto" w:fill="auto"/>
            <w:noWrap/>
            <w:vAlign w:val="center"/>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3、纳税申报表生成与申报</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提前配置好各个税号的申报类型及当月纳税申报工作的时间节点，待审批完成生成纳税申报表；并在此加入“纳税日历管理”功能。</w:t>
            </w:r>
          </w:p>
        </w:tc>
      </w:tr>
      <w:tr>
        <w:tblPrEx>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4</w:t>
            </w:r>
          </w:p>
        </w:tc>
        <w:tc>
          <w:tcPr>
            <w:tcW w:w="6480" w:type="dxa"/>
            <w:tcBorders>
              <w:top w:val="single" w:color="auto" w:sz="4" w:space="0"/>
              <w:left w:val="nil"/>
              <w:bottom w:val="single" w:color="auto" w:sz="4" w:space="0"/>
              <w:right w:val="single" w:color="auto" w:sz="4" w:space="0"/>
            </w:tcBorders>
            <w:shd w:val="clear" w:color="auto" w:fill="auto"/>
            <w:noWrap/>
            <w:vAlign w:val="center"/>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4、申报表查询</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用户可通过该模块，查询各机构、各月份的申报表信息、申报人、申报表审批人、申报状态等信息。</w:t>
            </w:r>
          </w:p>
        </w:tc>
      </w:tr>
      <w:tr>
        <w:tblPrEx>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5</w:t>
            </w:r>
          </w:p>
        </w:tc>
        <w:tc>
          <w:tcPr>
            <w:tcW w:w="6480" w:type="dxa"/>
            <w:tcBorders>
              <w:top w:val="single" w:color="auto" w:sz="4" w:space="0"/>
              <w:left w:val="nil"/>
              <w:bottom w:val="single" w:color="auto" w:sz="4" w:space="0"/>
              <w:right w:val="single" w:color="auto" w:sz="4" w:space="0"/>
            </w:tcBorders>
            <w:shd w:val="clear" w:color="auto" w:fill="auto"/>
            <w:noWrap/>
            <w:vAlign w:val="center"/>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5、缴费管理</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实现缴费进度管理，体现各机构各月的缴费情况，设置缴费状态；关联影像系统，将每期的税收缴款凭证导入影像系统中，以备查询。</w:t>
            </w:r>
          </w:p>
        </w:tc>
      </w:tr>
      <w:tr>
        <w:tblPrEx>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szCs w:val="22"/>
              </w:rPr>
            </w:pPr>
            <w:r>
              <w:rPr>
                <w:rFonts w:ascii="宋体" w:hAnsi="宋体" w:cs="宋体"/>
                <w:color w:val="000000"/>
                <w:kern w:val="0"/>
                <w:sz w:val="22"/>
                <w:szCs w:val="22"/>
              </w:rPr>
              <w:t>6</w:t>
            </w:r>
          </w:p>
        </w:tc>
        <w:tc>
          <w:tcPr>
            <w:tcW w:w="6480" w:type="dxa"/>
            <w:tcBorders>
              <w:top w:val="single" w:color="auto" w:sz="4" w:space="0"/>
              <w:left w:val="nil"/>
              <w:bottom w:val="single" w:color="auto" w:sz="4" w:space="0"/>
              <w:right w:val="single" w:color="auto" w:sz="4" w:space="0"/>
            </w:tcBorders>
            <w:shd w:val="clear" w:color="auto" w:fill="auto"/>
            <w:noWrap/>
            <w:vAlign w:val="center"/>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6、代扣代缴增值税</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代扣代缴增值税任务表，逐笔维护代扣代缴任务内容，对接费控系统和销管系统；系统需可以记录、列示并统计当期已获取代扣代缴税收缴款凭证的凭证明细，作为进项抵扣的依据。</w:t>
            </w:r>
          </w:p>
        </w:tc>
      </w:tr>
      <w:tr>
        <w:tblPrEx>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7</w:t>
            </w:r>
          </w:p>
        </w:tc>
        <w:tc>
          <w:tcPr>
            <w:tcW w:w="6480" w:type="dxa"/>
            <w:tcBorders>
              <w:top w:val="single" w:color="auto" w:sz="4" w:space="0"/>
              <w:left w:val="nil"/>
              <w:bottom w:val="single" w:color="auto" w:sz="4" w:space="0"/>
              <w:right w:val="single" w:color="auto" w:sz="4" w:space="0"/>
            </w:tcBorders>
            <w:shd w:val="clear" w:color="auto" w:fill="auto"/>
            <w:noWrap/>
            <w:vAlign w:val="center"/>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7、税务待办事项列表</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逐机构可查询到自己当期的税务工作都有哪些。</w:t>
            </w:r>
          </w:p>
        </w:tc>
      </w:tr>
    </w:tbl>
    <w:p>
      <w:pPr>
        <w:spacing w:line="360" w:lineRule="auto"/>
        <w:ind w:left="420" w:leftChars="200" w:firstLine="420" w:firstLineChars="200"/>
        <w:rPr>
          <w:rFonts w:ascii="宋体" w:hAnsi="宋体"/>
          <w:szCs w:val="21"/>
        </w:rPr>
      </w:pPr>
    </w:p>
    <w:p>
      <w:pPr>
        <w:pStyle w:val="6"/>
      </w:pPr>
      <w:bookmarkStart w:id="78" w:name="_Toc446457750"/>
      <w:r>
        <w:rPr>
          <w:rFonts w:hint="eastAsia"/>
        </w:rPr>
        <w:t>业务流程</w:t>
      </w:r>
      <w:bookmarkEnd w:id="78"/>
    </w:p>
    <w:p>
      <w:pPr>
        <w:spacing w:line="360" w:lineRule="auto"/>
        <w:ind w:left="420" w:leftChars="200" w:firstLine="420" w:firstLineChars="200"/>
        <w:rPr>
          <w:rFonts w:ascii="宋体" w:hAnsi="宋体"/>
          <w:szCs w:val="21"/>
        </w:rPr>
      </w:pPr>
    </w:p>
    <w:p>
      <w:pPr>
        <w:spacing w:line="360" w:lineRule="auto"/>
        <w:jc w:val="left"/>
        <w:rPr>
          <w:rFonts w:ascii="宋体" w:hAnsi="宋体"/>
          <w:szCs w:val="21"/>
        </w:rPr>
      </w:pPr>
      <w:r>
        <w:drawing>
          <wp:inline distT="0" distB="0" distL="0" distR="0">
            <wp:extent cx="5579745" cy="396240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579745" cy="3962400"/>
                    </a:xfrm>
                    <a:prstGeom prst="rect">
                      <a:avLst/>
                    </a:prstGeom>
                  </pic:spPr>
                </pic:pic>
              </a:graphicData>
            </a:graphic>
          </wp:inline>
        </w:drawing>
      </w:r>
    </w:p>
    <w:p>
      <w:pPr>
        <w:rPr>
          <w:lang w:val="zh-CN" w:eastAsia="zh-CN"/>
        </w:rPr>
      </w:pPr>
    </w:p>
    <w:p>
      <w:pPr>
        <w:spacing w:line="360" w:lineRule="auto"/>
        <w:ind w:firstLine="420" w:firstLineChars="200"/>
      </w:pPr>
      <w:r>
        <w:t>1</w:t>
      </w:r>
      <w:r>
        <w:rPr>
          <w:rFonts w:hint="eastAsia"/>
        </w:rPr>
        <w:t>、用户登录</w:t>
      </w:r>
      <w:r>
        <w:t>增值税平台</w:t>
      </w:r>
      <w:r>
        <w:rPr>
          <w:rFonts w:hint="eastAsia"/>
        </w:rPr>
        <w:t>进行纳税申报计算</w:t>
      </w:r>
    </w:p>
    <w:p>
      <w:pPr>
        <w:spacing w:line="360" w:lineRule="auto"/>
        <w:ind w:firstLine="420" w:firstLineChars="200"/>
      </w:pPr>
      <w:r>
        <w:t>2</w:t>
      </w:r>
      <w:r>
        <w:rPr>
          <w:rFonts w:hint="eastAsia"/>
        </w:rPr>
        <w:t>、汇教的下级纳税主体提供本级纳税申报计算数据</w:t>
      </w:r>
    </w:p>
    <w:p>
      <w:pPr>
        <w:spacing w:line="360" w:lineRule="auto"/>
        <w:ind w:firstLine="420" w:firstLineChars="200"/>
      </w:pPr>
      <w:r>
        <w:t>3</w:t>
      </w:r>
      <w:r>
        <w:rPr>
          <w:rFonts w:hint="eastAsia"/>
        </w:rPr>
        <w:t>、申报计算完成后，在</w:t>
      </w:r>
      <w:r>
        <w:t>增值税</w:t>
      </w:r>
      <w:r>
        <w:rPr>
          <w:rFonts w:hint="eastAsia"/>
        </w:rPr>
        <w:t>中进行纳税申报的流程审核</w:t>
      </w:r>
    </w:p>
    <w:p>
      <w:pPr>
        <w:spacing w:line="360" w:lineRule="auto"/>
        <w:ind w:firstLine="420" w:firstLineChars="200"/>
      </w:pPr>
      <w:r>
        <w:t>4</w:t>
      </w:r>
      <w:r>
        <w:rPr>
          <w:rFonts w:hint="eastAsia"/>
        </w:rPr>
        <w:t>、审核完成后可以做纳税申报</w:t>
      </w:r>
    </w:p>
    <w:p>
      <w:pPr>
        <w:spacing w:line="360" w:lineRule="auto"/>
        <w:ind w:firstLine="420" w:firstLineChars="200"/>
      </w:pPr>
      <w:r>
        <w:t>5</w:t>
      </w:r>
      <w:r>
        <w:rPr>
          <w:rFonts w:hint="eastAsia"/>
        </w:rPr>
        <w:t>、用户登录</w:t>
      </w:r>
      <w:r>
        <w:t>增值税</w:t>
      </w:r>
      <w:r>
        <w:rPr>
          <w:rFonts w:hint="eastAsia"/>
        </w:rPr>
        <w:t>导出纳税申报结果，到国税系统中做纳税申报</w:t>
      </w:r>
    </w:p>
    <w:p>
      <w:pPr>
        <w:spacing w:line="360" w:lineRule="auto"/>
        <w:ind w:firstLine="420" w:firstLineChars="200"/>
      </w:pPr>
      <w:r>
        <w:t>6</w:t>
      </w:r>
      <w:r>
        <w:rPr>
          <w:rFonts w:hint="eastAsia"/>
        </w:rPr>
        <w:t>、用户在国税系统中查看纳税申报结果，再登陆</w:t>
      </w:r>
      <w:r>
        <w:t>增值税</w:t>
      </w:r>
      <w:r>
        <w:rPr>
          <w:rFonts w:hint="eastAsia"/>
        </w:rPr>
        <w:t>将申报进行完成确认</w:t>
      </w:r>
    </w:p>
    <w:p>
      <w:pPr>
        <w:spacing w:line="360" w:lineRule="auto"/>
        <w:ind w:firstLine="420" w:firstLineChars="200"/>
      </w:pPr>
      <w:r>
        <w:t>7</w:t>
      </w:r>
      <w:r>
        <w:rPr>
          <w:rFonts w:hint="eastAsia"/>
        </w:rPr>
        <w:t>、用户登录</w:t>
      </w:r>
      <w:r>
        <w:t>增值税</w:t>
      </w:r>
      <w:r>
        <w:rPr>
          <w:rFonts w:hint="eastAsia"/>
        </w:rPr>
        <w:t>对每个纳税日历下的申报情况进行监控。</w:t>
      </w:r>
    </w:p>
    <w:p>
      <w:pPr>
        <w:rPr>
          <w:lang w:val="zh-CN" w:eastAsia="zh-CN"/>
        </w:rPr>
      </w:pPr>
    </w:p>
    <w:p>
      <w:pPr>
        <w:pStyle w:val="6"/>
      </w:pPr>
      <w:bookmarkStart w:id="79" w:name="_Toc446457751"/>
      <w:r>
        <w:rPr>
          <w:rFonts w:hint="eastAsia"/>
        </w:rPr>
        <w:t>业务需求</w:t>
      </w:r>
      <w:bookmarkEnd w:id="79"/>
    </w:p>
    <w:p>
      <w:pPr>
        <w:pStyle w:val="7"/>
        <w:rPr>
          <w:rFonts w:hAnsi="Arial"/>
        </w:rPr>
      </w:pPr>
      <w:r>
        <w:rPr>
          <w:rFonts w:hint="eastAsia"/>
          <w:lang w:eastAsia="zh-CN"/>
        </w:rPr>
        <w:t>机构预缴</w:t>
      </w:r>
    </w:p>
    <w:p>
      <w:pPr>
        <w:spacing w:line="360" w:lineRule="auto"/>
        <w:ind w:firstLine="420" w:firstLineChars="200"/>
      </w:pPr>
      <w:r>
        <w:rPr>
          <w:rFonts w:hint="eastAsia"/>
        </w:rPr>
        <w:t>增值税</w:t>
      </w:r>
      <w:r>
        <w:t>平台提供</w:t>
      </w:r>
      <w:r>
        <w:rPr>
          <w:rFonts w:hint="eastAsia"/>
        </w:rPr>
        <w:t>税务</w:t>
      </w:r>
      <w:r>
        <w:t>组织层级关系维护，通过机构</w:t>
      </w:r>
      <w:r>
        <w:rPr>
          <w:rFonts w:hint="eastAsia"/>
        </w:rPr>
        <w:t>管理</w:t>
      </w:r>
      <w:r>
        <w:t>功能</w:t>
      </w:r>
      <w:r>
        <w:rPr>
          <w:rFonts w:hint="eastAsia"/>
        </w:rPr>
        <w:t>建立下级</w:t>
      </w:r>
      <w:r>
        <w:t>预缴</w:t>
      </w:r>
      <w:r>
        <w:rPr>
          <w:rFonts w:hint="eastAsia"/>
        </w:rPr>
        <w:t>、上级</w:t>
      </w:r>
      <w:r>
        <w:t>汇</w:t>
      </w:r>
      <w:r>
        <w:rPr>
          <w:rFonts w:hint="eastAsia"/>
        </w:rPr>
        <w:t>缴</w:t>
      </w:r>
      <w:r>
        <w:t>的增值税缴纳处理方式。</w:t>
      </w:r>
    </w:p>
    <w:p>
      <w:pPr>
        <w:spacing w:line="360" w:lineRule="auto"/>
        <w:ind w:firstLine="420" w:firstLineChars="200"/>
      </w:pPr>
      <w:r>
        <w:rPr>
          <w:rFonts w:hint="eastAsia"/>
        </w:rPr>
        <w:t>分</w:t>
      </w:r>
      <w:r>
        <w:t>公司税务管理专员可以通过</w:t>
      </w:r>
      <w:r>
        <w:rPr>
          <w:rFonts w:hint="eastAsia"/>
        </w:rPr>
        <w:t>税务</w:t>
      </w:r>
      <w:r>
        <w:t>日历查询</w:t>
      </w:r>
      <w:r>
        <w:rPr>
          <w:rFonts w:hint="eastAsia"/>
        </w:rPr>
        <w:t>本</w:t>
      </w:r>
      <w:r>
        <w:t>级及所辖机构的纳税申报</w:t>
      </w:r>
      <w:r>
        <w:rPr>
          <w:rFonts w:hint="eastAsia"/>
        </w:rPr>
        <w:t>进度</w:t>
      </w:r>
      <w:r>
        <w:t>。</w:t>
      </w:r>
    </w:p>
    <w:p>
      <w:pPr>
        <w:spacing w:line="360" w:lineRule="auto"/>
        <w:ind w:firstLine="420" w:firstLineChars="200"/>
      </w:pPr>
      <w:r>
        <w:rPr>
          <w:rFonts w:hint="eastAsia"/>
        </w:rPr>
        <w:t>预缴审批</w:t>
      </w:r>
      <w:r>
        <w:t>流程</w:t>
      </w:r>
      <w:r>
        <w:rPr>
          <w:rFonts w:hint="eastAsia"/>
        </w:rPr>
        <w:t>：</w:t>
      </w:r>
      <w:r>
        <w:t>支公司税务管理员—分公司税务管理员</w:t>
      </w:r>
    </w:p>
    <w:p>
      <w:pPr>
        <w:pStyle w:val="7"/>
      </w:pPr>
      <w:r>
        <w:rPr>
          <w:rFonts w:hint="eastAsia"/>
          <w:lang w:eastAsia="zh-CN"/>
        </w:rPr>
        <w:t>纳税申报</w:t>
      </w:r>
      <w:r>
        <w:rPr>
          <w:lang w:eastAsia="zh-CN"/>
        </w:rPr>
        <w:t>数据</w:t>
      </w:r>
      <w:r>
        <w:rPr>
          <w:rFonts w:hint="eastAsia"/>
          <w:lang w:eastAsia="zh-CN"/>
        </w:rPr>
        <w:t>生成</w:t>
      </w:r>
      <w:r>
        <w:rPr>
          <w:lang w:eastAsia="zh-CN"/>
        </w:rPr>
        <w:t>与审核</w:t>
      </w:r>
    </w:p>
    <w:p>
      <w:pPr>
        <w:spacing w:line="360" w:lineRule="auto"/>
        <w:ind w:firstLine="420" w:firstLineChars="200"/>
      </w:pPr>
      <w:r>
        <w:rPr>
          <w:rFonts w:hint="eastAsia"/>
        </w:rPr>
        <w:t>增值税</w:t>
      </w:r>
      <w:r>
        <w:t>平台对于纳税申报数据生成要求在每月财务结账后进行纳税</w:t>
      </w:r>
      <w:r>
        <w:rPr>
          <w:rFonts w:hint="eastAsia"/>
        </w:rPr>
        <w:t>申报</w:t>
      </w:r>
      <w:r>
        <w:t>数据准备，各级申报操作员可</w:t>
      </w:r>
      <w:r>
        <w:rPr>
          <w:rFonts w:hint="eastAsia"/>
        </w:rPr>
        <w:t>根据</w:t>
      </w:r>
      <w:r>
        <w:t>纳税方式及纳税周期</w:t>
      </w:r>
      <w:r>
        <w:rPr>
          <w:rFonts w:hint="eastAsia"/>
        </w:rPr>
        <w:t>确认</w:t>
      </w:r>
      <w:r>
        <w:t>纳税申报数据范围。</w:t>
      </w:r>
    </w:p>
    <w:p>
      <w:pPr>
        <w:pStyle w:val="7"/>
        <w:rPr>
          <w:lang w:eastAsia="zh-CN"/>
        </w:rPr>
      </w:pPr>
      <w:r>
        <w:rPr>
          <w:rFonts w:hint="eastAsia"/>
          <w:lang w:eastAsia="zh-CN"/>
        </w:rPr>
        <w:t>纳税申报表生成与申报</w:t>
      </w:r>
    </w:p>
    <w:p>
      <w:pPr>
        <w:spacing w:line="360" w:lineRule="auto"/>
        <w:ind w:firstLine="420" w:firstLineChars="200"/>
      </w:pPr>
      <w:r>
        <w:rPr>
          <w:rFonts w:hint="eastAsia"/>
        </w:rPr>
        <w:t>增值税</w:t>
      </w:r>
      <w:r>
        <w:t>平台提供</w:t>
      </w:r>
      <w:r>
        <w:rPr>
          <w:rFonts w:hint="eastAsia"/>
        </w:rPr>
        <w:t>纳税</w:t>
      </w:r>
      <w:r>
        <w:t>申报表内数据的自动生成，并可以</w:t>
      </w:r>
      <w:r>
        <w:rPr>
          <w:rFonts w:hint="eastAsia"/>
        </w:rPr>
        <w:t>自定义</w:t>
      </w:r>
      <w:r>
        <w:t>申报数据的审核流程，对于审核</w:t>
      </w:r>
      <w:r>
        <w:rPr>
          <w:rFonts w:hint="eastAsia"/>
        </w:rPr>
        <w:t>中</w:t>
      </w:r>
      <w:r>
        <w:t>申报信息不准确的，可以通过申报</w:t>
      </w:r>
      <w:r>
        <w:rPr>
          <w:rFonts w:hint="eastAsia"/>
        </w:rPr>
        <w:t>底稿</w:t>
      </w:r>
      <w:r>
        <w:t>调整的功能，调整申报表最终数据</w:t>
      </w:r>
      <w:r>
        <w:rPr>
          <w:rFonts w:hint="eastAsia"/>
        </w:rPr>
        <w:t>。申报</w:t>
      </w:r>
      <w:r>
        <w:t>数据</w:t>
      </w:r>
      <w:r>
        <w:rPr>
          <w:rFonts w:hint="eastAsia"/>
        </w:rPr>
        <w:t>一经</w:t>
      </w:r>
      <w:r>
        <w:t>申报处理确认不允许修改。</w:t>
      </w:r>
    </w:p>
    <w:p>
      <w:pPr>
        <w:spacing w:line="360" w:lineRule="auto"/>
        <w:ind w:firstLine="420" w:firstLineChars="200"/>
        <w:rPr>
          <w:lang w:val="zh-CN"/>
        </w:rPr>
      </w:pPr>
      <w:r>
        <w:rPr>
          <w:rFonts w:hint="eastAsia"/>
        </w:rPr>
        <w:t>申报</w:t>
      </w:r>
      <w:r>
        <w:t>表填报要求，详见</w:t>
      </w:r>
      <w:r>
        <w:object>
          <v:shape id="_x0000_i1025" o:spt="75" type="#_x0000_t75" style="height:53.25pt;width:77.25pt;" o:ole="t" filled="f" o:preferrelative="t" stroked="f" coordsize="21600,21600">
            <v:path/>
            <v:fill on="f" focussize="0,0"/>
            <v:stroke on="f" joinstyle="miter"/>
            <v:imagedata r:id="rId18" o:title=""/>
            <o:lock v:ext="edit" aspectratio="t"/>
            <w10:wrap type="none"/>
            <w10:anchorlock/>
          </v:shape>
          <o:OLEObject Type="Embed" ProgID="Excel.Sheet.12" ShapeID="_x0000_i1025" DrawAspect="Icon" ObjectID="_1468075725" r:id="rId17">
            <o:LockedField>false</o:LockedField>
          </o:OLEObject>
        </w:object>
      </w:r>
    </w:p>
    <w:p>
      <w:pPr>
        <w:pStyle w:val="7"/>
        <w:rPr>
          <w:lang w:eastAsia="zh-CN"/>
        </w:rPr>
      </w:pPr>
      <w:r>
        <w:rPr>
          <w:rFonts w:hint="eastAsia"/>
          <w:lang w:eastAsia="zh-CN"/>
        </w:rPr>
        <w:t>申报表查询</w:t>
      </w:r>
    </w:p>
    <w:p>
      <w:pPr>
        <w:spacing w:line="360" w:lineRule="auto"/>
        <w:ind w:firstLine="420" w:firstLineChars="200"/>
      </w:pPr>
      <w:r>
        <w:rPr>
          <w:rFonts w:hint="eastAsia"/>
        </w:rPr>
        <w:t>增值税</w:t>
      </w:r>
      <w:r>
        <w:t>平台可以提供纳税申报表</w:t>
      </w:r>
      <w:r>
        <w:rPr>
          <w:rFonts w:hint="eastAsia"/>
        </w:rPr>
        <w:t>结论</w:t>
      </w:r>
      <w:r>
        <w:t>的记录，</w:t>
      </w:r>
      <w:r>
        <w:rPr>
          <w:rFonts w:hint="eastAsia"/>
        </w:rPr>
        <w:t>可</w:t>
      </w:r>
      <w:r>
        <w:t>供操作员查询各申报周期</w:t>
      </w:r>
      <w:r>
        <w:rPr>
          <w:rFonts w:hint="eastAsia"/>
        </w:rPr>
        <w:t>申报</w:t>
      </w:r>
      <w:r>
        <w:t>表填报情况。</w:t>
      </w:r>
    </w:p>
    <w:p>
      <w:pPr>
        <w:spacing w:line="360" w:lineRule="auto"/>
        <w:ind w:firstLine="420" w:firstLineChars="200"/>
      </w:pPr>
      <w:r>
        <w:rPr>
          <w:rFonts w:hint="eastAsia"/>
        </w:rPr>
        <w:t>通过</w:t>
      </w:r>
      <w:r>
        <w:t>完税确认功能查询</w:t>
      </w:r>
      <w:r>
        <w:rPr>
          <w:rFonts w:hint="eastAsia"/>
        </w:rPr>
        <w:t>各</w:t>
      </w:r>
      <w:r>
        <w:t>申报周期申报人员、申报</w:t>
      </w:r>
      <w:r>
        <w:rPr>
          <w:rFonts w:hint="eastAsia"/>
        </w:rPr>
        <w:t>日期</w:t>
      </w:r>
      <w:r>
        <w:t>、申报状态及完税确认证明等信息。</w:t>
      </w:r>
    </w:p>
    <w:p>
      <w:pPr>
        <w:pStyle w:val="7"/>
        <w:rPr>
          <w:lang w:eastAsia="zh-CN"/>
        </w:rPr>
      </w:pPr>
      <w:r>
        <w:rPr>
          <w:rFonts w:hint="eastAsia"/>
          <w:lang w:eastAsia="zh-CN"/>
        </w:rPr>
        <w:t>缴费管理</w:t>
      </w:r>
    </w:p>
    <w:p>
      <w:pPr>
        <w:spacing w:line="360" w:lineRule="auto"/>
        <w:ind w:firstLine="420" w:firstLineChars="200"/>
      </w:pPr>
      <w:r>
        <w:rPr>
          <w:rFonts w:hint="eastAsia"/>
        </w:rPr>
        <w:t>增值税</w:t>
      </w:r>
      <w:r>
        <w:t>缴费流程处理建议在费</w:t>
      </w:r>
      <w:r>
        <w:rPr>
          <w:rFonts w:hint="eastAsia"/>
        </w:rPr>
        <w:t>控</w:t>
      </w:r>
      <w:r>
        <w:t>系统中进行控制</w:t>
      </w:r>
      <w:r>
        <w:rPr>
          <w:rFonts w:hint="eastAsia"/>
        </w:rPr>
        <w:t>或</w:t>
      </w:r>
      <w:r>
        <w:t>直接通过</w:t>
      </w:r>
      <w:r>
        <w:rPr>
          <w:rFonts w:hint="eastAsia"/>
        </w:rPr>
        <w:t>资金</w:t>
      </w:r>
      <w:r>
        <w:t>管理系统支付单据完成增值税税费的缴纳。</w:t>
      </w:r>
    </w:p>
    <w:p>
      <w:pPr>
        <w:spacing w:line="360" w:lineRule="auto"/>
        <w:ind w:firstLine="420" w:firstLineChars="200"/>
      </w:pPr>
      <w:r>
        <w:rPr>
          <w:rFonts w:hint="eastAsia"/>
        </w:rPr>
        <w:t>增值税平台</w:t>
      </w:r>
      <w:r>
        <w:t>负责记录完税确认后</w:t>
      </w:r>
      <w:r>
        <w:rPr>
          <w:rFonts w:hint="eastAsia"/>
        </w:rPr>
        <w:t>的本期</w:t>
      </w:r>
      <w:r>
        <w:t>完税确认证明，其中包含本期缴</w:t>
      </w:r>
      <w:r>
        <w:rPr>
          <w:rFonts w:hint="eastAsia"/>
        </w:rPr>
        <w:t>税</w:t>
      </w:r>
      <w:r>
        <w:t>的情况</w:t>
      </w:r>
      <w:r>
        <w:rPr>
          <w:rFonts w:hint="eastAsia"/>
        </w:rPr>
        <w:t>，</w:t>
      </w:r>
      <w:r>
        <w:t>可上传影像信息。</w:t>
      </w:r>
    </w:p>
    <w:p>
      <w:pPr>
        <w:pStyle w:val="7"/>
        <w:rPr>
          <w:lang w:eastAsia="zh-CN"/>
        </w:rPr>
      </w:pPr>
      <w:r>
        <w:rPr>
          <w:rFonts w:hint="eastAsia"/>
          <w:lang w:eastAsia="zh-CN"/>
        </w:rPr>
        <w:t>代扣代缴增值税</w:t>
      </w:r>
    </w:p>
    <w:p>
      <w:pPr>
        <w:spacing w:line="360" w:lineRule="auto"/>
        <w:ind w:firstLine="420" w:firstLineChars="200"/>
        <w:rPr>
          <w:color w:val="FF0000"/>
        </w:rPr>
      </w:pPr>
      <w:r>
        <w:rPr>
          <w:rFonts w:hint="eastAsia"/>
          <w:color w:val="FF0000"/>
        </w:rPr>
        <w:t>因</w:t>
      </w:r>
      <w:r>
        <w:rPr>
          <w:color w:val="FF0000"/>
        </w:rPr>
        <w:t>代扣代缴</w:t>
      </w:r>
      <w:r>
        <w:rPr>
          <w:rFonts w:hint="eastAsia"/>
          <w:color w:val="FF0000"/>
        </w:rPr>
        <w:t>税收</w:t>
      </w:r>
      <w:r>
        <w:rPr>
          <w:color w:val="FF0000"/>
        </w:rPr>
        <w:t>通用缴款书</w:t>
      </w:r>
      <w:r>
        <w:rPr>
          <w:rFonts w:hint="eastAsia"/>
          <w:color w:val="FF0000"/>
        </w:rPr>
        <w:t>抵扣</w:t>
      </w:r>
      <w:r>
        <w:rPr>
          <w:color w:val="FF0000"/>
        </w:rPr>
        <w:t>清单格式尚未确定，须待政策出台后确认代扣代缴增值税的处理方式。</w:t>
      </w:r>
    </w:p>
    <w:p>
      <w:pPr>
        <w:pStyle w:val="7"/>
        <w:rPr>
          <w:lang w:eastAsia="zh-CN"/>
        </w:rPr>
      </w:pPr>
      <w:r>
        <w:rPr>
          <w:rFonts w:hint="eastAsia"/>
          <w:lang w:eastAsia="zh-CN"/>
        </w:rPr>
        <w:t>税务待办事项列表</w:t>
      </w:r>
    </w:p>
    <w:p>
      <w:pPr>
        <w:spacing w:line="360" w:lineRule="auto"/>
        <w:ind w:firstLine="420" w:firstLineChars="200"/>
      </w:pPr>
      <w:r>
        <w:rPr>
          <w:rFonts w:hint="eastAsia"/>
        </w:rPr>
        <w:t>增值税</w:t>
      </w:r>
      <w:r>
        <w:t>平台提供</w:t>
      </w:r>
      <w:r>
        <w:rPr>
          <w:rFonts w:hint="eastAsia"/>
        </w:rPr>
        <w:t>税务日历</w:t>
      </w:r>
      <w:r>
        <w:t>处理功能，根据预先维护的税务操作日期提示操作员待办事项，</w:t>
      </w:r>
      <w:r>
        <w:rPr>
          <w:rFonts w:hint="eastAsia"/>
        </w:rPr>
        <w:t>操作</w:t>
      </w:r>
      <w:r>
        <w:t>员可登陆对应节点查询待办事项内容。</w:t>
      </w:r>
    </w:p>
    <w:p>
      <w:pPr>
        <w:pStyle w:val="5"/>
        <w:rPr>
          <w:lang w:eastAsia="zh-CN"/>
        </w:rPr>
      </w:pPr>
      <w:bookmarkStart w:id="80" w:name="_Toc446457752"/>
      <w:r>
        <w:rPr>
          <w:rFonts w:hint="eastAsia"/>
          <w:lang w:eastAsia="zh-CN"/>
        </w:rPr>
        <w:t>基础数据</w:t>
      </w:r>
      <w:r>
        <w:rPr>
          <w:lang w:eastAsia="zh-CN"/>
        </w:rPr>
        <w:t>管理</w:t>
      </w:r>
      <w:bookmarkEnd w:id="80"/>
    </w:p>
    <w:p>
      <w:pPr>
        <w:pStyle w:val="6"/>
        <w:rPr>
          <w:lang w:eastAsia="zh-CN"/>
        </w:rPr>
      </w:pPr>
      <w:bookmarkStart w:id="81" w:name="_Toc446457753"/>
      <w:r>
        <w:rPr>
          <w:rFonts w:hint="eastAsia"/>
        </w:rPr>
        <w:t>业务</w:t>
      </w:r>
      <w:r>
        <w:rPr>
          <w:rFonts w:hint="eastAsia"/>
          <w:lang w:eastAsia="zh-CN"/>
        </w:rPr>
        <w:t>描述</w:t>
      </w:r>
      <w:bookmarkEnd w:id="81"/>
    </w:p>
    <w:p>
      <w:pPr>
        <w:tabs>
          <w:tab w:val="left" w:pos="400"/>
        </w:tabs>
        <w:spacing w:line="360" w:lineRule="auto"/>
        <w:ind w:firstLine="420" w:firstLineChars="200"/>
        <w:rPr>
          <w:color w:val="000000"/>
        </w:rPr>
      </w:pPr>
      <w:r>
        <w:rPr>
          <w:rFonts w:hint="eastAsia"/>
        </w:rPr>
        <w:t>所有增</w:t>
      </w:r>
      <w:r>
        <w:rPr>
          <w:rFonts w:hint="eastAsia"/>
          <w:color w:val="000000"/>
        </w:rPr>
        <w:t>值税发票（含销项和进项）的纳税人信息必须包括在增值税中。增值税平台提供标准接口供外围系统传入供应商和客户纳税识别所必要的数据；增值税平台</w:t>
      </w:r>
      <w:r>
        <w:rPr>
          <w:color w:val="000000"/>
        </w:rPr>
        <w:t>支持</w:t>
      </w:r>
      <w:r>
        <w:rPr>
          <w:rFonts w:hint="eastAsia"/>
          <w:color w:val="000000"/>
        </w:rPr>
        <w:t>手工录入功能。提供界面供手工单笔录入或批量标准模板导入供应商/客户税务信息。</w:t>
      </w:r>
    </w:p>
    <w:p>
      <w:pPr>
        <w:tabs>
          <w:tab w:val="left" w:pos="400"/>
        </w:tabs>
        <w:spacing w:line="360" w:lineRule="auto"/>
        <w:ind w:firstLine="420" w:firstLineChars="200"/>
        <w:rPr>
          <w:color w:val="000000"/>
          <w:szCs w:val="21"/>
        </w:rPr>
      </w:pPr>
      <w:r>
        <w:rPr>
          <w:rFonts w:hint="eastAsia"/>
          <w:color w:val="000000"/>
        </w:rPr>
        <w:t>此外</w:t>
      </w:r>
      <w:r>
        <w:rPr>
          <w:color w:val="000000"/>
        </w:rPr>
        <w:t>根据业务需要，</w:t>
      </w:r>
      <w:r>
        <w:rPr>
          <w:rFonts w:hint="eastAsia"/>
          <w:color w:val="000000"/>
        </w:rPr>
        <w:t>用户</w:t>
      </w:r>
      <w:r>
        <w:rPr>
          <w:color w:val="000000"/>
        </w:rPr>
        <w:t>可在增值税平台中增加自定义档案</w:t>
      </w:r>
      <w:r>
        <w:rPr>
          <w:rFonts w:hint="eastAsia"/>
          <w:color w:val="000000"/>
        </w:rPr>
        <w:t>来</w:t>
      </w:r>
      <w:r>
        <w:rPr>
          <w:color w:val="000000"/>
        </w:rPr>
        <w:t>维护增值税平台中常用信息，例如：险种信息、</w:t>
      </w:r>
      <w:r>
        <w:rPr>
          <w:rFonts w:hint="eastAsia"/>
          <w:color w:val="000000"/>
        </w:rPr>
        <w:t>发票</w:t>
      </w:r>
      <w:r>
        <w:rPr>
          <w:color w:val="000000"/>
        </w:rPr>
        <w:t>类型等。</w:t>
      </w:r>
    </w:p>
    <w:p>
      <w:pPr>
        <w:pStyle w:val="6"/>
        <w:rPr>
          <w:lang w:eastAsia="zh-CN"/>
        </w:rPr>
      </w:pPr>
      <w:bookmarkStart w:id="82" w:name="_Toc446457754"/>
      <w:r>
        <w:rPr>
          <w:rFonts w:hint="eastAsia"/>
          <w:lang w:eastAsia="zh-CN"/>
        </w:rPr>
        <w:t>原始</w:t>
      </w:r>
      <w:r>
        <w:rPr>
          <w:lang w:eastAsia="zh-CN"/>
        </w:rPr>
        <w:t>需求</w:t>
      </w:r>
      <w:bookmarkEnd w:id="82"/>
    </w:p>
    <w:tbl>
      <w:tblPr>
        <w:tblStyle w:val="4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1"/>
        <w:gridCol w:w="7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shd w:val="clear" w:color="auto" w:fill="E7E6E6"/>
          </w:tcPr>
          <w:p>
            <w:pPr>
              <w:jc w:val="center"/>
              <w:rPr>
                <w:lang w:val="zh-CN"/>
              </w:rPr>
            </w:pPr>
            <w:r>
              <w:rPr>
                <w:rFonts w:hint="eastAsia"/>
                <w:lang w:val="zh-CN"/>
              </w:rPr>
              <w:t>序号</w:t>
            </w:r>
          </w:p>
        </w:tc>
        <w:tc>
          <w:tcPr>
            <w:tcW w:w="7696" w:type="dxa"/>
            <w:shd w:val="clear" w:color="auto" w:fill="E7E6E6"/>
          </w:tcPr>
          <w:p>
            <w:pPr>
              <w:jc w:val="center"/>
              <w:rPr>
                <w:lang w:val="zh-CN"/>
              </w:rPr>
            </w:pPr>
            <w:r>
              <w:rPr>
                <w:rFonts w:hint="eastAsia"/>
                <w:lang w:val="zh-CN"/>
              </w:rPr>
              <w:t>需求</w:t>
            </w:r>
            <w:r>
              <w:rPr>
                <w:lang w:val="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shd w:val="clear" w:color="auto" w:fill="auto"/>
            <w:vAlign w:val="center"/>
          </w:tcPr>
          <w:p>
            <w:pPr>
              <w:jc w:val="center"/>
              <w:rPr>
                <w:lang w:val="zh-CN"/>
              </w:rPr>
            </w:pPr>
            <w:r>
              <w:rPr>
                <w:rFonts w:hint="eastAsia"/>
                <w:lang w:val="zh-CN"/>
              </w:rPr>
              <w:t>1</w:t>
            </w:r>
          </w:p>
        </w:tc>
        <w:tc>
          <w:tcPr>
            <w:tcW w:w="7696"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1、税务信息管理</w:t>
            </w:r>
          </w:p>
          <w:p>
            <w:pPr>
              <w:ind w:firstLine="315" w:firstLineChars="150"/>
              <w:rPr>
                <w:rFonts w:cs="宋体" w:asciiTheme="minorEastAsia" w:hAnsiTheme="minorEastAsia" w:eastAsiaTheme="minorEastAsia"/>
                <w:bCs/>
                <w:szCs w:val="21"/>
              </w:rPr>
            </w:pPr>
            <w:r>
              <w:rPr>
                <w:rFonts w:hint="eastAsia" w:cs="宋体" w:asciiTheme="minorEastAsia" w:hAnsiTheme="minorEastAsia" w:eastAsiaTheme="minorEastAsia"/>
                <w:bCs/>
                <w:szCs w:val="21"/>
              </w:rPr>
              <w:t>包括计税规则管理、税务流程管理、税务日历管理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shd w:val="clear" w:color="auto" w:fill="auto"/>
            <w:vAlign w:val="center"/>
          </w:tcPr>
          <w:p>
            <w:pPr>
              <w:jc w:val="center"/>
              <w:rPr>
                <w:lang w:val="zh-CN"/>
              </w:rPr>
            </w:pPr>
            <w:r>
              <w:rPr>
                <w:rFonts w:hint="eastAsia"/>
                <w:lang w:val="zh-CN"/>
              </w:rPr>
              <w:t>2</w:t>
            </w:r>
          </w:p>
        </w:tc>
        <w:tc>
          <w:tcPr>
            <w:tcW w:w="7696"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2、机构管理</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纳税机构信息管理，公司每个纳税主体的税务信息；出单点信息管理，将每个出单点信息维护进入系统，每个出单点关联开票终端设备信息。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shd w:val="clear" w:color="auto" w:fill="auto"/>
            <w:vAlign w:val="center"/>
          </w:tcPr>
          <w:p>
            <w:pPr>
              <w:jc w:val="center"/>
              <w:rPr>
                <w:lang w:val="zh-CN"/>
              </w:rPr>
            </w:pPr>
            <w:r>
              <w:rPr>
                <w:rFonts w:hint="eastAsia"/>
                <w:lang w:val="zh-CN"/>
              </w:rPr>
              <w:t>3</w:t>
            </w:r>
          </w:p>
        </w:tc>
        <w:tc>
          <w:tcPr>
            <w:tcW w:w="7696"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3、客户管理</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支持通过数据接口方式、批量导入方式，将历史开具专用发票的政企客户信息存入系统“客户信息库中”。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shd w:val="clear" w:color="auto" w:fill="auto"/>
            <w:vAlign w:val="center"/>
          </w:tcPr>
          <w:p>
            <w:pPr>
              <w:jc w:val="center"/>
              <w:rPr>
                <w:lang w:val="zh-CN"/>
              </w:rPr>
            </w:pPr>
            <w:r>
              <w:rPr>
                <w:rFonts w:hint="eastAsia"/>
                <w:lang w:val="zh-CN"/>
              </w:rPr>
              <w:t>4</w:t>
            </w:r>
          </w:p>
        </w:tc>
        <w:tc>
          <w:tcPr>
            <w:tcW w:w="7696"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4、供应商管理</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提供导入功能，可以批量导入与公司长期合作的供应商信息，包括供应商编号、供应商名称、纳税人身份（一般纳税人、小规模纳税人、个人 ）、税务登记证号、组织机构代码证编号、单位性质、行业、开户行名称、银行账户信息等。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shd w:val="clear" w:color="auto" w:fill="auto"/>
            <w:vAlign w:val="center"/>
          </w:tcPr>
          <w:p>
            <w:pPr>
              <w:jc w:val="center"/>
              <w:rPr>
                <w:lang w:val="zh-CN"/>
              </w:rPr>
            </w:pPr>
            <w:r>
              <w:rPr>
                <w:rFonts w:hint="eastAsia"/>
                <w:lang w:val="zh-CN"/>
              </w:rPr>
              <w:t>5</w:t>
            </w:r>
          </w:p>
        </w:tc>
        <w:tc>
          <w:tcPr>
            <w:tcW w:w="7696"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5、经销商管理</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提供导入功能，可以批量导入与公司长期合作的经销商信息，包括经销商编号、经销商名称、纳税人身份（一般纳税人、小规模纳税人、个人 ）、税务登记证号、组织机构代码证编号、单位性质、行业、开户行名称、银行账户信息等。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shd w:val="clear" w:color="auto" w:fill="auto"/>
            <w:vAlign w:val="center"/>
          </w:tcPr>
          <w:p>
            <w:pPr>
              <w:jc w:val="center"/>
              <w:rPr>
                <w:lang w:val="zh-CN"/>
              </w:rPr>
            </w:pPr>
            <w:r>
              <w:rPr>
                <w:rFonts w:hint="eastAsia"/>
                <w:lang w:val="zh-CN"/>
              </w:rPr>
              <w:t>6</w:t>
            </w:r>
          </w:p>
        </w:tc>
        <w:tc>
          <w:tcPr>
            <w:tcW w:w="7696"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6、险种信息</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提供导入功能，可以批量导入公司各类在售险种信息，商品信息模块中维护公司所有险种信息。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shd w:val="clear" w:color="auto" w:fill="auto"/>
            <w:vAlign w:val="center"/>
          </w:tcPr>
          <w:p>
            <w:pPr>
              <w:jc w:val="center"/>
              <w:rPr>
                <w:lang w:val="zh-CN"/>
              </w:rPr>
            </w:pPr>
            <w:r>
              <w:rPr>
                <w:rFonts w:hint="eastAsia"/>
                <w:lang w:val="zh-CN"/>
              </w:rPr>
              <w:t>7</w:t>
            </w:r>
          </w:p>
        </w:tc>
        <w:tc>
          <w:tcPr>
            <w:tcW w:w="7696"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7、发票类型管理</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增值税普通发票、增值税专用发票、增值税电子发票。</w:t>
            </w:r>
          </w:p>
        </w:tc>
      </w:tr>
    </w:tbl>
    <w:p>
      <w:pPr>
        <w:rPr>
          <w:lang w:val="zh-CN"/>
        </w:rPr>
      </w:pPr>
    </w:p>
    <w:p>
      <w:pPr>
        <w:pStyle w:val="6"/>
        <w:rPr>
          <w:lang w:eastAsia="zh-CN"/>
        </w:rPr>
      </w:pPr>
      <w:bookmarkStart w:id="83" w:name="_Toc446457755"/>
      <w:r>
        <w:rPr>
          <w:rFonts w:hint="eastAsia"/>
        </w:rPr>
        <w:t>业务</w:t>
      </w:r>
      <w:r>
        <w:rPr>
          <w:rFonts w:hint="eastAsia"/>
          <w:lang w:eastAsia="zh-CN"/>
        </w:rPr>
        <w:t>流程</w:t>
      </w:r>
      <w:bookmarkEnd w:id="83"/>
    </w:p>
    <w:p>
      <w:pPr>
        <w:rPr>
          <w:lang w:val="zh-CN"/>
        </w:rPr>
      </w:pPr>
      <w:r>
        <w:rPr>
          <w:rFonts w:hint="eastAsia"/>
          <w:lang w:val="zh-CN"/>
        </w:rPr>
        <w:t>无</w:t>
      </w:r>
    </w:p>
    <w:p>
      <w:pPr>
        <w:rPr>
          <w:lang w:val="zh-CN"/>
        </w:rPr>
      </w:pPr>
    </w:p>
    <w:p>
      <w:pPr>
        <w:pStyle w:val="6"/>
        <w:rPr>
          <w:lang w:eastAsia="zh-CN"/>
        </w:rPr>
      </w:pPr>
      <w:bookmarkStart w:id="84" w:name="_Toc446457756"/>
      <w:r>
        <w:rPr>
          <w:rFonts w:hint="eastAsia"/>
        </w:rPr>
        <w:t>业务</w:t>
      </w:r>
      <w:r>
        <w:rPr>
          <w:rFonts w:hint="eastAsia"/>
          <w:lang w:eastAsia="zh-CN"/>
        </w:rPr>
        <w:t>需求</w:t>
      </w:r>
      <w:bookmarkEnd w:id="84"/>
    </w:p>
    <w:p>
      <w:pPr>
        <w:pStyle w:val="7"/>
      </w:pPr>
      <w:r>
        <w:rPr>
          <w:rFonts w:hint="eastAsia"/>
          <w:lang w:eastAsia="zh-CN"/>
        </w:rPr>
        <w:t>税务</w:t>
      </w:r>
      <w:r>
        <w:rPr>
          <w:lang w:eastAsia="zh-CN"/>
        </w:rPr>
        <w:t>信息管理</w:t>
      </w:r>
    </w:p>
    <w:p>
      <w:pPr>
        <w:tabs>
          <w:tab w:val="left" w:pos="400"/>
        </w:tabs>
        <w:spacing w:line="360" w:lineRule="auto"/>
        <w:ind w:firstLine="420" w:firstLineChars="200"/>
      </w:pPr>
      <w:r>
        <w:rPr>
          <w:rFonts w:hint="eastAsia"/>
        </w:rPr>
        <w:t>增值税平台</w:t>
      </w:r>
      <w:r>
        <w:t>中对于计税规则</w:t>
      </w:r>
      <w:r>
        <w:rPr>
          <w:rFonts w:hint="eastAsia"/>
        </w:rPr>
        <w:t>、税务</w:t>
      </w:r>
      <w:r>
        <w:t>流程处理及税务</w:t>
      </w:r>
      <w:r>
        <w:rPr>
          <w:rFonts w:hint="eastAsia"/>
        </w:rPr>
        <w:t>日历</w:t>
      </w:r>
      <w:r>
        <w:t>功能均由纳税申报模块处理</w:t>
      </w:r>
      <w:r>
        <w:rPr>
          <w:rFonts w:hint="eastAsia"/>
        </w:rPr>
        <w:t>。</w:t>
      </w:r>
      <w:r>
        <w:t>详见</w:t>
      </w:r>
      <w:r>
        <w:rPr>
          <w:rFonts w:hint="eastAsia"/>
        </w:rPr>
        <w:t>“3.5纳税</w:t>
      </w:r>
      <w:r>
        <w:t>申报</w:t>
      </w:r>
      <w:r>
        <w:rPr>
          <w:rFonts w:hint="eastAsia"/>
        </w:rPr>
        <w:t>”。</w:t>
      </w:r>
    </w:p>
    <w:p>
      <w:pPr>
        <w:pStyle w:val="7"/>
      </w:pPr>
      <w:r>
        <w:rPr>
          <w:rFonts w:hint="eastAsia"/>
          <w:lang w:eastAsia="zh-CN"/>
        </w:rPr>
        <w:t>机构</w:t>
      </w:r>
      <w:r>
        <w:rPr>
          <w:lang w:eastAsia="zh-CN"/>
        </w:rPr>
        <w:t>管理</w:t>
      </w:r>
    </w:p>
    <w:p>
      <w:pPr>
        <w:tabs>
          <w:tab w:val="left" w:pos="400"/>
        </w:tabs>
        <w:spacing w:line="360" w:lineRule="auto"/>
        <w:ind w:firstLine="420" w:firstLineChars="200"/>
      </w:pPr>
      <w:r>
        <w:rPr>
          <w:rFonts w:hint="eastAsia"/>
        </w:rPr>
        <w:t>增值税</w:t>
      </w:r>
      <w:r>
        <w:t>平台</w:t>
      </w:r>
      <w:r>
        <w:rPr>
          <w:rFonts w:hint="eastAsia"/>
        </w:rPr>
        <w:t>对于机构</w:t>
      </w:r>
      <w:r>
        <w:t>信息的维护通过基础配置中业务单元信息维护处理，</w:t>
      </w:r>
      <w:r>
        <w:rPr>
          <w:rFonts w:hint="eastAsia"/>
        </w:rPr>
        <w:t>纳税</w:t>
      </w:r>
      <w:r>
        <w:t>主体</w:t>
      </w:r>
      <w:r>
        <w:rPr>
          <w:rFonts w:hint="eastAsia"/>
        </w:rPr>
        <w:t>与</w:t>
      </w:r>
      <w:r>
        <w:t>网点配置清单详见</w:t>
      </w:r>
      <w:r>
        <w:rPr>
          <w:rFonts w:hint="eastAsia"/>
        </w:rPr>
        <w:t>“3.</w:t>
      </w:r>
      <w:r>
        <w:t>9</w:t>
      </w:r>
      <w:r>
        <w:rPr>
          <w:rFonts w:hint="eastAsia"/>
        </w:rPr>
        <w:t>.4.3机构</w:t>
      </w:r>
      <w:r>
        <w:t>和用户权限</w:t>
      </w:r>
      <w:r>
        <w:rPr>
          <w:rFonts w:hint="eastAsia"/>
        </w:rPr>
        <w:t>”。</w:t>
      </w:r>
    </w:p>
    <w:p>
      <w:pPr>
        <w:pStyle w:val="7"/>
      </w:pPr>
      <w:r>
        <w:rPr>
          <w:rFonts w:hint="eastAsia"/>
          <w:lang w:eastAsia="zh-CN"/>
        </w:rPr>
        <w:t>客户</w:t>
      </w:r>
      <w:r>
        <w:rPr>
          <w:lang w:eastAsia="zh-CN"/>
        </w:rPr>
        <w:t>信息</w:t>
      </w:r>
    </w:p>
    <w:p>
      <w:pPr>
        <w:tabs>
          <w:tab w:val="left" w:pos="400"/>
        </w:tabs>
        <w:spacing w:line="360" w:lineRule="auto"/>
        <w:ind w:firstLine="420" w:firstLineChars="200"/>
      </w:pPr>
      <w:r>
        <w:rPr>
          <w:rFonts w:hint="eastAsia"/>
        </w:rPr>
        <w:t>增值税平台中需要能够收集、管理企业客户的基础信息及</w:t>
      </w:r>
      <w:r>
        <w:t>税务信息，用于</w:t>
      </w:r>
      <w:r>
        <w:rPr>
          <w:rFonts w:hint="eastAsia"/>
        </w:rPr>
        <w:t>发票</w:t>
      </w:r>
      <w:r>
        <w:t>开具及税务信息</w:t>
      </w:r>
      <w:r>
        <w:rPr>
          <w:rFonts w:hint="eastAsia"/>
        </w:rPr>
        <w:t>管理。由各</w:t>
      </w:r>
      <w:r>
        <w:t>机构</w:t>
      </w:r>
      <w:r>
        <w:rPr>
          <w:rFonts w:hint="eastAsia"/>
        </w:rPr>
        <w:t>的业务人员根据收集的客户纳税登记证，在增值税平台中根据核心</w:t>
      </w:r>
      <w:r>
        <w:t>业务</w:t>
      </w:r>
      <w:r>
        <w:rPr>
          <w:rFonts w:hint="eastAsia"/>
        </w:rPr>
        <w:t>系统同步的客户号维护该客户的纳税人资质、税务登记号等涉税信息。</w:t>
      </w:r>
    </w:p>
    <w:p>
      <w:pPr>
        <w:tabs>
          <w:tab w:val="left" w:pos="400"/>
        </w:tabs>
        <w:spacing w:line="360" w:lineRule="auto"/>
        <w:ind w:firstLine="420" w:firstLineChars="200"/>
      </w:pPr>
      <w:r>
        <w:rPr>
          <w:rFonts w:hint="eastAsia"/>
        </w:rPr>
        <w:t>客户</w:t>
      </w:r>
      <w:r>
        <w:t>信息的采集</w:t>
      </w:r>
      <w:r>
        <w:rPr>
          <w:rFonts w:hint="eastAsia"/>
        </w:rPr>
        <w:t>与</w:t>
      </w:r>
      <w:r>
        <w:t>更新通过与核心业务系统接口完成，详</w:t>
      </w:r>
      <w:r>
        <w:rPr>
          <w:rFonts w:hint="eastAsia"/>
        </w:rPr>
        <w:t>“4.2核心</w:t>
      </w:r>
      <w:r>
        <w:t>业务系统接口</w:t>
      </w:r>
      <w:r>
        <w:rPr>
          <w:rFonts w:hint="eastAsia"/>
        </w:rPr>
        <w:t>”</w:t>
      </w:r>
      <w:r>
        <w:t>。</w:t>
      </w:r>
    </w:p>
    <w:p>
      <w:pPr>
        <w:pStyle w:val="7"/>
      </w:pPr>
      <w:bookmarkStart w:id="85" w:name="_Toc439867008"/>
      <w:r>
        <w:t>供应商信息管理</w:t>
      </w:r>
      <w:bookmarkEnd w:id="85"/>
    </w:p>
    <w:p>
      <w:pPr>
        <w:pStyle w:val="4"/>
        <w:rPr>
          <w:spacing w:val="0"/>
          <w:sz w:val="21"/>
          <w:szCs w:val="24"/>
        </w:rPr>
      </w:pPr>
      <w:r>
        <w:rPr>
          <w:rFonts w:hint="eastAsia"/>
          <w:spacing w:val="0"/>
          <w:sz w:val="21"/>
          <w:szCs w:val="24"/>
        </w:rPr>
        <w:t>目前</w:t>
      </w:r>
      <w:r>
        <w:rPr>
          <w:spacing w:val="0"/>
          <w:sz w:val="21"/>
          <w:szCs w:val="24"/>
        </w:rPr>
        <w:t>确认的需求功能暂不需要</w:t>
      </w:r>
      <w:r>
        <w:rPr>
          <w:rFonts w:hint="eastAsia"/>
          <w:spacing w:val="0"/>
          <w:sz w:val="21"/>
          <w:szCs w:val="24"/>
        </w:rPr>
        <w:t>管理</w:t>
      </w:r>
      <w:r>
        <w:rPr>
          <w:spacing w:val="0"/>
          <w:sz w:val="21"/>
          <w:szCs w:val="24"/>
        </w:rPr>
        <w:t>供应商信息</w:t>
      </w:r>
      <w:r>
        <w:rPr>
          <w:rFonts w:hint="eastAsia"/>
          <w:spacing w:val="0"/>
          <w:sz w:val="21"/>
          <w:szCs w:val="24"/>
        </w:rPr>
        <w:t>。</w:t>
      </w:r>
    </w:p>
    <w:p>
      <w:pPr>
        <w:pStyle w:val="7"/>
      </w:pPr>
      <w:r>
        <w:rPr>
          <w:rFonts w:hint="eastAsia"/>
          <w:lang w:eastAsia="zh-CN"/>
        </w:rPr>
        <w:t>经销商</w:t>
      </w:r>
      <w:r>
        <w:t>信息管理</w:t>
      </w:r>
    </w:p>
    <w:p>
      <w:pPr>
        <w:pStyle w:val="4"/>
        <w:rPr>
          <w:spacing w:val="0"/>
          <w:sz w:val="21"/>
          <w:szCs w:val="24"/>
        </w:rPr>
      </w:pPr>
      <w:r>
        <w:rPr>
          <w:rFonts w:hint="eastAsia"/>
          <w:spacing w:val="0"/>
          <w:sz w:val="21"/>
          <w:szCs w:val="24"/>
        </w:rPr>
        <w:t>目前</w:t>
      </w:r>
      <w:r>
        <w:rPr>
          <w:spacing w:val="0"/>
          <w:sz w:val="21"/>
          <w:szCs w:val="24"/>
        </w:rPr>
        <w:t>确认的需求功能暂不需要</w:t>
      </w:r>
      <w:r>
        <w:rPr>
          <w:rFonts w:hint="eastAsia"/>
          <w:spacing w:val="0"/>
          <w:sz w:val="21"/>
          <w:szCs w:val="24"/>
        </w:rPr>
        <w:t>管理经销商</w:t>
      </w:r>
      <w:r>
        <w:rPr>
          <w:spacing w:val="0"/>
          <w:sz w:val="21"/>
          <w:szCs w:val="24"/>
        </w:rPr>
        <w:t>信息</w:t>
      </w:r>
      <w:r>
        <w:rPr>
          <w:rFonts w:hint="eastAsia"/>
          <w:spacing w:val="0"/>
          <w:sz w:val="21"/>
          <w:szCs w:val="24"/>
        </w:rPr>
        <w:t>。</w:t>
      </w:r>
    </w:p>
    <w:p>
      <w:pPr>
        <w:pStyle w:val="7"/>
      </w:pPr>
      <w:r>
        <w:rPr>
          <w:rFonts w:hint="eastAsia"/>
          <w:lang w:eastAsia="zh-CN"/>
        </w:rPr>
        <w:t>险种</w:t>
      </w:r>
      <w:r>
        <w:rPr>
          <w:lang w:eastAsia="zh-CN"/>
        </w:rPr>
        <w:t>信息</w:t>
      </w:r>
    </w:p>
    <w:p>
      <w:pPr>
        <w:pStyle w:val="4"/>
        <w:rPr>
          <w:spacing w:val="0"/>
          <w:sz w:val="21"/>
          <w:szCs w:val="24"/>
        </w:rPr>
      </w:pPr>
      <w:r>
        <w:rPr>
          <w:rFonts w:hint="eastAsia"/>
          <w:spacing w:val="0"/>
          <w:sz w:val="21"/>
          <w:szCs w:val="24"/>
        </w:rPr>
        <w:t>险种信息未来</w:t>
      </w:r>
      <w:r>
        <w:rPr>
          <w:spacing w:val="0"/>
          <w:sz w:val="21"/>
          <w:szCs w:val="24"/>
        </w:rPr>
        <w:t>可能用于发票表体行项目使用，增值税平台提供自定义档案方式记录险种档案，存储的信息包括</w:t>
      </w:r>
      <w:r>
        <w:rPr>
          <w:rFonts w:hint="eastAsia"/>
          <w:spacing w:val="0"/>
          <w:sz w:val="21"/>
          <w:szCs w:val="24"/>
        </w:rPr>
        <w:t>险种</w:t>
      </w:r>
      <w:r>
        <w:rPr>
          <w:spacing w:val="0"/>
          <w:sz w:val="21"/>
          <w:szCs w:val="24"/>
        </w:rPr>
        <w:t>编码</w:t>
      </w:r>
      <w:r>
        <w:rPr>
          <w:rFonts w:hint="eastAsia"/>
          <w:spacing w:val="0"/>
          <w:sz w:val="21"/>
          <w:szCs w:val="24"/>
        </w:rPr>
        <w:t>、</w:t>
      </w:r>
      <w:r>
        <w:rPr>
          <w:spacing w:val="0"/>
          <w:sz w:val="21"/>
          <w:szCs w:val="24"/>
        </w:rPr>
        <w:t>险种名称</w:t>
      </w:r>
      <w:r>
        <w:rPr>
          <w:rFonts w:hint="eastAsia"/>
          <w:spacing w:val="0"/>
          <w:sz w:val="21"/>
          <w:szCs w:val="24"/>
        </w:rPr>
        <w:t>、起售</w:t>
      </w:r>
      <w:r>
        <w:rPr>
          <w:spacing w:val="0"/>
          <w:sz w:val="21"/>
          <w:szCs w:val="24"/>
        </w:rPr>
        <w:t>日期</w:t>
      </w:r>
      <w:r>
        <w:rPr>
          <w:rFonts w:hint="eastAsia"/>
          <w:spacing w:val="0"/>
          <w:sz w:val="21"/>
          <w:szCs w:val="24"/>
        </w:rPr>
        <w:t>、停</w:t>
      </w:r>
      <w:r>
        <w:rPr>
          <w:spacing w:val="0"/>
          <w:sz w:val="21"/>
          <w:szCs w:val="24"/>
        </w:rPr>
        <w:t>售日期。</w:t>
      </w:r>
    </w:p>
    <w:p>
      <w:pPr>
        <w:pStyle w:val="4"/>
        <w:rPr>
          <w:spacing w:val="0"/>
          <w:sz w:val="21"/>
          <w:szCs w:val="24"/>
        </w:rPr>
      </w:pPr>
      <w:r>
        <w:rPr>
          <w:rFonts w:hint="eastAsia"/>
          <w:spacing w:val="0"/>
          <w:sz w:val="21"/>
          <w:szCs w:val="24"/>
        </w:rPr>
        <w:t>增值税</w:t>
      </w:r>
      <w:r>
        <w:rPr>
          <w:spacing w:val="0"/>
          <w:sz w:val="21"/>
          <w:szCs w:val="24"/>
        </w:rPr>
        <w:t>平台提供导入和录入两种方式处理此档案。</w:t>
      </w:r>
    </w:p>
    <w:p>
      <w:pPr>
        <w:pStyle w:val="7"/>
      </w:pPr>
      <w:r>
        <w:rPr>
          <w:rFonts w:hint="eastAsia"/>
          <w:lang w:eastAsia="zh-CN"/>
        </w:rPr>
        <w:t>发票</w:t>
      </w:r>
      <w:r>
        <w:rPr>
          <w:lang w:eastAsia="zh-CN"/>
        </w:rPr>
        <w:t>类型管理</w:t>
      </w:r>
    </w:p>
    <w:p>
      <w:pPr>
        <w:pStyle w:val="4"/>
        <w:rPr>
          <w:spacing w:val="0"/>
          <w:sz w:val="21"/>
          <w:szCs w:val="24"/>
        </w:rPr>
      </w:pPr>
      <w:r>
        <w:rPr>
          <w:rFonts w:hint="eastAsia"/>
          <w:spacing w:val="0"/>
          <w:sz w:val="21"/>
          <w:szCs w:val="24"/>
        </w:rPr>
        <w:t>发票</w:t>
      </w:r>
      <w:r>
        <w:rPr>
          <w:spacing w:val="0"/>
          <w:sz w:val="21"/>
          <w:szCs w:val="24"/>
        </w:rPr>
        <w:t>类型</w:t>
      </w:r>
      <w:r>
        <w:rPr>
          <w:rFonts w:hint="eastAsia"/>
          <w:spacing w:val="0"/>
          <w:sz w:val="21"/>
          <w:szCs w:val="24"/>
        </w:rPr>
        <w:t>应用于开票</w:t>
      </w:r>
      <w:r>
        <w:rPr>
          <w:spacing w:val="0"/>
          <w:sz w:val="21"/>
          <w:szCs w:val="24"/>
        </w:rPr>
        <w:t>接口识别</w:t>
      </w:r>
      <w:r>
        <w:rPr>
          <w:rFonts w:hint="eastAsia"/>
          <w:spacing w:val="0"/>
          <w:sz w:val="21"/>
          <w:szCs w:val="24"/>
        </w:rPr>
        <w:t>、</w:t>
      </w:r>
      <w:r>
        <w:rPr>
          <w:spacing w:val="0"/>
          <w:sz w:val="21"/>
          <w:szCs w:val="24"/>
        </w:rPr>
        <w:t>纳税申报</w:t>
      </w:r>
      <w:r>
        <w:rPr>
          <w:rFonts w:hint="eastAsia"/>
          <w:spacing w:val="0"/>
          <w:sz w:val="21"/>
          <w:szCs w:val="24"/>
        </w:rPr>
        <w:t>及</w:t>
      </w:r>
      <w:r>
        <w:rPr>
          <w:spacing w:val="0"/>
          <w:sz w:val="21"/>
          <w:szCs w:val="24"/>
        </w:rPr>
        <w:t>统计分析时使用，</w:t>
      </w:r>
      <w:r>
        <w:rPr>
          <w:rFonts w:hint="eastAsia"/>
          <w:spacing w:val="0"/>
          <w:sz w:val="21"/>
          <w:szCs w:val="24"/>
        </w:rPr>
        <w:t>增值税</w:t>
      </w:r>
      <w:r>
        <w:rPr>
          <w:spacing w:val="0"/>
          <w:sz w:val="21"/>
          <w:szCs w:val="24"/>
        </w:rPr>
        <w:t>平台</w:t>
      </w:r>
      <w:r>
        <w:rPr>
          <w:rFonts w:hint="eastAsia"/>
          <w:spacing w:val="0"/>
          <w:sz w:val="21"/>
          <w:szCs w:val="24"/>
        </w:rPr>
        <w:t>提供</w:t>
      </w:r>
      <w:r>
        <w:rPr>
          <w:spacing w:val="0"/>
          <w:sz w:val="21"/>
          <w:szCs w:val="24"/>
        </w:rPr>
        <w:t>自定义档案方式记录发票类型，包括</w:t>
      </w:r>
      <w:r>
        <w:rPr>
          <w:rFonts w:hint="eastAsia"/>
          <w:spacing w:val="0"/>
          <w:sz w:val="21"/>
          <w:szCs w:val="24"/>
        </w:rPr>
        <w:t>增值税</w:t>
      </w:r>
      <w:r>
        <w:rPr>
          <w:spacing w:val="0"/>
          <w:sz w:val="21"/>
          <w:szCs w:val="24"/>
        </w:rPr>
        <w:t>普通发票、增值税</w:t>
      </w:r>
      <w:r>
        <w:rPr>
          <w:rFonts w:hint="eastAsia"/>
          <w:spacing w:val="0"/>
          <w:sz w:val="21"/>
          <w:szCs w:val="24"/>
        </w:rPr>
        <w:t>专用</w:t>
      </w:r>
      <w:r>
        <w:rPr>
          <w:spacing w:val="0"/>
          <w:sz w:val="21"/>
          <w:szCs w:val="24"/>
        </w:rPr>
        <w:t>发票、</w:t>
      </w:r>
      <w:r>
        <w:rPr>
          <w:rFonts w:hint="eastAsia"/>
          <w:spacing w:val="0"/>
          <w:sz w:val="21"/>
          <w:szCs w:val="24"/>
        </w:rPr>
        <w:t>增值税电子</w:t>
      </w:r>
      <w:r>
        <w:rPr>
          <w:spacing w:val="0"/>
          <w:sz w:val="21"/>
          <w:szCs w:val="24"/>
        </w:rPr>
        <w:t>发票。</w:t>
      </w:r>
    </w:p>
    <w:p>
      <w:pPr>
        <w:pStyle w:val="4"/>
        <w:rPr>
          <w:spacing w:val="0"/>
          <w:sz w:val="21"/>
          <w:szCs w:val="24"/>
        </w:rPr>
      </w:pPr>
      <w:r>
        <w:rPr>
          <w:rFonts w:hint="eastAsia"/>
          <w:spacing w:val="0"/>
          <w:sz w:val="21"/>
          <w:szCs w:val="24"/>
        </w:rPr>
        <w:t>增值税</w:t>
      </w:r>
      <w:r>
        <w:rPr>
          <w:spacing w:val="0"/>
          <w:sz w:val="21"/>
          <w:szCs w:val="24"/>
        </w:rPr>
        <w:t>平台提供录入方式处理此档案。</w:t>
      </w:r>
    </w:p>
    <w:p>
      <w:pPr>
        <w:pStyle w:val="5"/>
        <w:rPr>
          <w:lang w:eastAsia="zh-CN"/>
        </w:rPr>
      </w:pPr>
      <w:bookmarkStart w:id="86" w:name="_Toc446457757"/>
      <w:r>
        <w:rPr>
          <w:rFonts w:hint="eastAsia"/>
          <w:lang w:eastAsia="zh-CN"/>
        </w:rPr>
        <w:t>统计分析</w:t>
      </w:r>
      <w:bookmarkEnd w:id="86"/>
    </w:p>
    <w:p>
      <w:pPr>
        <w:pStyle w:val="6"/>
        <w:rPr>
          <w:lang w:eastAsia="zh-CN"/>
        </w:rPr>
      </w:pPr>
      <w:bookmarkStart w:id="87" w:name="_Toc446457758"/>
      <w:r>
        <w:rPr>
          <w:rFonts w:hint="eastAsia"/>
        </w:rPr>
        <w:t>业务</w:t>
      </w:r>
      <w:r>
        <w:rPr>
          <w:rFonts w:hint="eastAsia"/>
          <w:lang w:eastAsia="zh-CN"/>
        </w:rPr>
        <w:t>描述</w:t>
      </w:r>
      <w:bookmarkEnd w:id="87"/>
    </w:p>
    <w:p>
      <w:pPr>
        <w:ind w:left="454"/>
        <w:rPr>
          <w:lang w:val="zh-CN"/>
        </w:rPr>
      </w:pPr>
      <w:r>
        <w:rPr>
          <w:rFonts w:hint="eastAsia"/>
          <w:lang w:val="zh-CN"/>
        </w:rPr>
        <w:t>统计</w:t>
      </w:r>
      <w:r>
        <w:rPr>
          <w:lang w:val="zh-CN"/>
        </w:rPr>
        <w:t>分析功能指增值税</w:t>
      </w:r>
      <w:r>
        <w:rPr>
          <w:rFonts w:hint="eastAsia"/>
          <w:lang w:val="zh-CN"/>
        </w:rPr>
        <w:t>平台</w:t>
      </w:r>
      <w:r>
        <w:rPr>
          <w:lang w:val="zh-CN"/>
        </w:rPr>
        <w:t>内数据统计分析</w:t>
      </w:r>
      <w:r>
        <w:rPr>
          <w:rFonts w:hint="eastAsia"/>
          <w:lang w:val="zh-CN"/>
        </w:rPr>
        <w:t>的应用</w:t>
      </w:r>
      <w:r>
        <w:rPr>
          <w:lang w:val="zh-CN"/>
        </w:rPr>
        <w:t>需求。</w:t>
      </w:r>
    </w:p>
    <w:p>
      <w:pPr>
        <w:pStyle w:val="6"/>
      </w:pPr>
      <w:bookmarkStart w:id="88" w:name="_Toc446457759"/>
      <w:r>
        <w:rPr>
          <w:rFonts w:hint="eastAsia"/>
          <w:lang w:eastAsia="zh-CN"/>
        </w:rPr>
        <w:t>原始</w:t>
      </w:r>
      <w:r>
        <w:rPr>
          <w:lang w:eastAsia="zh-CN"/>
        </w:rPr>
        <w:t>需求</w:t>
      </w:r>
      <w:bookmarkEnd w:id="88"/>
    </w:p>
    <w:tbl>
      <w:tblPr>
        <w:tblStyle w:val="4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7"/>
        <w:gridCol w:w="7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shd w:val="clear" w:color="auto" w:fill="E7E6E6"/>
          </w:tcPr>
          <w:p>
            <w:pPr>
              <w:pStyle w:val="4"/>
              <w:ind w:firstLine="0"/>
              <w:jc w:val="center"/>
              <w:rPr>
                <w:lang w:val="zh-CN"/>
              </w:rPr>
            </w:pPr>
            <w:r>
              <w:rPr>
                <w:rFonts w:hint="eastAsia"/>
                <w:lang w:val="zh-CN"/>
              </w:rPr>
              <w:t>序号</w:t>
            </w:r>
          </w:p>
        </w:tc>
        <w:tc>
          <w:tcPr>
            <w:tcW w:w="7420" w:type="dxa"/>
            <w:shd w:val="clear" w:color="auto" w:fill="E7E6E6"/>
          </w:tcPr>
          <w:p>
            <w:pPr>
              <w:pStyle w:val="4"/>
              <w:ind w:firstLine="0"/>
              <w:jc w:val="center"/>
              <w:rPr>
                <w:lang w:val="zh-CN"/>
              </w:rPr>
            </w:pPr>
            <w:r>
              <w:rPr>
                <w:rFonts w:hint="eastAsia"/>
                <w:lang w:val="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1357" w:type="dxa"/>
            <w:shd w:val="clear" w:color="auto" w:fill="auto"/>
            <w:vAlign w:val="center"/>
          </w:tcPr>
          <w:p>
            <w:pPr>
              <w:pStyle w:val="4"/>
              <w:ind w:firstLine="0"/>
              <w:jc w:val="center"/>
              <w:rPr>
                <w:lang w:val="zh-CN"/>
              </w:rPr>
            </w:pPr>
            <w:r>
              <w:rPr>
                <w:rFonts w:hint="eastAsia"/>
                <w:lang w:val="zh-CN"/>
              </w:rPr>
              <w:t>1</w:t>
            </w:r>
          </w:p>
        </w:tc>
        <w:tc>
          <w:tcPr>
            <w:tcW w:w="7420"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1、税额统计</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包括分税率、分机构、分险种的税额情况统计表。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shd w:val="clear" w:color="auto" w:fill="auto"/>
            <w:vAlign w:val="center"/>
          </w:tcPr>
          <w:p>
            <w:pPr>
              <w:pStyle w:val="4"/>
              <w:ind w:firstLine="0"/>
              <w:jc w:val="center"/>
              <w:rPr>
                <w:lang w:val="zh-CN"/>
              </w:rPr>
            </w:pPr>
            <w:r>
              <w:rPr>
                <w:rFonts w:hint="eastAsia"/>
                <w:lang w:val="zh-CN"/>
              </w:rPr>
              <w:t>2</w:t>
            </w:r>
          </w:p>
        </w:tc>
        <w:tc>
          <w:tcPr>
            <w:tcW w:w="7420"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2、税负率分析</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包括分险种、分机构税负率分析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shd w:val="clear" w:color="auto" w:fill="auto"/>
            <w:vAlign w:val="center"/>
          </w:tcPr>
          <w:p>
            <w:pPr>
              <w:pStyle w:val="4"/>
              <w:ind w:firstLine="0"/>
              <w:jc w:val="center"/>
              <w:rPr>
                <w:lang w:val="zh-CN"/>
              </w:rPr>
            </w:pPr>
            <w:r>
              <w:rPr>
                <w:rFonts w:hint="eastAsia"/>
                <w:lang w:val="zh-CN"/>
              </w:rPr>
              <w:t>3</w:t>
            </w:r>
          </w:p>
        </w:tc>
        <w:tc>
          <w:tcPr>
            <w:tcW w:w="7420"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3、进项分析</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增值税进项税额情况统计表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57" w:type="dxa"/>
            <w:shd w:val="clear" w:color="auto" w:fill="auto"/>
            <w:vAlign w:val="center"/>
          </w:tcPr>
          <w:p>
            <w:pPr>
              <w:pStyle w:val="4"/>
              <w:ind w:firstLine="0"/>
              <w:jc w:val="center"/>
              <w:rPr>
                <w:lang w:val="zh-CN"/>
              </w:rPr>
            </w:pPr>
            <w:r>
              <w:rPr>
                <w:rFonts w:hint="eastAsia"/>
                <w:lang w:val="zh-CN"/>
              </w:rPr>
              <w:t>4</w:t>
            </w:r>
          </w:p>
        </w:tc>
        <w:tc>
          <w:tcPr>
            <w:tcW w:w="7420"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4、申报分析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shd w:val="clear" w:color="auto" w:fill="auto"/>
            <w:vAlign w:val="center"/>
          </w:tcPr>
          <w:p>
            <w:pPr>
              <w:pStyle w:val="4"/>
              <w:ind w:firstLine="0"/>
              <w:jc w:val="center"/>
              <w:rPr>
                <w:lang w:val="zh-CN"/>
              </w:rPr>
            </w:pPr>
            <w:r>
              <w:rPr>
                <w:rFonts w:hint="eastAsia"/>
                <w:lang w:val="zh-CN"/>
              </w:rPr>
              <w:t>5</w:t>
            </w:r>
          </w:p>
        </w:tc>
        <w:tc>
          <w:tcPr>
            <w:tcW w:w="7420"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5、所得税比较分析</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与公司财务账务的保费收入及企业所得税确认的销售额进行横纵向的比较，对于增值税销售额与其之间的差异，系统应实现自动筛选并列示出差异原因。</w:t>
            </w:r>
          </w:p>
        </w:tc>
      </w:tr>
    </w:tbl>
    <w:p>
      <w:pPr>
        <w:rPr>
          <w:lang w:eastAsia="zh-CN"/>
        </w:rPr>
      </w:pPr>
    </w:p>
    <w:p>
      <w:pPr>
        <w:pStyle w:val="6"/>
        <w:rPr>
          <w:lang w:eastAsia="zh-CN"/>
        </w:rPr>
      </w:pPr>
      <w:bookmarkStart w:id="89" w:name="_Toc446457760"/>
      <w:r>
        <w:rPr>
          <w:rFonts w:hint="eastAsia"/>
        </w:rPr>
        <w:t>业务</w:t>
      </w:r>
      <w:r>
        <w:rPr>
          <w:rFonts w:hint="eastAsia"/>
          <w:lang w:eastAsia="zh-CN"/>
        </w:rPr>
        <w:t>流程</w:t>
      </w:r>
      <w:bookmarkEnd w:id="89"/>
    </w:p>
    <w:p>
      <w:pPr>
        <w:rPr>
          <w:lang w:val="zh-CN"/>
        </w:rPr>
      </w:pPr>
      <w:r>
        <w:rPr>
          <w:rFonts w:hint="eastAsia"/>
          <w:lang w:val="zh-CN"/>
        </w:rPr>
        <w:t>无</w:t>
      </w:r>
    </w:p>
    <w:p>
      <w:pPr>
        <w:pStyle w:val="6"/>
        <w:rPr>
          <w:lang w:eastAsia="zh-CN"/>
        </w:rPr>
      </w:pPr>
      <w:bookmarkStart w:id="90" w:name="_Toc446457761"/>
      <w:r>
        <w:rPr>
          <w:rFonts w:hint="eastAsia"/>
        </w:rPr>
        <w:t>业务</w:t>
      </w:r>
      <w:r>
        <w:rPr>
          <w:rFonts w:hint="eastAsia"/>
          <w:lang w:eastAsia="zh-CN"/>
        </w:rPr>
        <w:t>需求</w:t>
      </w:r>
      <w:bookmarkEnd w:id="90"/>
    </w:p>
    <w:p>
      <w:pPr>
        <w:pStyle w:val="4"/>
        <w:rPr>
          <w:color w:val="FF0000"/>
          <w:spacing w:val="0"/>
          <w:sz w:val="21"/>
          <w:szCs w:val="24"/>
        </w:rPr>
      </w:pPr>
      <w:r>
        <w:rPr>
          <w:rFonts w:hint="eastAsia"/>
          <w:spacing w:val="0"/>
          <w:sz w:val="21"/>
          <w:szCs w:val="24"/>
        </w:rPr>
        <w:t>详见“附件5：</w:t>
      </w:r>
      <w:r>
        <w:rPr>
          <w:spacing w:val="0"/>
          <w:sz w:val="21"/>
          <w:szCs w:val="24"/>
        </w:rPr>
        <w:t>增值税统计分析表</w:t>
      </w:r>
      <w:r>
        <w:rPr>
          <w:rFonts w:hint="eastAsia"/>
          <w:spacing w:val="0"/>
          <w:sz w:val="21"/>
          <w:szCs w:val="24"/>
        </w:rPr>
        <w:t>.xlsx”</w:t>
      </w:r>
      <w:r>
        <w:rPr>
          <w:spacing w:val="0"/>
          <w:sz w:val="21"/>
          <w:szCs w:val="24"/>
        </w:rPr>
        <w:t>，目前已识别的</w:t>
      </w:r>
      <w:r>
        <w:rPr>
          <w:rFonts w:hint="eastAsia"/>
          <w:spacing w:val="0"/>
          <w:sz w:val="21"/>
          <w:szCs w:val="24"/>
        </w:rPr>
        <w:t>表样</w:t>
      </w:r>
      <w:r>
        <w:rPr>
          <w:spacing w:val="0"/>
          <w:sz w:val="21"/>
          <w:szCs w:val="24"/>
        </w:rPr>
        <w:t>包括：</w:t>
      </w:r>
      <w:r>
        <w:rPr>
          <w:rFonts w:hint="eastAsia"/>
          <w:spacing w:val="0"/>
          <w:sz w:val="21"/>
          <w:szCs w:val="24"/>
        </w:rPr>
        <w:t>分</w:t>
      </w:r>
      <w:r>
        <w:rPr>
          <w:spacing w:val="0"/>
          <w:sz w:val="21"/>
          <w:szCs w:val="24"/>
        </w:rPr>
        <w:t>税率税额统计表、分机构税额统计表、分</w:t>
      </w:r>
      <w:r>
        <w:rPr>
          <w:rFonts w:hint="eastAsia"/>
          <w:spacing w:val="0"/>
          <w:sz w:val="21"/>
          <w:szCs w:val="24"/>
        </w:rPr>
        <w:t>险种</w:t>
      </w:r>
      <w:r>
        <w:rPr>
          <w:spacing w:val="0"/>
          <w:sz w:val="21"/>
          <w:szCs w:val="24"/>
        </w:rPr>
        <w:t>税额统计表、分</w:t>
      </w:r>
      <w:r>
        <w:rPr>
          <w:rFonts w:hint="eastAsia"/>
          <w:spacing w:val="0"/>
          <w:sz w:val="21"/>
          <w:szCs w:val="24"/>
        </w:rPr>
        <w:t>机构税负率情况</w:t>
      </w:r>
      <w:r>
        <w:rPr>
          <w:spacing w:val="0"/>
          <w:sz w:val="21"/>
          <w:szCs w:val="24"/>
        </w:rPr>
        <w:t>统计表、分险种税负率情况统计表</w:t>
      </w:r>
      <w:r>
        <w:rPr>
          <w:rFonts w:hint="eastAsia"/>
          <w:spacing w:val="0"/>
          <w:sz w:val="21"/>
          <w:szCs w:val="24"/>
        </w:rPr>
        <w:t>、</w:t>
      </w:r>
      <w:r>
        <w:rPr>
          <w:spacing w:val="0"/>
          <w:sz w:val="21"/>
          <w:szCs w:val="24"/>
        </w:rPr>
        <w:t>进项</w:t>
      </w:r>
      <w:r>
        <w:rPr>
          <w:rFonts w:hint="eastAsia"/>
          <w:spacing w:val="0"/>
          <w:sz w:val="21"/>
          <w:szCs w:val="24"/>
        </w:rPr>
        <w:t>税额</w:t>
      </w:r>
      <w:r>
        <w:rPr>
          <w:spacing w:val="0"/>
          <w:sz w:val="21"/>
          <w:szCs w:val="24"/>
        </w:rPr>
        <w:t>情况统计表</w:t>
      </w:r>
      <w:r>
        <w:rPr>
          <w:rFonts w:hint="eastAsia"/>
          <w:spacing w:val="0"/>
          <w:sz w:val="21"/>
          <w:szCs w:val="24"/>
        </w:rPr>
        <w:t>共6张</w:t>
      </w:r>
      <w:r>
        <w:rPr>
          <w:spacing w:val="0"/>
          <w:sz w:val="21"/>
          <w:szCs w:val="24"/>
        </w:rPr>
        <w:t>统计分析表</w:t>
      </w:r>
      <w:r>
        <w:rPr>
          <w:rFonts w:hint="eastAsia"/>
          <w:spacing w:val="0"/>
          <w:sz w:val="21"/>
          <w:szCs w:val="24"/>
        </w:rPr>
        <w:t>。</w:t>
      </w:r>
      <w:r>
        <w:rPr>
          <w:rFonts w:hint="eastAsia"/>
          <w:color w:val="FF0000"/>
          <w:spacing w:val="0"/>
          <w:sz w:val="21"/>
          <w:szCs w:val="24"/>
        </w:rPr>
        <w:t>需要</w:t>
      </w:r>
      <w:r>
        <w:rPr>
          <w:color w:val="FF0000"/>
          <w:spacing w:val="0"/>
          <w:sz w:val="21"/>
          <w:szCs w:val="24"/>
        </w:rPr>
        <w:t>补充</w:t>
      </w:r>
      <w:r>
        <w:rPr>
          <w:rFonts w:hint="eastAsia"/>
          <w:color w:val="FF0000"/>
          <w:spacing w:val="0"/>
          <w:sz w:val="21"/>
          <w:szCs w:val="24"/>
        </w:rPr>
        <w:t>表内数据</w:t>
      </w:r>
      <w:r>
        <w:rPr>
          <w:color w:val="FF0000"/>
          <w:spacing w:val="0"/>
          <w:sz w:val="21"/>
          <w:szCs w:val="24"/>
        </w:rPr>
        <w:t>计算公式</w:t>
      </w:r>
    </w:p>
    <w:p>
      <w:pPr>
        <w:pStyle w:val="4"/>
        <w:rPr>
          <w:spacing w:val="0"/>
          <w:sz w:val="21"/>
          <w:szCs w:val="24"/>
        </w:rPr>
      </w:pPr>
      <w:r>
        <w:rPr>
          <w:rFonts w:hint="eastAsia"/>
          <w:spacing w:val="0"/>
          <w:sz w:val="21"/>
          <w:szCs w:val="24"/>
        </w:rPr>
        <w:t>暂</w:t>
      </w:r>
      <w:r>
        <w:rPr>
          <w:spacing w:val="0"/>
          <w:sz w:val="21"/>
          <w:szCs w:val="24"/>
        </w:rPr>
        <w:t>不需要支持申报分析及所得税比较分析功能。</w:t>
      </w:r>
    </w:p>
    <w:p>
      <w:pPr>
        <w:rPr>
          <w:lang w:val="zh-CN" w:eastAsia="zh-CN"/>
        </w:rPr>
      </w:pPr>
      <w:r>
        <w:rPr>
          <w:lang w:val="zh-CN" w:eastAsia="zh-CN"/>
        </w:rPr>
        <w:object>
          <v:shape id="_x0000_i1026" o:spt="75" type="#_x0000_t75" style="height:53.25pt;width:77.25pt;" o:ole="t" filled="f" o:preferrelative="t" stroked="f" coordsize="21600,21600">
            <v:path/>
            <v:fill on="f" focussize="0,0"/>
            <v:stroke on="f" joinstyle="miter"/>
            <v:imagedata r:id="rId20" o:title=""/>
            <o:lock v:ext="edit" aspectratio="t"/>
            <w10:wrap type="none"/>
            <w10:anchorlock/>
          </v:shape>
          <o:OLEObject Type="Embed" ProgID="Excel.Sheet.12" ShapeID="_x0000_i1026" DrawAspect="Icon" ObjectID="_1468075726" r:id="rId19">
            <o:LockedField>false</o:LockedField>
          </o:OLEObject>
        </w:object>
      </w:r>
    </w:p>
    <w:p>
      <w:pPr>
        <w:pStyle w:val="5"/>
        <w:rPr>
          <w:lang w:eastAsia="zh-CN"/>
        </w:rPr>
      </w:pPr>
      <w:bookmarkStart w:id="91" w:name="_Toc446457762"/>
      <w:r>
        <w:rPr>
          <w:rFonts w:hint="eastAsia"/>
          <w:lang w:eastAsia="zh-CN"/>
        </w:rPr>
        <w:t>风险控制与</w:t>
      </w:r>
      <w:r>
        <w:rPr>
          <w:lang w:eastAsia="zh-CN"/>
        </w:rPr>
        <w:t>预警</w:t>
      </w:r>
      <w:bookmarkEnd w:id="91"/>
    </w:p>
    <w:p>
      <w:pPr>
        <w:pStyle w:val="6"/>
        <w:rPr>
          <w:lang w:eastAsia="zh-CN"/>
        </w:rPr>
      </w:pPr>
      <w:bookmarkStart w:id="92" w:name="_Toc446457763"/>
      <w:r>
        <w:rPr>
          <w:rFonts w:hint="eastAsia"/>
        </w:rPr>
        <w:t>业务</w:t>
      </w:r>
      <w:r>
        <w:rPr>
          <w:rFonts w:hint="eastAsia"/>
          <w:lang w:eastAsia="zh-CN"/>
        </w:rPr>
        <w:t>描述</w:t>
      </w:r>
      <w:bookmarkEnd w:id="92"/>
    </w:p>
    <w:p>
      <w:pPr>
        <w:ind w:left="454"/>
        <w:rPr>
          <w:lang w:val="zh-CN"/>
        </w:rPr>
      </w:pPr>
      <w:r>
        <w:rPr>
          <w:rFonts w:hint="eastAsia"/>
          <w:lang w:val="zh-CN"/>
        </w:rPr>
        <w:t>风险</w:t>
      </w:r>
      <w:r>
        <w:rPr>
          <w:lang w:val="zh-CN"/>
        </w:rPr>
        <w:t>管理是对</w:t>
      </w:r>
      <w:r>
        <w:rPr>
          <w:rFonts w:hint="eastAsia"/>
          <w:lang w:val="zh-CN"/>
        </w:rPr>
        <w:t>增值税发票事务和税负</w:t>
      </w:r>
      <w:r>
        <w:rPr>
          <w:lang w:val="zh-CN"/>
        </w:rPr>
        <w:t>信息进行监控和预警的</w:t>
      </w:r>
      <w:r>
        <w:rPr>
          <w:rFonts w:hint="eastAsia"/>
          <w:lang w:val="zh-CN"/>
        </w:rPr>
        <w:t>管理</w:t>
      </w:r>
      <w:r>
        <w:rPr>
          <w:lang w:val="zh-CN"/>
        </w:rPr>
        <w:t>。</w:t>
      </w:r>
    </w:p>
    <w:p>
      <w:pPr>
        <w:rPr>
          <w:lang w:val="zh-CN"/>
        </w:rPr>
      </w:pPr>
    </w:p>
    <w:p>
      <w:pPr>
        <w:pStyle w:val="6"/>
      </w:pPr>
      <w:bookmarkStart w:id="93" w:name="_Toc446457764"/>
      <w:r>
        <w:rPr>
          <w:rFonts w:hint="eastAsia"/>
          <w:lang w:eastAsia="zh-CN"/>
        </w:rPr>
        <w:t>原始</w:t>
      </w:r>
      <w:r>
        <w:rPr>
          <w:lang w:eastAsia="zh-CN"/>
        </w:rPr>
        <w:t>需求</w:t>
      </w:r>
      <w:bookmarkEnd w:id="93"/>
    </w:p>
    <w:tbl>
      <w:tblPr>
        <w:tblStyle w:val="4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7"/>
        <w:gridCol w:w="7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shd w:val="clear" w:color="auto" w:fill="E7E6E6"/>
          </w:tcPr>
          <w:p>
            <w:pPr>
              <w:pStyle w:val="4"/>
              <w:ind w:firstLine="0"/>
              <w:jc w:val="center"/>
              <w:rPr>
                <w:lang w:val="zh-CN"/>
              </w:rPr>
            </w:pPr>
            <w:r>
              <w:rPr>
                <w:rFonts w:hint="eastAsia"/>
                <w:lang w:val="zh-CN"/>
              </w:rPr>
              <w:t>序号</w:t>
            </w:r>
          </w:p>
        </w:tc>
        <w:tc>
          <w:tcPr>
            <w:tcW w:w="7420" w:type="dxa"/>
            <w:shd w:val="clear" w:color="auto" w:fill="E7E6E6"/>
          </w:tcPr>
          <w:p>
            <w:pPr>
              <w:pStyle w:val="4"/>
              <w:ind w:firstLine="0"/>
              <w:jc w:val="center"/>
              <w:rPr>
                <w:lang w:val="zh-CN"/>
              </w:rPr>
            </w:pPr>
            <w:r>
              <w:rPr>
                <w:rFonts w:hint="eastAsia"/>
                <w:lang w:val="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2" w:hRule="atLeast"/>
        </w:trPr>
        <w:tc>
          <w:tcPr>
            <w:tcW w:w="1357" w:type="dxa"/>
            <w:shd w:val="clear" w:color="auto" w:fill="auto"/>
            <w:vAlign w:val="center"/>
          </w:tcPr>
          <w:p>
            <w:pPr>
              <w:pStyle w:val="4"/>
              <w:ind w:firstLine="0"/>
              <w:jc w:val="center"/>
              <w:rPr>
                <w:lang w:val="zh-CN"/>
              </w:rPr>
            </w:pPr>
            <w:r>
              <w:rPr>
                <w:rFonts w:hint="eastAsia"/>
                <w:lang w:val="zh-CN"/>
              </w:rPr>
              <w:t>1</w:t>
            </w:r>
          </w:p>
        </w:tc>
        <w:tc>
          <w:tcPr>
            <w:tcW w:w="7420"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1、开票情况监控</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可以实现对各个机构、各个出单点开票情况的实时监控，监控内容区分普票与专票，包括空白发票剩余量、本月累计开票量、本日累计开票量、作废发票量、遗失发票量等指标。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7" w:type="dxa"/>
            <w:shd w:val="clear" w:color="auto" w:fill="auto"/>
            <w:vAlign w:val="center"/>
          </w:tcPr>
          <w:p>
            <w:pPr>
              <w:pStyle w:val="4"/>
              <w:ind w:firstLine="0"/>
              <w:jc w:val="center"/>
              <w:rPr>
                <w:lang w:val="zh-CN"/>
              </w:rPr>
            </w:pPr>
            <w:r>
              <w:rPr>
                <w:rFonts w:hint="eastAsia"/>
                <w:lang w:val="zh-CN"/>
              </w:rPr>
              <w:t>2</w:t>
            </w:r>
          </w:p>
        </w:tc>
        <w:tc>
          <w:tcPr>
            <w:tcW w:w="7420"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2、异常开票操作</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实现可配置的异常操作监控，用户可根据公司的业务需求，配置需要监控的异常情况。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7" w:type="dxa"/>
            <w:shd w:val="clear" w:color="auto" w:fill="auto"/>
            <w:vAlign w:val="center"/>
          </w:tcPr>
          <w:p>
            <w:pPr>
              <w:pStyle w:val="4"/>
              <w:ind w:firstLine="0"/>
              <w:jc w:val="center"/>
              <w:rPr>
                <w:lang w:val="zh-CN"/>
              </w:rPr>
            </w:pPr>
            <w:r>
              <w:rPr>
                <w:rFonts w:hint="eastAsia"/>
                <w:lang w:val="zh-CN"/>
              </w:rPr>
              <w:t>3</w:t>
            </w:r>
          </w:p>
        </w:tc>
        <w:tc>
          <w:tcPr>
            <w:tcW w:w="7420"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3、税务指标监控</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对关键税务指标分机构分月度的进行监控与显示：包括申报税负、理论税负、税负变动率、收入变化、进项抵扣变化、进销项对比分析。</w:t>
            </w:r>
          </w:p>
        </w:tc>
      </w:tr>
    </w:tbl>
    <w:p>
      <w:pPr>
        <w:pStyle w:val="4"/>
        <w:rPr>
          <w:lang w:val="zh-CN"/>
        </w:rPr>
      </w:pPr>
    </w:p>
    <w:p>
      <w:pPr>
        <w:pStyle w:val="6"/>
      </w:pPr>
      <w:bookmarkStart w:id="94" w:name="_Toc446457765"/>
      <w:r>
        <w:rPr>
          <w:rFonts w:hint="eastAsia"/>
        </w:rPr>
        <w:t>业务流程</w:t>
      </w:r>
      <w:bookmarkEnd w:id="94"/>
    </w:p>
    <w:p>
      <w:pPr>
        <w:pStyle w:val="4"/>
        <w:rPr>
          <w:lang w:val="zh-CN"/>
        </w:rPr>
      </w:pPr>
      <w:r>
        <w:rPr>
          <w:rFonts w:hint="eastAsia"/>
          <w:lang w:val="zh-CN"/>
        </w:rPr>
        <w:t>无</w:t>
      </w:r>
    </w:p>
    <w:p>
      <w:pPr>
        <w:pStyle w:val="6"/>
      </w:pPr>
      <w:bookmarkStart w:id="95" w:name="_Toc446457766"/>
      <w:r>
        <w:rPr>
          <w:rFonts w:hint="eastAsia"/>
        </w:rPr>
        <w:t>业务需求</w:t>
      </w:r>
      <w:bookmarkEnd w:id="95"/>
    </w:p>
    <w:p>
      <w:pPr>
        <w:pStyle w:val="7"/>
      </w:pPr>
      <w:r>
        <w:rPr>
          <w:rFonts w:hint="eastAsia"/>
          <w:lang w:eastAsia="zh-CN"/>
        </w:rPr>
        <w:t>开票情况</w:t>
      </w:r>
      <w:r>
        <w:rPr>
          <w:lang w:eastAsia="zh-CN"/>
        </w:rPr>
        <w:t>监控</w:t>
      </w:r>
    </w:p>
    <w:p>
      <w:pPr>
        <w:pStyle w:val="4"/>
        <w:rPr>
          <w:spacing w:val="0"/>
          <w:sz w:val="21"/>
          <w:szCs w:val="24"/>
        </w:rPr>
      </w:pPr>
      <w:r>
        <w:rPr>
          <w:rFonts w:hint="eastAsia"/>
          <w:spacing w:val="0"/>
          <w:sz w:val="21"/>
          <w:szCs w:val="24"/>
        </w:rPr>
        <w:t>记录增值税普通</w:t>
      </w:r>
      <w:r>
        <w:rPr>
          <w:spacing w:val="0"/>
          <w:sz w:val="21"/>
          <w:szCs w:val="24"/>
        </w:rPr>
        <w:t>发票</w:t>
      </w:r>
      <w:r>
        <w:rPr>
          <w:rFonts w:hint="eastAsia"/>
          <w:spacing w:val="0"/>
          <w:sz w:val="21"/>
          <w:szCs w:val="24"/>
        </w:rPr>
        <w:t>/专用</w:t>
      </w:r>
      <w:r>
        <w:rPr>
          <w:spacing w:val="0"/>
          <w:sz w:val="21"/>
          <w:szCs w:val="24"/>
        </w:rPr>
        <w:t>发票的开票情况</w:t>
      </w:r>
      <w:r>
        <w:rPr>
          <w:rFonts w:hint="eastAsia"/>
          <w:spacing w:val="0"/>
          <w:sz w:val="21"/>
          <w:szCs w:val="24"/>
        </w:rPr>
        <w:t>，</w:t>
      </w:r>
      <w:r>
        <w:rPr>
          <w:spacing w:val="0"/>
          <w:sz w:val="21"/>
          <w:szCs w:val="24"/>
        </w:rPr>
        <w:t>数据采集渠道为销项发票开具</w:t>
      </w:r>
      <w:r>
        <w:rPr>
          <w:rFonts w:hint="eastAsia"/>
          <w:spacing w:val="0"/>
          <w:sz w:val="21"/>
          <w:szCs w:val="24"/>
        </w:rPr>
        <w:t>流水</w:t>
      </w:r>
      <w:r>
        <w:rPr>
          <w:spacing w:val="0"/>
          <w:sz w:val="21"/>
          <w:szCs w:val="24"/>
        </w:rPr>
        <w:t>信息，用于</w:t>
      </w:r>
      <w:r>
        <w:rPr>
          <w:rFonts w:hint="eastAsia"/>
          <w:spacing w:val="0"/>
          <w:sz w:val="21"/>
          <w:szCs w:val="24"/>
        </w:rPr>
        <w:t>统计</w:t>
      </w:r>
      <w:r>
        <w:rPr>
          <w:spacing w:val="0"/>
          <w:sz w:val="21"/>
          <w:szCs w:val="24"/>
        </w:rPr>
        <w:t>各机构</w:t>
      </w:r>
      <w:r>
        <w:rPr>
          <w:rFonts w:hint="eastAsia"/>
          <w:spacing w:val="0"/>
          <w:sz w:val="21"/>
          <w:szCs w:val="24"/>
        </w:rPr>
        <w:t>增值税发</w:t>
      </w:r>
      <w:r>
        <w:rPr>
          <w:spacing w:val="0"/>
          <w:sz w:val="21"/>
          <w:szCs w:val="24"/>
        </w:rPr>
        <w:t>票的开票</w:t>
      </w:r>
      <w:r>
        <w:rPr>
          <w:rFonts w:hint="eastAsia"/>
          <w:spacing w:val="0"/>
          <w:sz w:val="21"/>
          <w:szCs w:val="24"/>
        </w:rPr>
        <w:t>量及</w:t>
      </w:r>
      <w:r>
        <w:rPr>
          <w:spacing w:val="0"/>
          <w:sz w:val="21"/>
          <w:szCs w:val="24"/>
        </w:rPr>
        <w:t>发票实物管理情况</w:t>
      </w:r>
      <w:r>
        <w:rPr>
          <w:rFonts w:hint="eastAsia"/>
          <w:spacing w:val="0"/>
          <w:sz w:val="21"/>
          <w:szCs w:val="24"/>
        </w:rPr>
        <w:t>。</w:t>
      </w:r>
    </w:p>
    <w:p>
      <w:pPr>
        <w:pStyle w:val="4"/>
        <w:rPr>
          <w:spacing w:val="0"/>
          <w:sz w:val="21"/>
          <w:szCs w:val="24"/>
        </w:rPr>
      </w:pPr>
      <w:r>
        <w:rPr>
          <w:rFonts w:hint="eastAsia"/>
          <w:spacing w:val="0"/>
          <w:sz w:val="21"/>
          <w:szCs w:val="24"/>
        </w:rPr>
        <w:t>统计</w:t>
      </w:r>
      <w:r>
        <w:rPr>
          <w:spacing w:val="0"/>
          <w:sz w:val="21"/>
          <w:szCs w:val="24"/>
        </w:rPr>
        <w:t>的结果</w:t>
      </w:r>
      <w:r>
        <w:rPr>
          <w:rFonts w:hint="eastAsia"/>
          <w:spacing w:val="0"/>
          <w:sz w:val="21"/>
          <w:szCs w:val="24"/>
        </w:rPr>
        <w:t>建议通过</w:t>
      </w:r>
      <w:r>
        <w:rPr>
          <w:spacing w:val="0"/>
          <w:sz w:val="21"/>
          <w:szCs w:val="24"/>
        </w:rPr>
        <w:t>统计报表的方式提供给总</w:t>
      </w:r>
      <w:r>
        <w:rPr>
          <w:rFonts w:hint="eastAsia"/>
          <w:spacing w:val="0"/>
          <w:sz w:val="21"/>
          <w:szCs w:val="24"/>
        </w:rPr>
        <w:t>/分</w:t>
      </w:r>
      <w:r>
        <w:rPr>
          <w:spacing w:val="0"/>
          <w:sz w:val="21"/>
          <w:szCs w:val="24"/>
        </w:rPr>
        <w:t>公司</w:t>
      </w:r>
      <w:r>
        <w:rPr>
          <w:rFonts w:hint="eastAsia"/>
          <w:spacing w:val="0"/>
          <w:sz w:val="21"/>
          <w:szCs w:val="24"/>
        </w:rPr>
        <w:t>税务</w:t>
      </w:r>
      <w:r>
        <w:rPr>
          <w:spacing w:val="0"/>
          <w:sz w:val="21"/>
          <w:szCs w:val="24"/>
        </w:rPr>
        <w:t xml:space="preserve">管理人员使用。 </w:t>
      </w:r>
    </w:p>
    <w:p>
      <w:pPr>
        <w:pStyle w:val="7"/>
      </w:pPr>
      <w:r>
        <w:rPr>
          <w:rFonts w:hint="eastAsia"/>
          <w:lang w:eastAsia="zh-CN"/>
        </w:rPr>
        <w:t>异常开票操作</w:t>
      </w:r>
    </w:p>
    <w:p>
      <w:pPr>
        <w:pStyle w:val="4"/>
        <w:rPr>
          <w:color w:val="FF0000"/>
          <w:spacing w:val="0"/>
          <w:sz w:val="21"/>
          <w:szCs w:val="24"/>
        </w:rPr>
      </w:pPr>
      <w:r>
        <w:rPr>
          <w:rFonts w:hint="eastAsia"/>
          <w:color w:val="FF0000"/>
          <w:spacing w:val="0"/>
          <w:sz w:val="21"/>
          <w:szCs w:val="24"/>
        </w:rPr>
        <w:t>需要</w:t>
      </w:r>
      <w:r>
        <w:rPr>
          <w:color w:val="FF0000"/>
          <w:spacing w:val="0"/>
          <w:sz w:val="21"/>
          <w:szCs w:val="24"/>
        </w:rPr>
        <w:t>明确异常开票类型的</w:t>
      </w:r>
      <w:r>
        <w:rPr>
          <w:rFonts w:hint="eastAsia"/>
          <w:color w:val="FF0000"/>
          <w:spacing w:val="0"/>
          <w:sz w:val="21"/>
          <w:szCs w:val="24"/>
        </w:rPr>
        <w:t>确认</w:t>
      </w:r>
      <w:r>
        <w:rPr>
          <w:color w:val="FF0000"/>
          <w:spacing w:val="0"/>
          <w:sz w:val="21"/>
          <w:szCs w:val="24"/>
        </w:rPr>
        <w:t>方法。</w:t>
      </w:r>
    </w:p>
    <w:p>
      <w:pPr>
        <w:pStyle w:val="7"/>
      </w:pPr>
      <w:r>
        <w:rPr>
          <w:rFonts w:hint="eastAsia"/>
          <w:lang w:eastAsia="zh-CN"/>
        </w:rPr>
        <w:t>税务指标</w:t>
      </w:r>
      <w:r>
        <w:rPr>
          <w:lang w:eastAsia="zh-CN"/>
        </w:rPr>
        <w:t>监控</w:t>
      </w:r>
    </w:p>
    <w:p>
      <w:pPr>
        <w:pStyle w:val="4"/>
        <w:rPr>
          <w:spacing w:val="0"/>
          <w:sz w:val="21"/>
          <w:szCs w:val="24"/>
        </w:rPr>
      </w:pPr>
      <w:r>
        <w:rPr>
          <w:rFonts w:hint="eastAsia"/>
          <w:spacing w:val="0"/>
          <w:sz w:val="21"/>
          <w:szCs w:val="24"/>
        </w:rPr>
        <w:t>已</w:t>
      </w:r>
      <w:r>
        <w:rPr>
          <w:spacing w:val="0"/>
          <w:sz w:val="21"/>
          <w:szCs w:val="24"/>
        </w:rPr>
        <w:t>提供税</w:t>
      </w:r>
      <w:r>
        <w:rPr>
          <w:rFonts w:hint="eastAsia"/>
          <w:spacing w:val="0"/>
          <w:sz w:val="21"/>
          <w:szCs w:val="24"/>
        </w:rPr>
        <w:t>额</w:t>
      </w:r>
      <w:r>
        <w:rPr>
          <w:spacing w:val="0"/>
          <w:sz w:val="21"/>
          <w:szCs w:val="24"/>
        </w:rPr>
        <w:t>统计及税负率统计等报表功能，建议税务指标统一通过报表的形式</w:t>
      </w:r>
      <w:r>
        <w:rPr>
          <w:rFonts w:hint="eastAsia"/>
          <w:spacing w:val="0"/>
          <w:sz w:val="21"/>
          <w:szCs w:val="24"/>
        </w:rPr>
        <w:t>实现</w:t>
      </w:r>
      <w:r>
        <w:rPr>
          <w:spacing w:val="0"/>
          <w:sz w:val="21"/>
          <w:szCs w:val="24"/>
        </w:rPr>
        <w:t>。</w:t>
      </w:r>
    </w:p>
    <w:p>
      <w:pPr>
        <w:pStyle w:val="4"/>
        <w:rPr>
          <w:spacing w:val="0"/>
          <w:sz w:val="21"/>
          <w:szCs w:val="24"/>
        </w:rPr>
      </w:pPr>
    </w:p>
    <w:p>
      <w:pPr>
        <w:pStyle w:val="5"/>
        <w:rPr>
          <w:lang w:eastAsia="zh-CN"/>
        </w:rPr>
      </w:pPr>
      <w:bookmarkStart w:id="96" w:name="_Toc446457767"/>
      <w:r>
        <w:rPr>
          <w:rFonts w:hint="eastAsia"/>
          <w:lang w:eastAsia="zh-CN"/>
        </w:rPr>
        <w:t>基础</w:t>
      </w:r>
      <w:r>
        <w:rPr>
          <w:lang w:eastAsia="zh-CN"/>
        </w:rPr>
        <w:t>配置</w:t>
      </w:r>
      <w:bookmarkEnd w:id="96"/>
    </w:p>
    <w:p>
      <w:pPr>
        <w:pStyle w:val="6"/>
        <w:rPr>
          <w:lang w:eastAsia="zh-CN"/>
        </w:rPr>
      </w:pPr>
      <w:bookmarkStart w:id="97" w:name="_Toc439886858"/>
      <w:bookmarkStart w:id="98" w:name="_Toc446457768"/>
      <w:r>
        <w:rPr>
          <w:rFonts w:hint="eastAsia"/>
        </w:rPr>
        <w:t>业务</w:t>
      </w:r>
      <w:r>
        <w:rPr>
          <w:rFonts w:hint="eastAsia"/>
          <w:lang w:eastAsia="zh-CN"/>
        </w:rPr>
        <w:t>描述</w:t>
      </w:r>
      <w:bookmarkEnd w:id="97"/>
      <w:bookmarkEnd w:id="98"/>
    </w:p>
    <w:p>
      <w:pPr>
        <w:spacing w:line="360" w:lineRule="auto"/>
        <w:ind w:left="420" w:leftChars="200" w:firstLine="420" w:firstLineChars="200"/>
        <w:rPr>
          <w:rFonts w:ascii="宋体" w:hAnsi="宋体"/>
          <w:szCs w:val="21"/>
        </w:rPr>
      </w:pPr>
      <w:r>
        <w:rPr>
          <w:rFonts w:hint="eastAsia" w:ascii="宋体" w:hAnsi="宋体"/>
          <w:szCs w:val="21"/>
        </w:rPr>
        <w:t>基础</w:t>
      </w:r>
      <w:r>
        <w:rPr>
          <w:rFonts w:ascii="宋体" w:hAnsi="宋体"/>
          <w:szCs w:val="21"/>
        </w:rPr>
        <w:t>信息管理主要</w:t>
      </w:r>
      <w:r>
        <w:rPr>
          <w:rFonts w:hint="eastAsia" w:ascii="宋体" w:hAnsi="宋体"/>
          <w:szCs w:val="21"/>
        </w:rPr>
        <w:t>包含</w:t>
      </w:r>
      <w:r>
        <w:rPr>
          <w:rFonts w:ascii="宋体" w:hAnsi="宋体"/>
          <w:szCs w:val="21"/>
        </w:rPr>
        <w:t>服务器管理、开票网点管理和系统用户权限。</w:t>
      </w:r>
    </w:p>
    <w:p>
      <w:pPr>
        <w:pStyle w:val="6"/>
      </w:pPr>
      <w:bookmarkStart w:id="99" w:name="_Toc446457769"/>
      <w:r>
        <w:rPr>
          <w:rFonts w:hint="eastAsia"/>
          <w:lang w:eastAsia="zh-CN"/>
        </w:rPr>
        <w:t>原始</w:t>
      </w:r>
      <w:r>
        <w:rPr>
          <w:lang w:eastAsia="zh-CN"/>
        </w:rPr>
        <w:t>需求</w:t>
      </w:r>
      <w:bookmarkEnd w:id="99"/>
    </w:p>
    <w:tbl>
      <w:tblPr>
        <w:tblStyle w:val="47"/>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3"/>
        <w:gridCol w:w="7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3" w:type="dxa"/>
            <w:shd w:val="clear" w:color="auto" w:fill="E7E6E6"/>
          </w:tcPr>
          <w:p>
            <w:pPr>
              <w:spacing w:line="480" w:lineRule="auto"/>
              <w:jc w:val="center"/>
              <w:rPr>
                <w:rFonts w:ascii="宋体" w:hAnsi="宋体"/>
                <w:szCs w:val="21"/>
              </w:rPr>
            </w:pPr>
            <w:r>
              <w:rPr>
                <w:rFonts w:hint="eastAsia" w:ascii="宋体" w:hAnsi="宋体"/>
                <w:szCs w:val="21"/>
              </w:rPr>
              <w:t>序号</w:t>
            </w:r>
          </w:p>
        </w:tc>
        <w:tc>
          <w:tcPr>
            <w:tcW w:w="7684" w:type="dxa"/>
            <w:shd w:val="clear" w:color="auto" w:fill="E7E6E6"/>
          </w:tcPr>
          <w:p>
            <w:pPr>
              <w:spacing w:line="480" w:lineRule="auto"/>
              <w:jc w:val="center"/>
            </w:pPr>
            <w:r>
              <w:rPr>
                <w:rFonts w:hint="eastAsia"/>
              </w:rPr>
              <w:t>需求</w:t>
            </w:r>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3" w:type="dxa"/>
            <w:shd w:val="clear" w:color="auto" w:fill="auto"/>
            <w:vAlign w:val="center"/>
          </w:tcPr>
          <w:p>
            <w:pPr>
              <w:spacing w:line="360" w:lineRule="auto"/>
              <w:jc w:val="center"/>
              <w:rPr>
                <w:rFonts w:ascii="宋体" w:hAnsi="宋体"/>
                <w:szCs w:val="21"/>
              </w:rPr>
            </w:pPr>
            <w:r>
              <w:rPr>
                <w:rFonts w:hint="eastAsia" w:ascii="宋体" w:hAnsi="宋体"/>
                <w:szCs w:val="21"/>
              </w:rPr>
              <w:t>1</w:t>
            </w:r>
          </w:p>
        </w:tc>
        <w:tc>
          <w:tcPr>
            <w:tcW w:w="7684" w:type="dxa"/>
            <w:shd w:val="clear" w:color="auto" w:fill="auto"/>
          </w:tcPr>
          <w:p>
            <w:pPr>
              <w:rPr>
                <w:rFonts w:cs="宋体" w:asciiTheme="minorEastAsia" w:hAnsiTheme="minorEastAsia" w:eastAsiaTheme="minorEastAsia"/>
                <w:bCs/>
                <w:szCs w:val="21"/>
              </w:rPr>
            </w:pPr>
            <w:r>
              <w:rPr>
                <w:rFonts w:hint="eastAsia" w:cs="宋体" w:asciiTheme="minorEastAsia" w:hAnsiTheme="minorEastAsia" w:eastAsiaTheme="minorEastAsia"/>
                <w:bCs/>
                <w:szCs w:val="21"/>
              </w:rPr>
              <w:t>1、税控服务器管理</w:t>
            </w:r>
          </w:p>
          <w:p>
            <w:pPr>
              <w:rPr>
                <w:rFonts w:asciiTheme="minorEastAsia" w:hAnsiTheme="minorEastAsia" w:eastAsiaTheme="minorEastAsia"/>
                <w:szCs w:val="21"/>
              </w:rPr>
            </w:pPr>
            <w:r>
              <w:rPr>
                <w:rFonts w:hint="eastAsia" w:cs="宋体" w:asciiTheme="minorEastAsia" w:hAnsiTheme="minorEastAsia" w:eastAsiaTheme="minorEastAsia"/>
                <w:bCs/>
                <w:szCs w:val="21"/>
              </w:rPr>
              <w:t>包括税控服务器的管理、税号管理及开票终端的管理。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3" w:type="dxa"/>
            <w:shd w:val="clear" w:color="auto" w:fill="auto"/>
            <w:vAlign w:val="center"/>
          </w:tcPr>
          <w:p>
            <w:pPr>
              <w:spacing w:line="360" w:lineRule="auto"/>
              <w:jc w:val="center"/>
              <w:rPr>
                <w:rFonts w:ascii="宋体" w:hAnsi="宋体"/>
                <w:szCs w:val="21"/>
              </w:rPr>
            </w:pPr>
            <w:r>
              <w:rPr>
                <w:rFonts w:hint="eastAsia" w:ascii="宋体" w:hAnsi="宋体"/>
                <w:szCs w:val="21"/>
              </w:rPr>
              <w:t>2</w:t>
            </w:r>
          </w:p>
        </w:tc>
        <w:tc>
          <w:tcPr>
            <w:tcW w:w="7684" w:type="dxa"/>
            <w:shd w:val="clear" w:color="auto" w:fill="auto"/>
          </w:tcPr>
          <w:p>
            <w:pPr>
              <w:rPr>
                <w:rFonts w:cs="宋体" w:asciiTheme="minorEastAsia" w:hAnsiTheme="minorEastAsia" w:eastAsiaTheme="minorEastAsia"/>
                <w:bCs/>
                <w:szCs w:val="21"/>
              </w:rPr>
            </w:pPr>
            <w:r>
              <w:rPr>
                <w:rFonts w:cs="宋体" w:asciiTheme="minorEastAsia" w:hAnsiTheme="minorEastAsia" w:eastAsiaTheme="minorEastAsia"/>
                <w:bCs/>
                <w:szCs w:val="21"/>
              </w:rPr>
              <w:t>2</w:t>
            </w:r>
            <w:r>
              <w:rPr>
                <w:rFonts w:hint="eastAsia" w:cs="宋体" w:asciiTheme="minorEastAsia" w:hAnsiTheme="minorEastAsia" w:eastAsiaTheme="minorEastAsia"/>
                <w:bCs/>
                <w:szCs w:val="21"/>
              </w:rPr>
              <w:t>、用户权限管理接口</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【接口】建立与公司权限管理系统（UM系统）的接口，可以在公司“UM系统”中进行增值税管理系统的用户、角色与权限的配置，并通过系统接口把权限配置结果同步到本系统中。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3" w:type="dxa"/>
            <w:shd w:val="clear" w:color="auto" w:fill="auto"/>
            <w:vAlign w:val="center"/>
          </w:tcPr>
          <w:p>
            <w:pPr>
              <w:spacing w:line="360" w:lineRule="auto"/>
              <w:jc w:val="center"/>
              <w:rPr>
                <w:rFonts w:ascii="宋体" w:hAnsi="宋体"/>
                <w:szCs w:val="21"/>
              </w:rPr>
            </w:pPr>
            <w:r>
              <w:rPr>
                <w:rFonts w:hint="eastAsia" w:ascii="宋体" w:hAnsi="宋体"/>
                <w:szCs w:val="21"/>
              </w:rPr>
              <w:t>3</w:t>
            </w:r>
          </w:p>
        </w:tc>
        <w:tc>
          <w:tcPr>
            <w:tcW w:w="7684" w:type="dxa"/>
            <w:shd w:val="clear" w:color="auto" w:fill="auto"/>
          </w:tcPr>
          <w:p>
            <w:pPr>
              <w:rPr>
                <w:rFonts w:cs="宋体" w:asciiTheme="minorEastAsia" w:hAnsiTheme="minorEastAsia" w:eastAsiaTheme="minorEastAsia"/>
                <w:bCs/>
                <w:szCs w:val="21"/>
              </w:rPr>
            </w:pPr>
            <w:r>
              <w:rPr>
                <w:rFonts w:cs="宋体" w:asciiTheme="minorEastAsia" w:hAnsiTheme="minorEastAsia" w:eastAsiaTheme="minorEastAsia"/>
                <w:bCs/>
                <w:szCs w:val="21"/>
              </w:rPr>
              <w:t>3</w:t>
            </w:r>
            <w:r>
              <w:rPr>
                <w:rFonts w:hint="eastAsia" w:cs="宋体" w:asciiTheme="minorEastAsia" w:hAnsiTheme="minorEastAsia" w:eastAsiaTheme="minorEastAsia"/>
                <w:bCs/>
                <w:szCs w:val="21"/>
              </w:rPr>
              <w:t>、日志查询</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包括开票端操作日志和系统管理日志：发票管理等操作；分配权限、变动角色、配置机构信息等。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3" w:type="dxa"/>
            <w:shd w:val="clear" w:color="auto" w:fill="auto"/>
            <w:vAlign w:val="center"/>
          </w:tcPr>
          <w:p>
            <w:pPr>
              <w:spacing w:line="360" w:lineRule="auto"/>
              <w:jc w:val="center"/>
              <w:rPr>
                <w:rFonts w:ascii="宋体" w:hAnsi="宋体"/>
                <w:szCs w:val="21"/>
              </w:rPr>
            </w:pPr>
            <w:r>
              <w:rPr>
                <w:rFonts w:hint="eastAsia" w:ascii="宋体" w:hAnsi="宋体"/>
                <w:szCs w:val="21"/>
              </w:rPr>
              <w:t>4</w:t>
            </w:r>
          </w:p>
        </w:tc>
        <w:tc>
          <w:tcPr>
            <w:tcW w:w="7684" w:type="dxa"/>
            <w:shd w:val="clear" w:color="auto" w:fill="auto"/>
          </w:tcPr>
          <w:p>
            <w:pPr>
              <w:rPr>
                <w:rFonts w:cs="宋体" w:asciiTheme="minorEastAsia" w:hAnsiTheme="minorEastAsia" w:eastAsiaTheme="minorEastAsia"/>
                <w:bCs/>
                <w:szCs w:val="21"/>
              </w:rPr>
            </w:pPr>
            <w:r>
              <w:rPr>
                <w:rFonts w:cs="宋体" w:asciiTheme="minorEastAsia" w:hAnsiTheme="minorEastAsia" w:eastAsiaTheme="minorEastAsia"/>
                <w:bCs/>
                <w:szCs w:val="21"/>
              </w:rPr>
              <w:t>4</w:t>
            </w:r>
            <w:r>
              <w:rPr>
                <w:rFonts w:hint="eastAsia" w:cs="宋体" w:asciiTheme="minorEastAsia" w:hAnsiTheme="minorEastAsia" w:eastAsiaTheme="minorEastAsia"/>
                <w:bCs/>
                <w:szCs w:val="21"/>
              </w:rPr>
              <w:t>、批处理管理</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实现可配置的系统系统批处理列表，对于批处理任务的描述、时点、频率、相关系统等在任务列表中进行维护，发票数据应与财务核算数据的自动校验与比对。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3" w:type="dxa"/>
            <w:shd w:val="clear" w:color="auto" w:fill="auto"/>
            <w:vAlign w:val="center"/>
          </w:tcPr>
          <w:p>
            <w:pPr>
              <w:spacing w:line="360" w:lineRule="auto"/>
              <w:jc w:val="center"/>
              <w:rPr>
                <w:rFonts w:ascii="宋体" w:hAnsi="宋体"/>
                <w:szCs w:val="21"/>
              </w:rPr>
            </w:pPr>
            <w:r>
              <w:rPr>
                <w:rFonts w:hint="eastAsia" w:ascii="宋体" w:hAnsi="宋体"/>
                <w:szCs w:val="21"/>
              </w:rPr>
              <w:t>5</w:t>
            </w:r>
          </w:p>
        </w:tc>
        <w:tc>
          <w:tcPr>
            <w:tcW w:w="7684" w:type="dxa"/>
            <w:shd w:val="clear" w:color="auto" w:fill="auto"/>
          </w:tcPr>
          <w:p>
            <w:pPr>
              <w:rPr>
                <w:rFonts w:cs="宋体" w:asciiTheme="minorEastAsia" w:hAnsiTheme="minorEastAsia" w:eastAsiaTheme="minorEastAsia"/>
                <w:bCs/>
                <w:szCs w:val="21"/>
              </w:rPr>
            </w:pPr>
            <w:r>
              <w:rPr>
                <w:rFonts w:cs="宋体" w:asciiTheme="minorEastAsia" w:hAnsiTheme="minorEastAsia" w:eastAsiaTheme="minorEastAsia"/>
                <w:bCs/>
                <w:szCs w:val="21"/>
              </w:rPr>
              <w:t>5</w:t>
            </w:r>
            <w:r>
              <w:rPr>
                <w:rFonts w:hint="eastAsia" w:cs="宋体" w:asciiTheme="minorEastAsia" w:hAnsiTheme="minorEastAsia" w:eastAsiaTheme="minorEastAsia"/>
                <w:bCs/>
                <w:szCs w:val="21"/>
              </w:rPr>
              <w:t>、系统参数配置</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根据采购的系统实际情况决定。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3" w:type="dxa"/>
            <w:shd w:val="clear" w:color="auto" w:fill="auto"/>
            <w:vAlign w:val="center"/>
          </w:tcPr>
          <w:p>
            <w:pPr>
              <w:spacing w:line="360" w:lineRule="auto"/>
              <w:jc w:val="center"/>
              <w:rPr>
                <w:rFonts w:ascii="宋体" w:hAnsi="宋体"/>
                <w:szCs w:val="21"/>
              </w:rPr>
            </w:pPr>
            <w:r>
              <w:rPr>
                <w:rFonts w:hint="eastAsia" w:ascii="宋体" w:hAnsi="宋体"/>
                <w:szCs w:val="21"/>
              </w:rPr>
              <w:t>6</w:t>
            </w:r>
          </w:p>
        </w:tc>
        <w:tc>
          <w:tcPr>
            <w:tcW w:w="7684" w:type="dxa"/>
            <w:shd w:val="clear" w:color="auto" w:fill="auto"/>
          </w:tcPr>
          <w:p>
            <w:pPr>
              <w:rPr>
                <w:rFonts w:cs="宋体" w:asciiTheme="minorEastAsia" w:hAnsiTheme="minorEastAsia" w:eastAsiaTheme="minorEastAsia"/>
                <w:bCs/>
                <w:szCs w:val="21"/>
              </w:rPr>
            </w:pPr>
            <w:r>
              <w:rPr>
                <w:rFonts w:cs="宋体" w:asciiTheme="minorEastAsia" w:hAnsiTheme="minorEastAsia" w:eastAsiaTheme="minorEastAsia"/>
                <w:bCs/>
                <w:szCs w:val="21"/>
              </w:rPr>
              <w:t>6</w:t>
            </w:r>
            <w:r>
              <w:rPr>
                <w:rFonts w:hint="eastAsia" w:cs="宋体" w:asciiTheme="minorEastAsia" w:hAnsiTheme="minorEastAsia" w:eastAsiaTheme="minorEastAsia"/>
                <w:bCs/>
                <w:szCs w:val="21"/>
              </w:rPr>
              <w:t>、系统公告</w:t>
            </w:r>
          </w:p>
          <w:p>
            <w:pPr>
              <w:ind w:firstLine="420" w:firstLineChars="200"/>
              <w:rPr>
                <w:rFonts w:cs="宋体" w:asciiTheme="minorEastAsia" w:hAnsiTheme="minorEastAsia" w:eastAsiaTheme="minorEastAsia"/>
                <w:bCs/>
                <w:szCs w:val="21"/>
              </w:rPr>
            </w:pPr>
            <w:r>
              <w:rPr>
                <w:rFonts w:hint="eastAsia" w:cs="宋体" w:asciiTheme="minorEastAsia" w:hAnsiTheme="minorEastAsia" w:eastAsiaTheme="minorEastAsia"/>
                <w:bCs/>
                <w:szCs w:val="21"/>
              </w:rPr>
              <w:t>设置系统公告栏，可由总公司税务管理人员或IT人员，定期维护必要的系统公告信息，推送全国使用增值税管理平台的用户界面进行信息公示。</w:t>
            </w:r>
          </w:p>
        </w:tc>
      </w:tr>
    </w:tbl>
    <w:p>
      <w:pPr>
        <w:pStyle w:val="6"/>
      </w:pPr>
      <w:bookmarkStart w:id="100" w:name="_Toc446457770"/>
      <w:bookmarkStart w:id="101" w:name="_Toc439886859"/>
      <w:r>
        <w:rPr>
          <w:rFonts w:hint="eastAsia"/>
        </w:rPr>
        <w:t>业务流程</w:t>
      </w:r>
      <w:bookmarkEnd w:id="100"/>
      <w:bookmarkEnd w:id="101"/>
    </w:p>
    <w:p>
      <w:pPr>
        <w:spacing w:line="360" w:lineRule="auto"/>
        <w:ind w:left="453" w:leftChars="216" w:firstLine="384" w:firstLineChars="183"/>
        <w:jc w:val="left"/>
        <w:rPr>
          <w:rFonts w:ascii="宋体" w:hAnsi="宋体"/>
          <w:szCs w:val="21"/>
        </w:rPr>
      </w:pPr>
      <w:bookmarkStart w:id="102" w:name="_Toc302854455"/>
      <w:bookmarkEnd w:id="102"/>
      <w:bookmarkStart w:id="103" w:name="_Toc302853848"/>
      <w:bookmarkEnd w:id="103"/>
      <w:bookmarkStart w:id="104" w:name="_Toc302853435"/>
      <w:bookmarkEnd w:id="104"/>
      <w:r>
        <w:t xml:space="preserve"> </w:t>
      </w:r>
      <w:r>
        <w:rPr>
          <w:rFonts w:hint="eastAsia"/>
        </w:rPr>
        <w:t>无</w:t>
      </w:r>
    </w:p>
    <w:p>
      <w:pPr>
        <w:pStyle w:val="6"/>
      </w:pPr>
      <w:bookmarkStart w:id="105" w:name="_Toc446457771"/>
      <w:bookmarkStart w:id="106" w:name="_Toc439886860"/>
      <w:r>
        <w:rPr>
          <w:rFonts w:hint="eastAsia"/>
        </w:rPr>
        <w:t>业务需求</w:t>
      </w:r>
      <w:bookmarkEnd w:id="105"/>
      <w:bookmarkEnd w:id="106"/>
    </w:p>
    <w:p>
      <w:pPr>
        <w:pStyle w:val="7"/>
        <w:rPr>
          <w:lang w:eastAsia="zh-CN"/>
        </w:rPr>
      </w:pPr>
      <w:r>
        <w:rPr>
          <w:rFonts w:hint="eastAsia"/>
          <w:lang w:eastAsia="zh-CN"/>
        </w:rPr>
        <w:t>服务器管理</w:t>
      </w:r>
    </w:p>
    <w:p>
      <w:r>
        <w:rPr>
          <w:rFonts w:hint="eastAsia"/>
        </w:rPr>
        <w:t>管理防伪税控</w:t>
      </w:r>
      <w:r>
        <w:t>服务器的</w:t>
      </w:r>
      <w:r>
        <w:rPr>
          <w:rFonts w:hint="eastAsia"/>
        </w:rPr>
        <w:t>物理</w:t>
      </w:r>
      <w:r>
        <w:t>信息。</w:t>
      </w:r>
    </w:p>
    <w:p/>
    <w:tbl>
      <w:tblPr>
        <w:tblStyle w:val="47"/>
        <w:tblW w:w="9073" w:type="dxa"/>
        <w:jc w:val="center"/>
        <w:tblLayout w:type="fixed"/>
        <w:tblCellMar>
          <w:top w:w="0" w:type="dxa"/>
          <w:left w:w="30" w:type="dxa"/>
          <w:bottom w:w="0" w:type="dxa"/>
          <w:right w:w="30" w:type="dxa"/>
        </w:tblCellMar>
      </w:tblPr>
      <w:tblGrid>
        <w:gridCol w:w="1418"/>
        <w:gridCol w:w="1560"/>
        <w:gridCol w:w="2694"/>
        <w:gridCol w:w="708"/>
        <w:gridCol w:w="851"/>
        <w:gridCol w:w="1842"/>
      </w:tblGrid>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shd w:val="clear" w:color="auto" w:fill="B2A1C7"/>
            <w:vAlign w:val="bottom"/>
          </w:tcPr>
          <w:p>
            <w:pPr>
              <w:autoSpaceDE w:val="0"/>
              <w:autoSpaceDN w:val="0"/>
              <w:adjustRightInd w:val="0"/>
              <w:spacing w:line="360" w:lineRule="auto"/>
              <w:ind w:right="-57"/>
              <w:jc w:val="center"/>
              <w:rPr>
                <w:rFonts w:ascii="宋体" w:hAnsi="宋体"/>
                <w:b/>
              </w:rPr>
            </w:pPr>
            <w:r>
              <w:rPr>
                <w:rFonts w:hint="eastAsia" w:ascii="宋体" w:hAnsi="宋体"/>
                <w:b/>
              </w:rPr>
              <w:t>输入项目名称</w:t>
            </w:r>
          </w:p>
        </w:tc>
        <w:tc>
          <w:tcPr>
            <w:tcW w:w="1560" w:type="dxa"/>
            <w:tcBorders>
              <w:top w:val="single" w:color="auto" w:sz="6" w:space="0"/>
              <w:left w:val="single" w:color="auto" w:sz="6" w:space="0"/>
              <w:bottom w:val="single" w:color="auto" w:sz="6" w:space="0"/>
              <w:right w:val="single" w:color="auto" w:sz="6" w:space="0"/>
            </w:tcBorders>
            <w:shd w:val="clear" w:color="auto" w:fill="B2A1C7"/>
          </w:tcPr>
          <w:p>
            <w:pPr>
              <w:autoSpaceDE w:val="0"/>
              <w:autoSpaceDN w:val="0"/>
              <w:adjustRightInd w:val="0"/>
              <w:spacing w:line="360" w:lineRule="auto"/>
              <w:ind w:right="-57"/>
              <w:jc w:val="center"/>
              <w:rPr>
                <w:rFonts w:ascii="宋体" w:hAnsi="宋体"/>
                <w:b/>
              </w:rPr>
            </w:pPr>
            <w:r>
              <w:rPr>
                <w:rFonts w:hint="eastAsia" w:ascii="宋体" w:hAnsi="宋体"/>
                <w:b/>
              </w:rPr>
              <w:t>录入方式</w:t>
            </w:r>
          </w:p>
        </w:tc>
        <w:tc>
          <w:tcPr>
            <w:tcW w:w="2694" w:type="dxa"/>
            <w:tcBorders>
              <w:top w:val="single" w:color="auto" w:sz="6" w:space="0"/>
              <w:left w:val="single" w:color="auto" w:sz="6" w:space="0"/>
              <w:bottom w:val="single" w:color="auto" w:sz="6" w:space="0"/>
              <w:right w:val="single" w:color="auto" w:sz="6" w:space="0"/>
            </w:tcBorders>
            <w:shd w:val="clear" w:color="auto" w:fill="B2A1C7"/>
          </w:tcPr>
          <w:p>
            <w:pPr>
              <w:autoSpaceDE w:val="0"/>
              <w:autoSpaceDN w:val="0"/>
              <w:adjustRightInd w:val="0"/>
              <w:spacing w:line="360" w:lineRule="auto"/>
              <w:ind w:right="-57"/>
              <w:jc w:val="center"/>
              <w:rPr>
                <w:rFonts w:ascii="宋体" w:hAnsi="宋体"/>
                <w:b/>
              </w:rPr>
            </w:pPr>
            <w:r>
              <w:rPr>
                <w:rFonts w:hint="eastAsia" w:ascii="宋体" w:hAnsi="宋体"/>
                <w:b/>
              </w:rPr>
              <w:t>业务规则</w:t>
            </w:r>
          </w:p>
        </w:tc>
        <w:tc>
          <w:tcPr>
            <w:tcW w:w="708" w:type="dxa"/>
            <w:tcBorders>
              <w:top w:val="single" w:color="auto" w:sz="6" w:space="0"/>
              <w:left w:val="single" w:color="auto" w:sz="6" w:space="0"/>
              <w:bottom w:val="single" w:color="auto" w:sz="6" w:space="0"/>
              <w:right w:val="single" w:color="auto" w:sz="6" w:space="0"/>
            </w:tcBorders>
            <w:shd w:val="clear" w:color="auto" w:fill="B2A1C7"/>
          </w:tcPr>
          <w:p>
            <w:pPr>
              <w:autoSpaceDE w:val="0"/>
              <w:autoSpaceDN w:val="0"/>
              <w:adjustRightInd w:val="0"/>
              <w:spacing w:line="360" w:lineRule="auto"/>
              <w:ind w:right="-57"/>
              <w:jc w:val="center"/>
              <w:rPr>
                <w:rFonts w:ascii="宋体" w:hAnsi="宋体"/>
                <w:b/>
              </w:rPr>
            </w:pPr>
            <w:r>
              <w:rPr>
                <w:rFonts w:hint="eastAsia" w:ascii="宋体" w:hAnsi="宋体"/>
                <w:b/>
              </w:rPr>
              <w:t>默认值</w:t>
            </w:r>
          </w:p>
        </w:tc>
        <w:tc>
          <w:tcPr>
            <w:tcW w:w="851" w:type="dxa"/>
            <w:tcBorders>
              <w:top w:val="single" w:color="auto" w:sz="6" w:space="0"/>
              <w:left w:val="single" w:color="auto" w:sz="6" w:space="0"/>
              <w:bottom w:val="single" w:color="auto" w:sz="6" w:space="0"/>
              <w:right w:val="single" w:color="auto" w:sz="6" w:space="0"/>
            </w:tcBorders>
            <w:shd w:val="clear" w:color="auto" w:fill="B2A1C7"/>
          </w:tcPr>
          <w:p>
            <w:pPr>
              <w:autoSpaceDE w:val="0"/>
              <w:autoSpaceDN w:val="0"/>
              <w:adjustRightInd w:val="0"/>
              <w:spacing w:line="360" w:lineRule="auto"/>
              <w:ind w:right="-57"/>
              <w:jc w:val="center"/>
              <w:rPr>
                <w:rFonts w:ascii="宋体" w:hAnsi="宋体"/>
                <w:b/>
              </w:rPr>
            </w:pPr>
            <w:r>
              <w:rPr>
                <w:rFonts w:hint="eastAsia" w:ascii="宋体" w:hAnsi="宋体"/>
                <w:b/>
              </w:rPr>
              <w:t>字段类型</w:t>
            </w:r>
          </w:p>
        </w:tc>
        <w:tc>
          <w:tcPr>
            <w:tcW w:w="1842" w:type="dxa"/>
            <w:tcBorders>
              <w:top w:val="single" w:color="auto" w:sz="6" w:space="0"/>
              <w:left w:val="single" w:color="auto" w:sz="6" w:space="0"/>
              <w:bottom w:val="single" w:color="auto" w:sz="6" w:space="0"/>
              <w:right w:val="single" w:color="auto" w:sz="6" w:space="0"/>
            </w:tcBorders>
            <w:shd w:val="clear" w:color="auto" w:fill="B2A1C7"/>
            <w:vAlign w:val="bottom"/>
          </w:tcPr>
          <w:p>
            <w:pPr>
              <w:autoSpaceDE w:val="0"/>
              <w:autoSpaceDN w:val="0"/>
              <w:adjustRightInd w:val="0"/>
              <w:spacing w:line="360" w:lineRule="auto"/>
              <w:ind w:right="-57"/>
              <w:jc w:val="center"/>
              <w:rPr>
                <w:rFonts w:ascii="宋体" w:hAnsi="宋体"/>
                <w:b/>
              </w:rPr>
            </w:pPr>
            <w:r>
              <w:rPr>
                <w:rFonts w:hint="eastAsia" w:ascii="宋体" w:hAnsi="宋体"/>
                <w:b/>
              </w:rPr>
              <w:t>字段</w:t>
            </w:r>
            <w:r>
              <w:rPr>
                <w:rFonts w:ascii="宋体" w:hAnsi="宋体"/>
                <w:b/>
              </w:rPr>
              <w:t>长度</w:t>
            </w:r>
          </w:p>
        </w:tc>
      </w:tr>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vAlign w:val="center"/>
          </w:tcPr>
          <w:p>
            <w:pPr>
              <w:widowControl/>
              <w:rPr>
                <w:color w:val="000000"/>
                <w:kern w:val="0"/>
                <w:sz w:val="18"/>
                <w:szCs w:val="16"/>
              </w:rPr>
            </w:pPr>
            <w:r>
              <w:rPr>
                <w:rFonts w:hint="eastAsia"/>
                <w:color w:val="000000"/>
                <w:sz w:val="18"/>
                <w:szCs w:val="16"/>
              </w:rPr>
              <w:t>硬件编码</w:t>
            </w:r>
          </w:p>
        </w:tc>
        <w:tc>
          <w:tcPr>
            <w:tcW w:w="156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269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必</w:t>
            </w:r>
            <w:r>
              <w:rPr>
                <w:rFonts w:ascii="宋体" w:hAnsi="宋体"/>
                <w:sz w:val="18"/>
              </w:rPr>
              <w:t>录</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184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r>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vAlign w:val="center"/>
          </w:tcPr>
          <w:p>
            <w:pPr>
              <w:rPr>
                <w:color w:val="000000"/>
                <w:sz w:val="18"/>
                <w:szCs w:val="16"/>
              </w:rPr>
            </w:pPr>
            <w:r>
              <w:rPr>
                <w:rFonts w:hint="eastAsia"/>
                <w:color w:val="000000"/>
                <w:sz w:val="18"/>
                <w:szCs w:val="16"/>
              </w:rPr>
              <w:t>硬件名称</w:t>
            </w:r>
          </w:p>
        </w:tc>
        <w:tc>
          <w:tcPr>
            <w:tcW w:w="156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文本</w:t>
            </w:r>
          </w:p>
        </w:tc>
        <w:tc>
          <w:tcPr>
            <w:tcW w:w="269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184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r>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vAlign w:val="center"/>
          </w:tcPr>
          <w:p>
            <w:pPr>
              <w:rPr>
                <w:color w:val="000000"/>
                <w:sz w:val="18"/>
                <w:szCs w:val="16"/>
              </w:rPr>
            </w:pPr>
            <w:r>
              <w:rPr>
                <w:rFonts w:hint="eastAsia"/>
                <w:color w:val="000000"/>
                <w:sz w:val="18"/>
                <w:szCs w:val="16"/>
              </w:rPr>
              <w:t>硬件类型</w:t>
            </w:r>
          </w:p>
        </w:tc>
        <w:tc>
          <w:tcPr>
            <w:tcW w:w="156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下拉</w:t>
            </w:r>
            <w:r>
              <w:rPr>
                <w:rFonts w:ascii="宋体" w:hAnsi="宋体"/>
                <w:sz w:val="18"/>
              </w:rPr>
              <w:t>列表</w:t>
            </w:r>
          </w:p>
        </w:tc>
        <w:tc>
          <w:tcPr>
            <w:tcW w:w="269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服务器</w:t>
            </w:r>
            <w:r>
              <w:rPr>
                <w:rFonts w:ascii="宋体" w:hAnsi="宋体"/>
                <w:sz w:val="18"/>
              </w:rPr>
              <w:t>、税控盘、报税盘</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184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r>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vAlign w:val="center"/>
          </w:tcPr>
          <w:p>
            <w:pPr>
              <w:rPr>
                <w:color w:val="000000"/>
                <w:sz w:val="18"/>
                <w:szCs w:val="16"/>
              </w:rPr>
            </w:pPr>
            <w:r>
              <w:rPr>
                <w:rFonts w:hint="eastAsia"/>
                <w:color w:val="000000"/>
                <w:sz w:val="18"/>
                <w:szCs w:val="16"/>
              </w:rPr>
              <w:t>服务器IP</w:t>
            </w:r>
          </w:p>
        </w:tc>
        <w:tc>
          <w:tcPr>
            <w:tcW w:w="156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文本</w:t>
            </w:r>
          </w:p>
        </w:tc>
        <w:tc>
          <w:tcPr>
            <w:tcW w:w="269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184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r>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vAlign w:val="center"/>
          </w:tcPr>
          <w:p>
            <w:pPr>
              <w:rPr>
                <w:color w:val="000000"/>
                <w:sz w:val="18"/>
                <w:szCs w:val="16"/>
              </w:rPr>
            </w:pPr>
            <w:r>
              <w:rPr>
                <w:rFonts w:hint="eastAsia"/>
                <w:color w:val="000000"/>
                <w:sz w:val="18"/>
                <w:szCs w:val="16"/>
              </w:rPr>
              <w:t>服务器端口</w:t>
            </w:r>
          </w:p>
        </w:tc>
        <w:tc>
          <w:tcPr>
            <w:tcW w:w="156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文本</w:t>
            </w:r>
          </w:p>
        </w:tc>
        <w:tc>
          <w:tcPr>
            <w:tcW w:w="269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184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r>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vAlign w:val="center"/>
          </w:tcPr>
          <w:p>
            <w:pPr>
              <w:rPr>
                <w:color w:val="000000"/>
                <w:sz w:val="18"/>
                <w:szCs w:val="16"/>
              </w:rPr>
            </w:pPr>
            <w:r>
              <w:rPr>
                <w:rFonts w:hint="eastAsia"/>
                <w:color w:val="000000"/>
                <w:sz w:val="18"/>
                <w:szCs w:val="16"/>
              </w:rPr>
              <w:t>口令</w:t>
            </w:r>
          </w:p>
        </w:tc>
        <w:tc>
          <w:tcPr>
            <w:tcW w:w="156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文本</w:t>
            </w:r>
          </w:p>
        </w:tc>
        <w:tc>
          <w:tcPr>
            <w:tcW w:w="269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184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r>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vAlign w:val="center"/>
          </w:tcPr>
          <w:p>
            <w:pPr>
              <w:rPr>
                <w:color w:val="000000"/>
                <w:sz w:val="18"/>
                <w:szCs w:val="16"/>
              </w:rPr>
            </w:pPr>
            <w:r>
              <w:rPr>
                <w:rFonts w:hint="eastAsia"/>
                <w:color w:val="000000"/>
                <w:sz w:val="18"/>
                <w:szCs w:val="16"/>
              </w:rPr>
              <w:t>管理机构</w:t>
            </w:r>
          </w:p>
        </w:tc>
        <w:tc>
          <w:tcPr>
            <w:tcW w:w="156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参照 业务</w:t>
            </w:r>
            <w:r>
              <w:rPr>
                <w:rFonts w:ascii="宋体" w:hAnsi="宋体"/>
                <w:sz w:val="18"/>
              </w:rPr>
              <w:t>单元</w:t>
            </w:r>
          </w:p>
        </w:tc>
        <w:tc>
          <w:tcPr>
            <w:tcW w:w="269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184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r>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vAlign w:val="center"/>
          </w:tcPr>
          <w:p>
            <w:pPr>
              <w:rPr>
                <w:color w:val="000000"/>
                <w:sz w:val="18"/>
                <w:szCs w:val="16"/>
              </w:rPr>
            </w:pPr>
            <w:r>
              <w:rPr>
                <w:rFonts w:hint="eastAsia"/>
                <w:color w:val="000000"/>
                <w:sz w:val="18"/>
                <w:szCs w:val="16"/>
              </w:rPr>
              <w:t>存放地址</w:t>
            </w:r>
          </w:p>
        </w:tc>
        <w:tc>
          <w:tcPr>
            <w:tcW w:w="156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文本</w:t>
            </w:r>
          </w:p>
        </w:tc>
        <w:tc>
          <w:tcPr>
            <w:tcW w:w="269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184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r>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vAlign w:val="center"/>
          </w:tcPr>
          <w:p>
            <w:pPr>
              <w:rPr>
                <w:color w:val="000000"/>
                <w:sz w:val="18"/>
                <w:szCs w:val="16"/>
              </w:rPr>
            </w:pPr>
            <w:r>
              <w:rPr>
                <w:rFonts w:hint="eastAsia"/>
                <w:color w:val="000000"/>
                <w:sz w:val="18"/>
                <w:szCs w:val="16"/>
              </w:rPr>
              <w:t>联系人</w:t>
            </w:r>
          </w:p>
        </w:tc>
        <w:tc>
          <w:tcPr>
            <w:tcW w:w="156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文本</w:t>
            </w:r>
          </w:p>
        </w:tc>
        <w:tc>
          <w:tcPr>
            <w:tcW w:w="269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184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r>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vAlign w:val="center"/>
          </w:tcPr>
          <w:p>
            <w:pPr>
              <w:rPr>
                <w:color w:val="000000"/>
                <w:sz w:val="18"/>
                <w:szCs w:val="16"/>
              </w:rPr>
            </w:pPr>
            <w:r>
              <w:rPr>
                <w:rFonts w:hint="eastAsia"/>
                <w:color w:val="000000"/>
                <w:sz w:val="18"/>
                <w:szCs w:val="16"/>
              </w:rPr>
              <w:t>联系电话</w:t>
            </w:r>
          </w:p>
        </w:tc>
        <w:tc>
          <w:tcPr>
            <w:tcW w:w="156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文本</w:t>
            </w:r>
          </w:p>
        </w:tc>
        <w:tc>
          <w:tcPr>
            <w:tcW w:w="269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184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r>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vAlign w:val="center"/>
          </w:tcPr>
          <w:p>
            <w:pPr>
              <w:rPr>
                <w:color w:val="000000"/>
                <w:sz w:val="18"/>
                <w:szCs w:val="16"/>
              </w:rPr>
            </w:pPr>
            <w:r>
              <w:rPr>
                <w:rFonts w:hint="eastAsia"/>
                <w:color w:val="000000"/>
                <w:sz w:val="18"/>
                <w:szCs w:val="16"/>
              </w:rPr>
              <w:t>使用状态</w:t>
            </w:r>
          </w:p>
        </w:tc>
        <w:tc>
          <w:tcPr>
            <w:tcW w:w="156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下拉</w:t>
            </w:r>
            <w:r>
              <w:rPr>
                <w:rFonts w:ascii="宋体" w:hAnsi="宋体"/>
                <w:sz w:val="18"/>
              </w:rPr>
              <w:t>列表</w:t>
            </w:r>
          </w:p>
        </w:tc>
        <w:tc>
          <w:tcPr>
            <w:tcW w:w="269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投产</w:t>
            </w:r>
            <w:r>
              <w:rPr>
                <w:rFonts w:ascii="宋体" w:hAnsi="宋体"/>
                <w:sz w:val="18"/>
              </w:rPr>
              <w:t>、停用、</w:t>
            </w:r>
            <w:r>
              <w:rPr>
                <w:rFonts w:hint="eastAsia" w:ascii="宋体" w:hAnsi="宋体"/>
                <w:sz w:val="18"/>
              </w:rPr>
              <w:t>报废</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184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r>
    </w:tbl>
    <w:p>
      <w:pPr>
        <w:rPr>
          <w:lang w:val="zh-CN"/>
        </w:rPr>
      </w:pPr>
    </w:p>
    <w:p>
      <w:pPr>
        <w:pStyle w:val="7"/>
        <w:rPr>
          <w:lang w:eastAsia="zh-CN"/>
        </w:rPr>
      </w:pPr>
      <w:r>
        <w:rPr>
          <w:rFonts w:hint="eastAsia"/>
          <w:lang w:eastAsia="zh-CN"/>
        </w:rPr>
        <w:t>开票点</w:t>
      </w:r>
      <w:r>
        <w:rPr>
          <w:lang w:eastAsia="zh-CN"/>
        </w:rPr>
        <w:t>管理</w:t>
      </w:r>
    </w:p>
    <w:p>
      <w:r>
        <w:rPr>
          <w:rFonts w:hint="eastAsia"/>
        </w:rPr>
        <w:t>管理开票</w:t>
      </w:r>
      <w:r>
        <w:t>网点终端信息，用于</w:t>
      </w:r>
      <w:r>
        <w:rPr>
          <w:rFonts w:hint="eastAsia"/>
        </w:rPr>
        <w:t>发票</w:t>
      </w:r>
      <w:r>
        <w:t>开具地址映射。</w:t>
      </w:r>
    </w:p>
    <w:p>
      <w:pPr>
        <w:ind w:firstLine="420"/>
        <w:rPr>
          <w:lang w:val="zh-CN"/>
        </w:rPr>
      </w:pPr>
      <w:r>
        <w:rPr>
          <w:rFonts w:hint="eastAsia"/>
          <w:lang w:val="zh-CN"/>
        </w:rPr>
        <w:t>表头</w:t>
      </w:r>
      <w:r>
        <w:rPr>
          <w:lang w:val="zh-CN"/>
        </w:rPr>
        <w:t>：</w:t>
      </w:r>
    </w:p>
    <w:tbl>
      <w:tblPr>
        <w:tblStyle w:val="47"/>
        <w:tblW w:w="9073" w:type="dxa"/>
        <w:jc w:val="center"/>
        <w:tblLayout w:type="fixed"/>
        <w:tblCellMar>
          <w:top w:w="0" w:type="dxa"/>
          <w:left w:w="30" w:type="dxa"/>
          <w:bottom w:w="0" w:type="dxa"/>
          <w:right w:w="30" w:type="dxa"/>
        </w:tblCellMar>
      </w:tblPr>
      <w:tblGrid>
        <w:gridCol w:w="1418"/>
        <w:gridCol w:w="1560"/>
        <w:gridCol w:w="2694"/>
        <w:gridCol w:w="708"/>
        <w:gridCol w:w="851"/>
        <w:gridCol w:w="1842"/>
      </w:tblGrid>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shd w:val="clear" w:color="auto" w:fill="B2A1C7"/>
            <w:vAlign w:val="bottom"/>
          </w:tcPr>
          <w:p>
            <w:pPr>
              <w:autoSpaceDE w:val="0"/>
              <w:autoSpaceDN w:val="0"/>
              <w:adjustRightInd w:val="0"/>
              <w:spacing w:line="360" w:lineRule="auto"/>
              <w:ind w:right="-57"/>
              <w:jc w:val="center"/>
              <w:rPr>
                <w:rFonts w:ascii="宋体" w:hAnsi="宋体"/>
                <w:b/>
              </w:rPr>
            </w:pPr>
            <w:r>
              <w:rPr>
                <w:rFonts w:hint="eastAsia" w:ascii="宋体" w:hAnsi="宋体"/>
                <w:b/>
              </w:rPr>
              <w:t>输入项目名称</w:t>
            </w:r>
          </w:p>
        </w:tc>
        <w:tc>
          <w:tcPr>
            <w:tcW w:w="1560" w:type="dxa"/>
            <w:tcBorders>
              <w:top w:val="single" w:color="auto" w:sz="6" w:space="0"/>
              <w:left w:val="single" w:color="auto" w:sz="6" w:space="0"/>
              <w:bottom w:val="single" w:color="auto" w:sz="6" w:space="0"/>
              <w:right w:val="single" w:color="auto" w:sz="6" w:space="0"/>
            </w:tcBorders>
            <w:shd w:val="clear" w:color="auto" w:fill="B2A1C7"/>
          </w:tcPr>
          <w:p>
            <w:pPr>
              <w:autoSpaceDE w:val="0"/>
              <w:autoSpaceDN w:val="0"/>
              <w:adjustRightInd w:val="0"/>
              <w:spacing w:line="360" w:lineRule="auto"/>
              <w:ind w:right="-57"/>
              <w:jc w:val="center"/>
              <w:rPr>
                <w:rFonts w:ascii="宋体" w:hAnsi="宋体"/>
                <w:b/>
              </w:rPr>
            </w:pPr>
            <w:r>
              <w:rPr>
                <w:rFonts w:hint="eastAsia" w:ascii="宋体" w:hAnsi="宋体"/>
                <w:b/>
              </w:rPr>
              <w:t>录入方式</w:t>
            </w:r>
          </w:p>
        </w:tc>
        <w:tc>
          <w:tcPr>
            <w:tcW w:w="2694" w:type="dxa"/>
            <w:tcBorders>
              <w:top w:val="single" w:color="auto" w:sz="6" w:space="0"/>
              <w:left w:val="single" w:color="auto" w:sz="6" w:space="0"/>
              <w:bottom w:val="single" w:color="auto" w:sz="6" w:space="0"/>
              <w:right w:val="single" w:color="auto" w:sz="6" w:space="0"/>
            </w:tcBorders>
            <w:shd w:val="clear" w:color="auto" w:fill="B2A1C7"/>
          </w:tcPr>
          <w:p>
            <w:pPr>
              <w:autoSpaceDE w:val="0"/>
              <w:autoSpaceDN w:val="0"/>
              <w:adjustRightInd w:val="0"/>
              <w:spacing w:line="360" w:lineRule="auto"/>
              <w:ind w:right="-57"/>
              <w:jc w:val="center"/>
              <w:rPr>
                <w:rFonts w:ascii="宋体" w:hAnsi="宋体"/>
                <w:b/>
              </w:rPr>
            </w:pPr>
            <w:r>
              <w:rPr>
                <w:rFonts w:hint="eastAsia" w:ascii="宋体" w:hAnsi="宋体"/>
                <w:b/>
              </w:rPr>
              <w:t>业务规则</w:t>
            </w:r>
          </w:p>
        </w:tc>
        <w:tc>
          <w:tcPr>
            <w:tcW w:w="708" w:type="dxa"/>
            <w:tcBorders>
              <w:top w:val="single" w:color="auto" w:sz="6" w:space="0"/>
              <w:left w:val="single" w:color="auto" w:sz="6" w:space="0"/>
              <w:bottom w:val="single" w:color="auto" w:sz="6" w:space="0"/>
              <w:right w:val="single" w:color="auto" w:sz="6" w:space="0"/>
            </w:tcBorders>
            <w:shd w:val="clear" w:color="auto" w:fill="B2A1C7"/>
          </w:tcPr>
          <w:p>
            <w:pPr>
              <w:autoSpaceDE w:val="0"/>
              <w:autoSpaceDN w:val="0"/>
              <w:adjustRightInd w:val="0"/>
              <w:spacing w:line="360" w:lineRule="auto"/>
              <w:ind w:right="-57"/>
              <w:jc w:val="center"/>
              <w:rPr>
                <w:rFonts w:ascii="宋体" w:hAnsi="宋体"/>
                <w:b/>
              </w:rPr>
            </w:pPr>
            <w:r>
              <w:rPr>
                <w:rFonts w:hint="eastAsia" w:ascii="宋体" w:hAnsi="宋体"/>
                <w:b/>
              </w:rPr>
              <w:t>默认值</w:t>
            </w:r>
          </w:p>
        </w:tc>
        <w:tc>
          <w:tcPr>
            <w:tcW w:w="851" w:type="dxa"/>
            <w:tcBorders>
              <w:top w:val="single" w:color="auto" w:sz="6" w:space="0"/>
              <w:left w:val="single" w:color="auto" w:sz="6" w:space="0"/>
              <w:bottom w:val="single" w:color="auto" w:sz="6" w:space="0"/>
              <w:right w:val="single" w:color="auto" w:sz="6" w:space="0"/>
            </w:tcBorders>
            <w:shd w:val="clear" w:color="auto" w:fill="B2A1C7"/>
          </w:tcPr>
          <w:p>
            <w:pPr>
              <w:autoSpaceDE w:val="0"/>
              <w:autoSpaceDN w:val="0"/>
              <w:adjustRightInd w:val="0"/>
              <w:spacing w:line="360" w:lineRule="auto"/>
              <w:ind w:right="-57"/>
              <w:jc w:val="center"/>
              <w:rPr>
                <w:rFonts w:ascii="宋体" w:hAnsi="宋体"/>
                <w:b/>
              </w:rPr>
            </w:pPr>
            <w:r>
              <w:rPr>
                <w:rFonts w:hint="eastAsia" w:ascii="宋体" w:hAnsi="宋体"/>
                <w:b/>
              </w:rPr>
              <w:t>字段类型</w:t>
            </w:r>
          </w:p>
        </w:tc>
        <w:tc>
          <w:tcPr>
            <w:tcW w:w="1842" w:type="dxa"/>
            <w:tcBorders>
              <w:top w:val="single" w:color="auto" w:sz="6" w:space="0"/>
              <w:left w:val="single" w:color="auto" w:sz="6" w:space="0"/>
              <w:bottom w:val="single" w:color="auto" w:sz="6" w:space="0"/>
              <w:right w:val="single" w:color="auto" w:sz="6" w:space="0"/>
            </w:tcBorders>
            <w:shd w:val="clear" w:color="auto" w:fill="B2A1C7"/>
            <w:vAlign w:val="bottom"/>
          </w:tcPr>
          <w:p>
            <w:pPr>
              <w:autoSpaceDE w:val="0"/>
              <w:autoSpaceDN w:val="0"/>
              <w:adjustRightInd w:val="0"/>
              <w:spacing w:line="360" w:lineRule="auto"/>
              <w:ind w:right="-57"/>
              <w:jc w:val="center"/>
              <w:rPr>
                <w:rFonts w:ascii="宋体" w:hAnsi="宋体"/>
                <w:b/>
              </w:rPr>
            </w:pPr>
            <w:r>
              <w:rPr>
                <w:rFonts w:hint="eastAsia" w:ascii="宋体" w:hAnsi="宋体"/>
                <w:b/>
              </w:rPr>
              <w:t>字段</w:t>
            </w:r>
            <w:r>
              <w:rPr>
                <w:rFonts w:ascii="宋体" w:hAnsi="宋体"/>
                <w:b/>
              </w:rPr>
              <w:t>长度</w:t>
            </w:r>
          </w:p>
        </w:tc>
      </w:tr>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vAlign w:val="center"/>
          </w:tcPr>
          <w:p>
            <w:pPr>
              <w:widowControl/>
              <w:rPr>
                <w:color w:val="000000"/>
                <w:kern w:val="0"/>
                <w:sz w:val="18"/>
                <w:szCs w:val="16"/>
              </w:rPr>
            </w:pPr>
            <w:r>
              <w:rPr>
                <w:rFonts w:hint="eastAsia"/>
                <w:color w:val="000000"/>
                <w:sz w:val="18"/>
                <w:szCs w:val="16"/>
              </w:rPr>
              <w:t>开票终端编码</w:t>
            </w:r>
          </w:p>
        </w:tc>
        <w:tc>
          <w:tcPr>
            <w:tcW w:w="156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269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必</w:t>
            </w:r>
            <w:r>
              <w:rPr>
                <w:rFonts w:ascii="宋体" w:hAnsi="宋体"/>
                <w:sz w:val="18"/>
              </w:rPr>
              <w:t>录</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184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r>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vAlign w:val="center"/>
          </w:tcPr>
          <w:p>
            <w:pPr>
              <w:rPr>
                <w:color w:val="000000"/>
                <w:sz w:val="18"/>
                <w:szCs w:val="16"/>
              </w:rPr>
            </w:pPr>
            <w:r>
              <w:rPr>
                <w:rFonts w:hint="eastAsia"/>
                <w:color w:val="000000"/>
                <w:sz w:val="18"/>
                <w:szCs w:val="16"/>
              </w:rPr>
              <w:t>开票终端名称</w:t>
            </w:r>
          </w:p>
        </w:tc>
        <w:tc>
          <w:tcPr>
            <w:tcW w:w="156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269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必</w:t>
            </w:r>
            <w:r>
              <w:rPr>
                <w:rFonts w:ascii="宋体" w:hAnsi="宋体"/>
                <w:sz w:val="18"/>
              </w:rPr>
              <w:t>录</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184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r>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vAlign w:val="center"/>
          </w:tcPr>
          <w:p>
            <w:pPr>
              <w:rPr>
                <w:color w:val="000000"/>
                <w:sz w:val="18"/>
                <w:szCs w:val="16"/>
              </w:rPr>
            </w:pPr>
            <w:r>
              <w:rPr>
                <w:rFonts w:hint="eastAsia"/>
                <w:color w:val="000000"/>
                <w:sz w:val="18"/>
                <w:szCs w:val="16"/>
              </w:rPr>
              <w:t>收款人</w:t>
            </w:r>
          </w:p>
        </w:tc>
        <w:tc>
          <w:tcPr>
            <w:tcW w:w="156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文本</w:t>
            </w:r>
          </w:p>
        </w:tc>
        <w:tc>
          <w:tcPr>
            <w:tcW w:w="269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必</w:t>
            </w:r>
            <w:r>
              <w:rPr>
                <w:rFonts w:ascii="宋体" w:hAnsi="宋体"/>
                <w:sz w:val="18"/>
              </w:rPr>
              <w:t>录</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184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r>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vAlign w:val="center"/>
          </w:tcPr>
          <w:p>
            <w:pPr>
              <w:rPr>
                <w:color w:val="000000"/>
                <w:sz w:val="18"/>
                <w:szCs w:val="16"/>
              </w:rPr>
            </w:pPr>
            <w:r>
              <w:rPr>
                <w:rFonts w:hint="eastAsia"/>
                <w:color w:val="000000"/>
                <w:sz w:val="18"/>
                <w:szCs w:val="16"/>
              </w:rPr>
              <w:t>复核人</w:t>
            </w:r>
          </w:p>
        </w:tc>
        <w:tc>
          <w:tcPr>
            <w:tcW w:w="156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文本</w:t>
            </w:r>
          </w:p>
        </w:tc>
        <w:tc>
          <w:tcPr>
            <w:tcW w:w="269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184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r>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vAlign w:val="center"/>
          </w:tcPr>
          <w:p>
            <w:pPr>
              <w:rPr>
                <w:color w:val="000000"/>
                <w:sz w:val="18"/>
                <w:szCs w:val="16"/>
              </w:rPr>
            </w:pPr>
            <w:r>
              <w:rPr>
                <w:rFonts w:hint="eastAsia"/>
                <w:color w:val="000000"/>
                <w:sz w:val="18"/>
                <w:szCs w:val="16"/>
              </w:rPr>
              <w:t>管理机构</w:t>
            </w:r>
          </w:p>
        </w:tc>
        <w:tc>
          <w:tcPr>
            <w:tcW w:w="156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参照</w:t>
            </w:r>
            <w:r>
              <w:rPr>
                <w:rFonts w:ascii="宋体" w:hAnsi="宋体"/>
                <w:sz w:val="18"/>
              </w:rPr>
              <w:t>业务单元</w:t>
            </w:r>
          </w:p>
        </w:tc>
        <w:tc>
          <w:tcPr>
            <w:tcW w:w="269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必</w:t>
            </w:r>
            <w:r>
              <w:rPr>
                <w:rFonts w:ascii="宋体" w:hAnsi="宋体"/>
                <w:sz w:val="18"/>
              </w:rPr>
              <w:t>录</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184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r>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vAlign w:val="center"/>
          </w:tcPr>
          <w:p>
            <w:pPr>
              <w:rPr>
                <w:color w:val="000000"/>
                <w:sz w:val="18"/>
                <w:szCs w:val="16"/>
              </w:rPr>
            </w:pPr>
            <w:r>
              <w:rPr>
                <w:rFonts w:hint="eastAsia"/>
                <w:color w:val="000000"/>
                <w:sz w:val="18"/>
                <w:szCs w:val="16"/>
              </w:rPr>
              <w:t>存放地址</w:t>
            </w:r>
          </w:p>
        </w:tc>
        <w:tc>
          <w:tcPr>
            <w:tcW w:w="156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文本</w:t>
            </w:r>
          </w:p>
        </w:tc>
        <w:tc>
          <w:tcPr>
            <w:tcW w:w="269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必</w:t>
            </w:r>
            <w:r>
              <w:rPr>
                <w:rFonts w:ascii="宋体" w:hAnsi="宋体"/>
                <w:sz w:val="18"/>
              </w:rPr>
              <w:t>录</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184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r>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vAlign w:val="center"/>
          </w:tcPr>
          <w:p>
            <w:pPr>
              <w:rPr>
                <w:color w:val="000000"/>
                <w:sz w:val="18"/>
                <w:szCs w:val="16"/>
              </w:rPr>
            </w:pPr>
            <w:r>
              <w:rPr>
                <w:rFonts w:hint="eastAsia"/>
                <w:color w:val="000000"/>
                <w:sz w:val="18"/>
                <w:szCs w:val="16"/>
              </w:rPr>
              <w:t>联系人</w:t>
            </w:r>
          </w:p>
        </w:tc>
        <w:tc>
          <w:tcPr>
            <w:tcW w:w="156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文本</w:t>
            </w:r>
          </w:p>
        </w:tc>
        <w:tc>
          <w:tcPr>
            <w:tcW w:w="269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必</w:t>
            </w:r>
            <w:r>
              <w:rPr>
                <w:rFonts w:ascii="宋体" w:hAnsi="宋体"/>
                <w:sz w:val="18"/>
              </w:rPr>
              <w:t>录</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184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r>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vAlign w:val="center"/>
          </w:tcPr>
          <w:p>
            <w:pPr>
              <w:rPr>
                <w:color w:val="000000"/>
                <w:sz w:val="18"/>
                <w:szCs w:val="16"/>
              </w:rPr>
            </w:pPr>
            <w:r>
              <w:rPr>
                <w:rFonts w:hint="eastAsia"/>
                <w:color w:val="000000"/>
                <w:sz w:val="18"/>
                <w:szCs w:val="16"/>
              </w:rPr>
              <w:t>联系电话</w:t>
            </w:r>
          </w:p>
        </w:tc>
        <w:tc>
          <w:tcPr>
            <w:tcW w:w="156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文本</w:t>
            </w:r>
          </w:p>
        </w:tc>
        <w:tc>
          <w:tcPr>
            <w:tcW w:w="269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必</w:t>
            </w:r>
            <w:r>
              <w:rPr>
                <w:rFonts w:ascii="宋体" w:hAnsi="宋体"/>
                <w:sz w:val="18"/>
              </w:rPr>
              <w:t>录</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184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r>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vAlign w:val="center"/>
          </w:tcPr>
          <w:p>
            <w:pPr>
              <w:rPr>
                <w:color w:val="000000"/>
                <w:sz w:val="18"/>
                <w:szCs w:val="16"/>
              </w:rPr>
            </w:pPr>
            <w:r>
              <w:rPr>
                <w:rFonts w:hint="eastAsia"/>
                <w:color w:val="000000"/>
                <w:sz w:val="18"/>
                <w:szCs w:val="16"/>
              </w:rPr>
              <w:t>使用状态</w:t>
            </w:r>
          </w:p>
        </w:tc>
        <w:tc>
          <w:tcPr>
            <w:tcW w:w="156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269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启用</w:t>
            </w:r>
            <w:r>
              <w:rPr>
                <w:rFonts w:ascii="宋体" w:hAnsi="宋体"/>
                <w:sz w:val="18"/>
              </w:rPr>
              <w:t>、未启用</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184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r>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vAlign w:val="center"/>
          </w:tcPr>
          <w:p>
            <w:pPr>
              <w:rPr>
                <w:color w:val="000000"/>
                <w:sz w:val="18"/>
                <w:szCs w:val="16"/>
              </w:rPr>
            </w:pPr>
            <w:r>
              <w:rPr>
                <w:rFonts w:hint="eastAsia"/>
                <w:color w:val="000000"/>
                <w:sz w:val="18"/>
                <w:szCs w:val="16"/>
              </w:rPr>
              <w:t>备注</w:t>
            </w:r>
          </w:p>
        </w:tc>
        <w:tc>
          <w:tcPr>
            <w:tcW w:w="156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文本</w:t>
            </w:r>
          </w:p>
        </w:tc>
        <w:tc>
          <w:tcPr>
            <w:tcW w:w="269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184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r>
    </w:tbl>
    <w:p>
      <w:pPr>
        <w:ind w:firstLine="420"/>
        <w:rPr>
          <w:lang w:val="zh-CN"/>
        </w:rPr>
      </w:pPr>
    </w:p>
    <w:p>
      <w:pPr>
        <w:ind w:firstLine="420"/>
        <w:rPr>
          <w:lang w:val="zh-CN"/>
        </w:rPr>
      </w:pPr>
      <w:r>
        <w:rPr>
          <w:rFonts w:hint="eastAsia"/>
          <w:lang w:val="zh-CN"/>
        </w:rPr>
        <w:t>表体</w:t>
      </w:r>
      <w:r>
        <w:rPr>
          <w:lang w:val="zh-CN"/>
        </w:rPr>
        <w:t>：</w:t>
      </w:r>
    </w:p>
    <w:tbl>
      <w:tblPr>
        <w:tblStyle w:val="47"/>
        <w:tblW w:w="9073" w:type="dxa"/>
        <w:jc w:val="center"/>
        <w:tblLayout w:type="fixed"/>
        <w:tblCellMar>
          <w:top w:w="0" w:type="dxa"/>
          <w:left w:w="30" w:type="dxa"/>
          <w:bottom w:w="0" w:type="dxa"/>
          <w:right w:w="30" w:type="dxa"/>
        </w:tblCellMar>
      </w:tblPr>
      <w:tblGrid>
        <w:gridCol w:w="1418"/>
        <w:gridCol w:w="1560"/>
        <w:gridCol w:w="2694"/>
        <w:gridCol w:w="708"/>
        <w:gridCol w:w="851"/>
        <w:gridCol w:w="1842"/>
      </w:tblGrid>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shd w:val="clear" w:color="auto" w:fill="B2A1C7"/>
            <w:vAlign w:val="bottom"/>
          </w:tcPr>
          <w:p>
            <w:pPr>
              <w:autoSpaceDE w:val="0"/>
              <w:autoSpaceDN w:val="0"/>
              <w:adjustRightInd w:val="0"/>
              <w:spacing w:line="360" w:lineRule="auto"/>
              <w:ind w:right="-57"/>
              <w:jc w:val="center"/>
              <w:rPr>
                <w:rFonts w:ascii="宋体" w:hAnsi="宋体"/>
                <w:b/>
              </w:rPr>
            </w:pPr>
            <w:r>
              <w:rPr>
                <w:rFonts w:hint="eastAsia" w:ascii="宋体" w:hAnsi="宋体"/>
                <w:b/>
              </w:rPr>
              <w:t>输入项目名称</w:t>
            </w:r>
          </w:p>
        </w:tc>
        <w:tc>
          <w:tcPr>
            <w:tcW w:w="1560" w:type="dxa"/>
            <w:tcBorders>
              <w:top w:val="single" w:color="auto" w:sz="6" w:space="0"/>
              <w:left w:val="single" w:color="auto" w:sz="6" w:space="0"/>
              <w:bottom w:val="single" w:color="auto" w:sz="6" w:space="0"/>
              <w:right w:val="single" w:color="auto" w:sz="6" w:space="0"/>
            </w:tcBorders>
            <w:shd w:val="clear" w:color="auto" w:fill="B2A1C7"/>
          </w:tcPr>
          <w:p>
            <w:pPr>
              <w:autoSpaceDE w:val="0"/>
              <w:autoSpaceDN w:val="0"/>
              <w:adjustRightInd w:val="0"/>
              <w:spacing w:line="360" w:lineRule="auto"/>
              <w:ind w:right="-57"/>
              <w:jc w:val="center"/>
              <w:rPr>
                <w:rFonts w:ascii="宋体" w:hAnsi="宋体"/>
                <w:b/>
              </w:rPr>
            </w:pPr>
            <w:r>
              <w:rPr>
                <w:rFonts w:hint="eastAsia" w:ascii="宋体" w:hAnsi="宋体"/>
                <w:b/>
              </w:rPr>
              <w:t>录入方式</w:t>
            </w:r>
          </w:p>
        </w:tc>
        <w:tc>
          <w:tcPr>
            <w:tcW w:w="2694" w:type="dxa"/>
            <w:tcBorders>
              <w:top w:val="single" w:color="auto" w:sz="6" w:space="0"/>
              <w:left w:val="single" w:color="auto" w:sz="6" w:space="0"/>
              <w:bottom w:val="single" w:color="auto" w:sz="6" w:space="0"/>
              <w:right w:val="single" w:color="auto" w:sz="6" w:space="0"/>
            </w:tcBorders>
            <w:shd w:val="clear" w:color="auto" w:fill="B2A1C7"/>
          </w:tcPr>
          <w:p>
            <w:pPr>
              <w:autoSpaceDE w:val="0"/>
              <w:autoSpaceDN w:val="0"/>
              <w:adjustRightInd w:val="0"/>
              <w:spacing w:line="360" w:lineRule="auto"/>
              <w:ind w:right="-57"/>
              <w:jc w:val="center"/>
              <w:rPr>
                <w:rFonts w:ascii="宋体" w:hAnsi="宋体"/>
                <w:b/>
              </w:rPr>
            </w:pPr>
            <w:r>
              <w:rPr>
                <w:rFonts w:hint="eastAsia" w:ascii="宋体" w:hAnsi="宋体"/>
                <w:b/>
              </w:rPr>
              <w:t>业务规则</w:t>
            </w:r>
          </w:p>
        </w:tc>
        <w:tc>
          <w:tcPr>
            <w:tcW w:w="708" w:type="dxa"/>
            <w:tcBorders>
              <w:top w:val="single" w:color="auto" w:sz="6" w:space="0"/>
              <w:left w:val="single" w:color="auto" w:sz="6" w:space="0"/>
              <w:bottom w:val="single" w:color="auto" w:sz="6" w:space="0"/>
              <w:right w:val="single" w:color="auto" w:sz="6" w:space="0"/>
            </w:tcBorders>
            <w:shd w:val="clear" w:color="auto" w:fill="B2A1C7"/>
          </w:tcPr>
          <w:p>
            <w:pPr>
              <w:autoSpaceDE w:val="0"/>
              <w:autoSpaceDN w:val="0"/>
              <w:adjustRightInd w:val="0"/>
              <w:spacing w:line="360" w:lineRule="auto"/>
              <w:ind w:right="-57"/>
              <w:jc w:val="center"/>
              <w:rPr>
                <w:rFonts w:ascii="宋体" w:hAnsi="宋体"/>
                <w:b/>
              </w:rPr>
            </w:pPr>
            <w:r>
              <w:rPr>
                <w:rFonts w:hint="eastAsia" w:ascii="宋体" w:hAnsi="宋体"/>
                <w:b/>
              </w:rPr>
              <w:t>默认值</w:t>
            </w:r>
          </w:p>
        </w:tc>
        <w:tc>
          <w:tcPr>
            <w:tcW w:w="851" w:type="dxa"/>
            <w:tcBorders>
              <w:top w:val="single" w:color="auto" w:sz="6" w:space="0"/>
              <w:left w:val="single" w:color="auto" w:sz="6" w:space="0"/>
              <w:bottom w:val="single" w:color="auto" w:sz="6" w:space="0"/>
              <w:right w:val="single" w:color="auto" w:sz="6" w:space="0"/>
            </w:tcBorders>
            <w:shd w:val="clear" w:color="auto" w:fill="B2A1C7"/>
          </w:tcPr>
          <w:p>
            <w:pPr>
              <w:autoSpaceDE w:val="0"/>
              <w:autoSpaceDN w:val="0"/>
              <w:adjustRightInd w:val="0"/>
              <w:spacing w:line="360" w:lineRule="auto"/>
              <w:ind w:right="-57"/>
              <w:jc w:val="center"/>
              <w:rPr>
                <w:rFonts w:ascii="宋体" w:hAnsi="宋体"/>
                <w:b/>
              </w:rPr>
            </w:pPr>
            <w:r>
              <w:rPr>
                <w:rFonts w:hint="eastAsia" w:ascii="宋体" w:hAnsi="宋体"/>
                <w:b/>
              </w:rPr>
              <w:t>字段类型</w:t>
            </w:r>
          </w:p>
        </w:tc>
        <w:tc>
          <w:tcPr>
            <w:tcW w:w="1842" w:type="dxa"/>
            <w:tcBorders>
              <w:top w:val="single" w:color="auto" w:sz="6" w:space="0"/>
              <w:left w:val="single" w:color="auto" w:sz="6" w:space="0"/>
              <w:bottom w:val="single" w:color="auto" w:sz="6" w:space="0"/>
              <w:right w:val="single" w:color="auto" w:sz="6" w:space="0"/>
            </w:tcBorders>
            <w:shd w:val="clear" w:color="auto" w:fill="B2A1C7"/>
            <w:vAlign w:val="bottom"/>
          </w:tcPr>
          <w:p>
            <w:pPr>
              <w:autoSpaceDE w:val="0"/>
              <w:autoSpaceDN w:val="0"/>
              <w:adjustRightInd w:val="0"/>
              <w:spacing w:line="360" w:lineRule="auto"/>
              <w:ind w:right="-57"/>
              <w:jc w:val="center"/>
              <w:rPr>
                <w:rFonts w:ascii="宋体" w:hAnsi="宋体"/>
                <w:b/>
              </w:rPr>
            </w:pPr>
            <w:r>
              <w:rPr>
                <w:rFonts w:hint="eastAsia" w:ascii="宋体" w:hAnsi="宋体"/>
                <w:b/>
              </w:rPr>
              <w:t>字段</w:t>
            </w:r>
            <w:r>
              <w:rPr>
                <w:rFonts w:ascii="宋体" w:hAnsi="宋体"/>
                <w:b/>
              </w:rPr>
              <w:t>长度</w:t>
            </w:r>
          </w:p>
        </w:tc>
      </w:tr>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vAlign w:val="center"/>
          </w:tcPr>
          <w:p>
            <w:pPr>
              <w:widowControl/>
              <w:rPr>
                <w:color w:val="000000"/>
                <w:kern w:val="0"/>
                <w:sz w:val="18"/>
                <w:szCs w:val="16"/>
              </w:rPr>
            </w:pPr>
            <w:r>
              <w:rPr>
                <w:rFonts w:hint="eastAsia"/>
                <w:color w:val="000000"/>
                <w:sz w:val="18"/>
                <w:szCs w:val="16"/>
              </w:rPr>
              <w:t>纳税</w:t>
            </w:r>
            <w:r>
              <w:rPr>
                <w:color w:val="000000"/>
                <w:sz w:val="18"/>
                <w:szCs w:val="16"/>
              </w:rPr>
              <w:t>主体</w:t>
            </w:r>
          </w:p>
        </w:tc>
        <w:tc>
          <w:tcPr>
            <w:tcW w:w="156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269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必</w:t>
            </w:r>
            <w:r>
              <w:rPr>
                <w:rFonts w:ascii="宋体" w:hAnsi="宋体"/>
                <w:sz w:val="18"/>
              </w:rPr>
              <w:t>录</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184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r>
      <w:tr>
        <w:tblPrEx>
          <w:tblCellMar>
            <w:top w:w="0" w:type="dxa"/>
            <w:left w:w="30" w:type="dxa"/>
            <w:bottom w:w="0" w:type="dxa"/>
            <w:right w:w="30" w:type="dxa"/>
          </w:tblCellMar>
        </w:tblPrEx>
        <w:trPr>
          <w:cantSplit/>
          <w:trHeight w:val="293" w:hRule="atLeast"/>
          <w:jc w:val="center"/>
        </w:trPr>
        <w:tc>
          <w:tcPr>
            <w:tcW w:w="1418" w:type="dxa"/>
            <w:tcBorders>
              <w:top w:val="single" w:color="auto" w:sz="6" w:space="0"/>
              <w:left w:val="single" w:color="auto" w:sz="6" w:space="0"/>
              <w:bottom w:val="single" w:color="auto" w:sz="6" w:space="0"/>
              <w:right w:val="single" w:color="auto" w:sz="6" w:space="0"/>
            </w:tcBorders>
            <w:vAlign w:val="center"/>
          </w:tcPr>
          <w:p>
            <w:pPr>
              <w:rPr>
                <w:color w:val="000000"/>
                <w:sz w:val="18"/>
                <w:szCs w:val="16"/>
              </w:rPr>
            </w:pPr>
            <w:r>
              <w:rPr>
                <w:rFonts w:hint="eastAsia"/>
                <w:color w:val="000000"/>
                <w:sz w:val="18"/>
                <w:szCs w:val="16"/>
              </w:rPr>
              <w:t>名称</w:t>
            </w:r>
          </w:p>
        </w:tc>
        <w:tc>
          <w:tcPr>
            <w:tcW w:w="156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269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r>
              <w:rPr>
                <w:rFonts w:hint="eastAsia" w:ascii="宋体" w:hAnsi="宋体"/>
                <w:sz w:val="18"/>
              </w:rPr>
              <w:t>必</w:t>
            </w:r>
            <w:r>
              <w:rPr>
                <w:rFonts w:ascii="宋体" w:hAnsi="宋体"/>
                <w:sz w:val="18"/>
              </w:rPr>
              <w:t>录</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c>
          <w:tcPr>
            <w:tcW w:w="184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rPr>
            </w:pPr>
          </w:p>
        </w:tc>
      </w:tr>
    </w:tbl>
    <w:p>
      <w:pPr>
        <w:ind w:firstLine="420"/>
        <w:rPr>
          <w:lang w:val="zh-CN"/>
        </w:rPr>
      </w:pPr>
    </w:p>
    <w:p>
      <w:pPr>
        <w:pStyle w:val="7"/>
        <w:rPr>
          <w:lang w:eastAsia="zh-CN"/>
        </w:rPr>
      </w:pPr>
      <w:r>
        <w:rPr>
          <w:rFonts w:hint="eastAsia"/>
          <w:lang w:eastAsia="zh-CN"/>
        </w:rPr>
        <w:t>机构和</w:t>
      </w:r>
      <w:r>
        <w:rPr>
          <w:lang w:eastAsia="zh-CN"/>
        </w:rPr>
        <w:t>用户权限</w:t>
      </w:r>
    </w:p>
    <w:p>
      <w:pPr>
        <w:rPr>
          <w:lang w:val="zh-CN"/>
        </w:rPr>
      </w:pPr>
      <w:r>
        <w:rPr>
          <w:rFonts w:hint="eastAsia"/>
          <w:lang w:val="zh-CN"/>
        </w:rPr>
        <w:t>纳税</w:t>
      </w:r>
      <w:r>
        <w:rPr>
          <w:lang w:val="zh-CN"/>
        </w:rPr>
        <w:t>主体（业务单元）</w:t>
      </w:r>
    </w:p>
    <w:tbl>
      <w:tblPr>
        <w:tblStyle w:val="4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992"/>
        <w:gridCol w:w="3119"/>
        <w:gridCol w:w="3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D9D9D9"/>
          </w:tcPr>
          <w:p>
            <w:pPr>
              <w:rPr>
                <w:lang w:val="zh-CN"/>
              </w:rPr>
            </w:pPr>
            <w:r>
              <w:rPr>
                <w:rFonts w:hint="eastAsia"/>
                <w:lang w:val="zh-CN"/>
              </w:rPr>
              <w:t>编号</w:t>
            </w:r>
          </w:p>
        </w:tc>
        <w:tc>
          <w:tcPr>
            <w:tcW w:w="992" w:type="dxa"/>
            <w:shd w:val="clear" w:color="auto" w:fill="D9D9D9"/>
          </w:tcPr>
          <w:p>
            <w:pPr>
              <w:rPr>
                <w:lang w:val="zh-CN"/>
              </w:rPr>
            </w:pPr>
            <w:r>
              <w:rPr>
                <w:rFonts w:hint="eastAsia"/>
                <w:lang w:val="zh-CN"/>
              </w:rPr>
              <w:t>总部</w:t>
            </w:r>
          </w:p>
        </w:tc>
        <w:tc>
          <w:tcPr>
            <w:tcW w:w="3119" w:type="dxa"/>
            <w:shd w:val="clear" w:color="auto" w:fill="D9D9D9"/>
          </w:tcPr>
          <w:p>
            <w:pPr>
              <w:rPr>
                <w:lang w:val="zh-CN"/>
              </w:rPr>
            </w:pPr>
            <w:r>
              <w:rPr>
                <w:rFonts w:hint="eastAsia"/>
                <w:lang w:val="zh-CN"/>
              </w:rPr>
              <w:t>分公司（</w:t>
            </w:r>
            <w:r>
              <w:rPr>
                <w:lang w:val="zh-CN"/>
              </w:rPr>
              <w:t>业务单元）</w:t>
            </w:r>
          </w:p>
        </w:tc>
        <w:tc>
          <w:tcPr>
            <w:tcW w:w="3259" w:type="dxa"/>
            <w:shd w:val="clear" w:color="auto" w:fill="D9D9D9"/>
          </w:tcPr>
          <w:p>
            <w:pPr>
              <w:rPr>
                <w:lang w:val="zh-CN"/>
              </w:rPr>
            </w:pPr>
            <w:r>
              <w:rPr>
                <w:rFonts w:hint="eastAsia"/>
                <w:lang w:val="zh-CN"/>
              </w:rPr>
              <w:t>网点（</w:t>
            </w:r>
            <w:r>
              <w:rPr>
                <w:lang w:val="zh-CN"/>
              </w:rPr>
              <w:t>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1</w:t>
            </w:r>
          </w:p>
        </w:tc>
        <w:tc>
          <w:tcPr>
            <w:tcW w:w="992" w:type="dxa"/>
            <w:shd w:val="clear" w:color="auto" w:fill="auto"/>
          </w:tcPr>
          <w:p>
            <w:pPr>
              <w:rPr>
                <w:lang w:val="zh-CN"/>
              </w:rPr>
            </w:pPr>
            <w:r>
              <w:rPr>
                <w:rFonts w:hint="eastAsia"/>
                <w:lang w:val="zh-CN"/>
              </w:rPr>
              <w:t>总公司</w:t>
            </w:r>
          </w:p>
        </w:tc>
        <w:tc>
          <w:tcPr>
            <w:tcW w:w="3119" w:type="dxa"/>
            <w:shd w:val="clear" w:color="auto" w:fill="auto"/>
          </w:tcPr>
          <w:p>
            <w:pPr>
              <w:rPr>
                <w:lang w:val="zh-CN"/>
              </w:rPr>
            </w:pP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2</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北京分</w:t>
            </w:r>
            <w:r>
              <w:rPr>
                <w:lang w:val="zh-CN"/>
              </w:rPr>
              <w:t>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3</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陕西</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lang w:val="zh-CN"/>
              </w:rPr>
              <w:t>4</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深圳</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lang w:val="zh-CN"/>
              </w:rPr>
              <w:t>5</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湖南</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6</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上海</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7</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安徽</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8</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辽宁</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9</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重庆</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10</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江苏</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lang w:val="zh-CN"/>
              </w:rPr>
              <w:t>11</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广东</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lang w:val="zh-CN"/>
              </w:rPr>
              <w:t>12</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大连</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13</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山东</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14</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甘肃分</w:t>
            </w:r>
            <w:r>
              <w:rPr>
                <w:lang w:val="zh-CN"/>
              </w:rPr>
              <w:t>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15</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浙江</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16</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福建</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17</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湖北</w:t>
            </w:r>
            <w:r>
              <w:rPr>
                <w:lang w:val="zh-CN"/>
              </w:rPr>
              <w:t>分</w:t>
            </w:r>
            <w:r>
              <w:rPr>
                <w:rFonts w:hint="eastAsia"/>
                <w:lang w:val="zh-CN"/>
              </w:rPr>
              <w:t>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18</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青岛</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19</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苏州</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20</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四川</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21</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河北</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22</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河南</w:t>
            </w:r>
            <w:r>
              <w:rPr>
                <w:lang w:val="zh-CN"/>
              </w:rPr>
              <w:t>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r>
              <w:rPr>
                <w:rFonts w:hint="eastAsia"/>
                <w:lang w:val="zh-CN"/>
              </w:rPr>
              <w:t>23</w:t>
            </w:r>
          </w:p>
        </w:tc>
        <w:tc>
          <w:tcPr>
            <w:tcW w:w="992" w:type="dxa"/>
            <w:shd w:val="clear" w:color="auto" w:fill="auto"/>
          </w:tcPr>
          <w:p>
            <w:pPr>
              <w:rPr>
                <w:lang w:val="zh-CN"/>
              </w:rPr>
            </w:pPr>
          </w:p>
        </w:tc>
        <w:tc>
          <w:tcPr>
            <w:tcW w:w="3119" w:type="dxa"/>
            <w:shd w:val="clear" w:color="auto" w:fill="auto"/>
            <w:vAlign w:val="center"/>
          </w:tcPr>
          <w:p>
            <w:pPr>
              <w:rPr>
                <w:lang w:val="zh-CN"/>
              </w:rPr>
            </w:pPr>
            <w:r>
              <w:rPr>
                <w:rFonts w:hint="eastAsia"/>
                <w:lang w:val="zh-CN"/>
              </w:rPr>
              <w:t>山</w:t>
            </w:r>
            <w:r>
              <w:rPr>
                <w:lang w:val="zh-CN"/>
              </w:rPr>
              <w:t>西分公司</w:t>
            </w: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p>
        </w:tc>
        <w:tc>
          <w:tcPr>
            <w:tcW w:w="992" w:type="dxa"/>
            <w:shd w:val="clear" w:color="auto" w:fill="auto"/>
          </w:tcPr>
          <w:p>
            <w:pPr>
              <w:rPr>
                <w:lang w:val="zh-CN"/>
              </w:rPr>
            </w:pPr>
          </w:p>
        </w:tc>
        <w:tc>
          <w:tcPr>
            <w:tcW w:w="3119" w:type="dxa"/>
            <w:shd w:val="clear" w:color="auto" w:fill="auto"/>
            <w:vAlign w:val="center"/>
          </w:tcPr>
          <w:p>
            <w:pPr>
              <w:rPr>
                <w:lang w:val="zh-CN"/>
              </w:rPr>
            </w:pPr>
          </w:p>
        </w:tc>
        <w:tc>
          <w:tcPr>
            <w:tcW w:w="3259" w:type="dxa"/>
            <w:shd w:val="clear" w:color="auto" w:fill="auto"/>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rPr>
                <w:lang w:val="zh-CN"/>
              </w:rPr>
            </w:pPr>
          </w:p>
        </w:tc>
        <w:tc>
          <w:tcPr>
            <w:tcW w:w="992" w:type="dxa"/>
            <w:shd w:val="clear" w:color="auto" w:fill="auto"/>
          </w:tcPr>
          <w:p>
            <w:pPr>
              <w:rPr>
                <w:lang w:val="zh-CN"/>
              </w:rPr>
            </w:pPr>
          </w:p>
        </w:tc>
        <w:tc>
          <w:tcPr>
            <w:tcW w:w="3119" w:type="dxa"/>
            <w:shd w:val="clear" w:color="auto" w:fill="auto"/>
            <w:vAlign w:val="center"/>
          </w:tcPr>
          <w:p>
            <w:pPr>
              <w:rPr>
                <w:lang w:val="zh-CN"/>
              </w:rPr>
            </w:pPr>
          </w:p>
        </w:tc>
        <w:tc>
          <w:tcPr>
            <w:tcW w:w="3259" w:type="dxa"/>
            <w:shd w:val="clear" w:color="auto" w:fill="auto"/>
          </w:tcPr>
          <w:p>
            <w:pPr>
              <w:rPr>
                <w:lang w:val="zh-CN"/>
              </w:rPr>
            </w:pPr>
          </w:p>
        </w:tc>
      </w:tr>
    </w:tbl>
    <w:p>
      <w:pPr>
        <w:ind w:firstLine="420"/>
        <w:rPr>
          <w:lang w:val="zh-CN"/>
        </w:rPr>
      </w:pPr>
    </w:p>
    <w:p>
      <w:pPr>
        <w:ind w:firstLine="420"/>
        <w:rPr>
          <w:lang w:val="zh-CN"/>
        </w:rPr>
      </w:pPr>
    </w:p>
    <w:p>
      <w:pPr>
        <w:ind w:firstLine="420"/>
        <w:rPr>
          <w:lang w:val="zh-CN"/>
        </w:rPr>
      </w:pPr>
      <w:r>
        <w:rPr>
          <w:lang w:val="zh-CN"/>
        </w:rPr>
        <w:br w:type="page"/>
      </w:r>
    </w:p>
    <w:p>
      <w:pPr>
        <w:pStyle w:val="3"/>
      </w:pPr>
      <w:bookmarkStart w:id="107" w:name="_Toc446457772"/>
      <w:r>
        <w:rPr>
          <w:rFonts w:hint="eastAsia"/>
        </w:rPr>
        <w:t>外部接口</w:t>
      </w:r>
      <w:bookmarkEnd w:id="107"/>
    </w:p>
    <w:p>
      <w:pPr>
        <w:pStyle w:val="5"/>
      </w:pPr>
      <w:bookmarkStart w:id="108" w:name="_Toc446457773"/>
      <w:r>
        <w:rPr>
          <w:rFonts w:hint="eastAsia"/>
        </w:rPr>
        <w:t>接口范围</w:t>
      </w:r>
      <w:bookmarkEnd w:id="108"/>
    </w:p>
    <w:p>
      <w:pPr>
        <w:pStyle w:val="4"/>
        <w:rPr>
          <w:spacing w:val="0"/>
          <w:sz w:val="21"/>
          <w:szCs w:val="24"/>
        </w:rPr>
      </w:pPr>
      <w:r>
        <w:rPr>
          <w:rFonts w:hint="eastAsia"/>
          <w:spacing w:val="0"/>
          <w:sz w:val="21"/>
          <w:szCs w:val="24"/>
        </w:rPr>
        <w:t>本</w:t>
      </w:r>
      <w:r>
        <w:rPr>
          <w:spacing w:val="0"/>
          <w:sz w:val="21"/>
          <w:szCs w:val="24"/>
        </w:rPr>
        <w:t>项目要求的接口范围如下：</w:t>
      </w:r>
    </w:p>
    <w:p>
      <w:pPr>
        <w:pStyle w:val="4"/>
        <w:rPr>
          <w:spacing w:val="0"/>
          <w:sz w:val="21"/>
          <w:szCs w:val="24"/>
        </w:rPr>
      </w:pPr>
      <w:r>
        <w:rPr>
          <w:rFonts w:hint="eastAsia"/>
          <w:spacing w:val="0"/>
          <w:sz w:val="21"/>
          <w:szCs w:val="24"/>
        </w:rPr>
        <w:t>1、与【核心系统-收付费系统】对接，由收付费系统推送待打印发票的保单信息或批单信息。增值税平台打印发票成功后，需回推发票状态（已开票）信息至收付费系统中。</w:t>
      </w:r>
    </w:p>
    <w:p>
      <w:pPr>
        <w:pStyle w:val="4"/>
        <w:rPr>
          <w:spacing w:val="0"/>
          <w:sz w:val="21"/>
          <w:szCs w:val="24"/>
        </w:rPr>
      </w:pPr>
      <w:r>
        <w:rPr>
          <w:rFonts w:hint="eastAsia"/>
          <w:spacing w:val="0"/>
          <w:sz w:val="21"/>
          <w:szCs w:val="24"/>
        </w:rPr>
        <w:t>2、与【核心系统-核保系统】对接，将险种信息定期推送至增值税管理平台基础数据-产品信息表中。</w:t>
      </w:r>
    </w:p>
    <w:p>
      <w:pPr>
        <w:pStyle w:val="4"/>
        <w:rPr>
          <w:spacing w:val="0"/>
          <w:sz w:val="21"/>
          <w:szCs w:val="24"/>
        </w:rPr>
      </w:pPr>
      <w:r>
        <w:rPr>
          <w:rFonts w:hint="eastAsia"/>
          <w:spacing w:val="0"/>
          <w:sz w:val="21"/>
          <w:szCs w:val="24"/>
        </w:rPr>
        <w:t>3、与【SAP系统】对接， SAP系统推送财务核算数据至增值税管理平台，增值税平台接收财务数据，用于SAP系统财务数据与增值税平台生成的财务数据的比对与校验。</w:t>
      </w:r>
    </w:p>
    <w:p>
      <w:pPr>
        <w:pStyle w:val="4"/>
        <w:rPr>
          <w:spacing w:val="0"/>
          <w:sz w:val="21"/>
          <w:szCs w:val="24"/>
        </w:rPr>
      </w:pPr>
      <w:r>
        <w:rPr>
          <w:rFonts w:hint="eastAsia"/>
          <w:spacing w:val="0"/>
          <w:sz w:val="21"/>
          <w:szCs w:val="24"/>
        </w:rPr>
        <w:t>4、与【SAP系统】对接，对于部分不在收付费系统中操作的其他业务收入或需确认应交税金销项税的业务，需要直接由SAP系统推送当期“应税销售额”及“应纳税额”的数据。不通过收付费系统的业务包括，处理固定资产净残值、共保出单费、XXX等等。（有待进一步梳理）</w:t>
      </w:r>
    </w:p>
    <w:p>
      <w:pPr>
        <w:pStyle w:val="4"/>
        <w:rPr>
          <w:spacing w:val="0"/>
          <w:sz w:val="21"/>
          <w:szCs w:val="24"/>
        </w:rPr>
      </w:pPr>
      <w:r>
        <w:rPr>
          <w:rFonts w:hint="eastAsia"/>
          <w:spacing w:val="0"/>
          <w:sz w:val="21"/>
          <w:szCs w:val="24"/>
        </w:rPr>
        <w:t>5、与【费控系统】对接，接收公司报销流程中的进项数据，包括进项专用发票信息、报销信息等数据。</w:t>
      </w:r>
    </w:p>
    <w:p>
      <w:pPr>
        <w:pStyle w:val="4"/>
        <w:rPr>
          <w:spacing w:val="0"/>
          <w:sz w:val="21"/>
          <w:szCs w:val="24"/>
        </w:rPr>
      </w:pPr>
      <w:r>
        <w:rPr>
          <w:rFonts w:hint="eastAsia"/>
          <w:spacing w:val="0"/>
          <w:sz w:val="21"/>
          <w:szCs w:val="24"/>
        </w:rPr>
        <w:t>6、与【销管系统】对接，接收公司手续费结算流程中的进项数据，包括手续费结算专项发票的信息、手续费结算数据、收付费信息等。此外，将经销商基础信息由销管系统定期推送增值税管理平台基础数据-经销商信息表中。</w:t>
      </w:r>
    </w:p>
    <w:p>
      <w:pPr>
        <w:pStyle w:val="4"/>
        <w:rPr>
          <w:spacing w:val="0"/>
          <w:sz w:val="21"/>
          <w:szCs w:val="24"/>
        </w:rPr>
      </w:pPr>
      <w:r>
        <w:rPr>
          <w:rFonts w:hint="eastAsia"/>
          <w:spacing w:val="0"/>
          <w:sz w:val="21"/>
          <w:szCs w:val="24"/>
        </w:rPr>
        <w:t>7、与【合同系统】对接，将供应商信息定期推送至增值税管理平台的基础信息-供应商信息部分。</w:t>
      </w:r>
    </w:p>
    <w:p>
      <w:pPr>
        <w:pStyle w:val="4"/>
        <w:rPr>
          <w:spacing w:val="0"/>
          <w:sz w:val="21"/>
          <w:szCs w:val="24"/>
        </w:rPr>
      </w:pPr>
      <w:r>
        <w:rPr>
          <w:rFonts w:hint="eastAsia"/>
          <w:spacing w:val="0"/>
          <w:sz w:val="21"/>
          <w:szCs w:val="24"/>
        </w:rPr>
        <w:t>8、与【再保险系统】 ，待政策明确，着手讨论该部分系统接口需求。</w:t>
      </w:r>
    </w:p>
    <w:p>
      <w:pPr>
        <w:pStyle w:val="4"/>
        <w:rPr>
          <w:spacing w:val="0"/>
          <w:sz w:val="21"/>
          <w:szCs w:val="24"/>
        </w:rPr>
      </w:pPr>
      <w:r>
        <w:rPr>
          <w:rFonts w:hint="eastAsia"/>
          <w:spacing w:val="0"/>
          <w:sz w:val="21"/>
          <w:szCs w:val="24"/>
        </w:rPr>
        <w:t>9、与【投资系统】 ，待政策明确，着手讨论该部分系统接口需求。</w:t>
      </w:r>
    </w:p>
    <w:p>
      <w:pPr>
        <w:pStyle w:val="4"/>
        <w:rPr>
          <w:spacing w:val="0"/>
          <w:sz w:val="21"/>
          <w:szCs w:val="24"/>
        </w:rPr>
      </w:pPr>
      <w:r>
        <w:rPr>
          <w:rFonts w:hint="eastAsia"/>
          <w:spacing w:val="0"/>
          <w:sz w:val="21"/>
          <w:szCs w:val="24"/>
        </w:rPr>
        <w:t>10、预留手工操作界面。</w:t>
      </w:r>
    </w:p>
    <w:p>
      <w:pPr>
        <w:pStyle w:val="5"/>
      </w:pPr>
      <w:bookmarkStart w:id="109" w:name="_Toc446457774"/>
      <w:r>
        <w:rPr>
          <w:rFonts w:hint="eastAsia" w:ascii="宋体"/>
        </w:rPr>
        <w:t>核心业务系统</w:t>
      </w:r>
      <w:r>
        <w:rPr>
          <w:rFonts w:hint="eastAsia" w:ascii="宋体"/>
          <w:lang w:eastAsia="zh-CN"/>
        </w:rPr>
        <w:t>接口</w:t>
      </w:r>
      <w:bookmarkEnd w:id="109"/>
    </w:p>
    <w:p>
      <w:pPr>
        <w:pStyle w:val="6"/>
        <w:ind w:left="0" w:firstLine="0"/>
        <w:rPr>
          <w:lang w:eastAsia="zh-CN"/>
        </w:rPr>
      </w:pPr>
      <w:bookmarkStart w:id="110" w:name="_Toc446457775"/>
      <w:r>
        <w:rPr>
          <w:rFonts w:hint="eastAsia"/>
          <w:lang w:eastAsia="zh-CN"/>
        </w:rPr>
        <w:t>接口实现内容</w:t>
      </w:r>
      <w:bookmarkEnd w:id="110"/>
    </w:p>
    <w:p>
      <w:pPr>
        <w:pStyle w:val="4"/>
        <w:rPr>
          <w:spacing w:val="0"/>
          <w:sz w:val="21"/>
          <w:szCs w:val="24"/>
        </w:rPr>
      </w:pPr>
      <w:r>
        <w:rPr>
          <w:rFonts w:hint="eastAsia"/>
          <w:spacing w:val="0"/>
          <w:sz w:val="21"/>
          <w:szCs w:val="24"/>
        </w:rPr>
        <w:t>与核心</w:t>
      </w:r>
      <w:r>
        <w:rPr>
          <w:spacing w:val="0"/>
          <w:sz w:val="21"/>
          <w:szCs w:val="24"/>
        </w:rPr>
        <w:t>业务</w:t>
      </w:r>
      <w:r>
        <w:rPr>
          <w:rFonts w:hint="eastAsia"/>
          <w:spacing w:val="0"/>
          <w:sz w:val="21"/>
          <w:szCs w:val="24"/>
        </w:rPr>
        <w:t>系统</w:t>
      </w:r>
      <w:r>
        <w:rPr>
          <w:spacing w:val="0"/>
          <w:sz w:val="21"/>
          <w:szCs w:val="24"/>
        </w:rPr>
        <w:t>接口包括</w:t>
      </w:r>
      <w:r>
        <w:rPr>
          <w:rFonts w:hint="eastAsia"/>
          <w:spacing w:val="0"/>
          <w:sz w:val="21"/>
          <w:szCs w:val="24"/>
        </w:rPr>
        <w:t>客户</w:t>
      </w:r>
      <w:r>
        <w:rPr>
          <w:spacing w:val="0"/>
          <w:sz w:val="21"/>
          <w:szCs w:val="24"/>
        </w:rPr>
        <w:t>信息</w:t>
      </w:r>
      <w:r>
        <w:rPr>
          <w:rFonts w:hint="eastAsia"/>
          <w:spacing w:val="0"/>
          <w:sz w:val="21"/>
          <w:szCs w:val="24"/>
        </w:rPr>
        <w:t>、</w:t>
      </w:r>
      <w:r>
        <w:rPr>
          <w:spacing w:val="0"/>
          <w:sz w:val="21"/>
          <w:szCs w:val="24"/>
        </w:rPr>
        <w:t>销项交易</w:t>
      </w:r>
      <w:r>
        <w:rPr>
          <w:rFonts w:hint="eastAsia"/>
          <w:spacing w:val="0"/>
          <w:sz w:val="21"/>
          <w:szCs w:val="24"/>
        </w:rPr>
        <w:t>流水</w:t>
      </w:r>
      <w:r>
        <w:rPr>
          <w:spacing w:val="0"/>
          <w:sz w:val="21"/>
          <w:szCs w:val="24"/>
        </w:rPr>
        <w:t>信息</w:t>
      </w:r>
      <w:r>
        <w:rPr>
          <w:rFonts w:hint="eastAsia"/>
          <w:spacing w:val="0"/>
          <w:sz w:val="21"/>
          <w:szCs w:val="24"/>
        </w:rPr>
        <w:t>等两</w:t>
      </w:r>
      <w:r>
        <w:rPr>
          <w:spacing w:val="0"/>
          <w:sz w:val="21"/>
          <w:szCs w:val="24"/>
        </w:rPr>
        <w:t>个接口</w:t>
      </w:r>
      <w:r>
        <w:rPr>
          <w:rFonts w:hint="eastAsia"/>
          <w:spacing w:val="0"/>
          <w:sz w:val="21"/>
          <w:szCs w:val="24"/>
        </w:rPr>
        <w:t>。其中</w:t>
      </w:r>
      <w:r>
        <w:rPr>
          <w:spacing w:val="0"/>
          <w:sz w:val="21"/>
          <w:szCs w:val="24"/>
        </w:rPr>
        <w:t>，客户信息接口</w:t>
      </w:r>
      <w:r>
        <w:rPr>
          <w:rFonts w:hint="eastAsia"/>
          <w:spacing w:val="0"/>
          <w:sz w:val="21"/>
          <w:szCs w:val="24"/>
        </w:rPr>
        <w:t>用于</w:t>
      </w:r>
      <w:r>
        <w:rPr>
          <w:spacing w:val="0"/>
          <w:sz w:val="21"/>
          <w:szCs w:val="24"/>
        </w:rPr>
        <w:t>客户开票</w:t>
      </w:r>
      <w:r>
        <w:rPr>
          <w:rFonts w:hint="eastAsia"/>
          <w:spacing w:val="0"/>
          <w:sz w:val="21"/>
          <w:szCs w:val="24"/>
        </w:rPr>
        <w:t>类型判断</w:t>
      </w:r>
      <w:r>
        <w:rPr>
          <w:spacing w:val="0"/>
          <w:sz w:val="21"/>
          <w:szCs w:val="24"/>
        </w:rPr>
        <w:t>及</w:t>
      </w:r>
      <w:r>
        <w:rPr>
          <w:rFonts w:hint="eastAsia"/>
          <w:spacing w:val="0"/>
          <w:sz w:val="21"/>
          <w:szCs w:val="24"/>
        </w:rPr>
        <w:t>客户税务开票</w:t>
      </w:r>
      <w:r>
        <w:rPr>
          <w:spacing w:val="0"/>
          <w:sz w:val="21"/>
          <w:szCs w:val="24"/>
        </w:rPr>
        <w:t>信息管理。</w:t>
      </w:r>
      <w:r>
        <w:rPr>
          <w:rFonts w:hint="eastAsia"/>
          <w:spacing w:val="0"/>
          <w:sz w:val="21"/>
          <w:szCs w:val="24"/>
        </w:rPr>
        <w:t>销项交易</w:t>
      </w:r>
      <w:r>
        <w:rPr>
          <w:spacing w:val="0"/>
          <w:sz w:val="21"/>
          <w:szCs w:val="24"/>
        </w:rPr>
        <w:t>流水接口</w:t>
      </w:r>
      <w:r>
        <w:rPr>
          <w:rFonts w:hint="eastAsia"/>
          <w:spacing w:val="0"/>
          <w:sz w:val="21"/>
          <w:szCs w:val="24"/>
        </w:rPr>
        <w:t>用于接收</w:t>
      </w:r>
      <w:r>
        <w:rPr>
          <w:spacing w:val="0"/>
          <w:sz w:val="21"/>
          <w:szCs w:val="24"/>
        </w:rPr>
        <w:t>销项业务</w:t>
      </w:r>
      <w:r>
        <w:rPr>
          <w:rFonts w:hint="eastAsia"/>
          <w:spacing w:val="0"/>
          <w:sz w:val="21"/>
          <w:szCs w:val="24"/>
        </w:rPr>
        <w:t>数据</w:t>
      </w:r>
      <w:r>
        <w:rPr>
          <w:spacing w:val="0"/>
          <w:sz w:val="21"/>
          <w:szCs w:val="24"/>
        </w:rPr>
        <w:t>，用于发票开具数据准备、</w:t>
      </w:r>
      <w:r>
        <w:rPr>
          <w:rFonts w:hint="eastAsia"/>
          <w:spacing w:val="0"/>
          <w:sz w:val="21"/>
          <w:szCs w:val="24"/>
        </w:rPr>
        <w:t>开票业务</w:t>
      </w:r>
      <w:r>
        <w:rPr>
          <w:spacing w:val="0"/>
          <w:sz w:val="21"/>
          <w:szCs w:val="24"/>
        </w:rPr>
        <w:t>规则判断</w:t>
      </w:r>
      <w:r>
        <w:rPr>
          <w:rFonts w:hint="eastAsia"/>
          <w:spacing w:val="0"/>
          <w:sz w:val="21"/>
          <w:szCs w:val="24"/>
        </w:rPr>
        <w:t>及</w:t>
      </w:r>
      <w:r>
        <w:rPr>
          <w:spacing w:val="0"/>
          <w:sz w:val="21"/>
          <w:szCs w:val="24"/>
        </w:rPr>
        <w:t>纳税申报使用。</w:t>
      </w:r>
    </w:p>
    <w:p>
      <w:pPr>
        <w:pStyle w:val="6"/>
        <w:ind w:left="0" w:firstLine="0"/>
        <w:rPr>
          <w:lang w:eastAsia="zh-CN"/>
        </w:rPr>
      </w:pPr>
      <w:bookmarkStart w:id="111" w:name="_Toc446457776"/>
      <w:r>
        <w:rPr>
          <w:rFonts w:hint="eastAsia"/>
          <w:lang w:eastAsia="zh-CN"/>
        </w:rPr>
        <w:t>接口实现</w:t>
      </w:r>
      <w:r>
        <w:rPr>
          <w:lang w:eastAsia="zh-CN"/>
        </w:rPr>
        <w:t>方式</w:t>
      </w:r>
      <w:bookmarkEnd w:id="111"/>
    </w:p>
    <w:p>
      <w:pPr>
        <w:pStyle w:val="4"/>
        <w:rPr>
          <w:spacing w:val="0"/>
          <w:sz w:val="21"/>
          <w:szCs w:val="24"/>
        </w:rPr>
      </w:pPr>
      <w:r>
        <w:rPr>
          <w:rFonts w:hint="eastAsia"/>
          <w:spacing w:val="0"/>
          <w:sz w:val="21"/>
          <w:szCs w:val="24"/>
        </w:rPr>
        <w:t>三个接口</w:t>
      </w:r>
      <w:r>
        <w:rPr>
          <w:spacing w:val="0"/>
          <w:sz w:val="21"/>
          <w:szCs w:val="24"/>
        </w:rPr>
        <w:t>均属于批量数据对接接口，</w:t>
      </w:r>
      <w:r>
        <w:rPr>
          <w:rFonts w:hint="eastAsia"/>
          <w:spacing w:val="0"/>
          <w:sz w:val="21"/>
          <w:szCs w:val="24"/>
        </w:rPr>
        <w:t>考虑数据</w:t>
      </w:r>
      <w:r>
        <w:rPr>
          <w:spacing w:val="0"/>
          <w:sz w:val="21"/>
          <w:szCs w:val="24"/>
        </w:rPr>
        <w:t>量因素及</w:t>
      </w:r>
      <w:r>
        <w:rPr>
          <w:rFonts w:hint="eastAsia"/>
          <w:spacing w:val="0"/>
          <w:sz w:val="21"/>
          <w:szCs w:val="24"/>
        </w:rPr>
        <w:t>接口数据</w:t>
      </w:r>
      <w:r>
        <w:rPr>
          <w:spacing w:val="0"/>
          <w:sz w:val="21"/>
          <w:szCs w:val="24"/>
        </w:rPr>
        <w:t>使用频率，</w:t>
      </w:r>
      <w:r>
        <w:rPr>
          <w:rFonts w:hint="eastAsia"/>
          <w:spacing w:val="0"/>
          <w:sz w:val="21"/>
          <w:szCs w:val="24"/>
        </w:rPr>
        <w:t>故</w:t>
      </w:r>
      <w:r>
        <w:rPr>
          <w:spacing w:val="0"/>
          <w:sz w:val="21"/>
          <w:szCs w:val="24"/>
        </w:rPr>
        <w:t>建议采用中间表方式</w:t>
      </w:r>
      <w:r>
        <w:rPr>
          <w:rFonts w:hint="eastAsia"/>
          <w:spacing w:val="0"/>
          <w:sz w:val="21"/>
          <w:szCs w:val="24"/>
        </w:rPr>
        <w:t>实现</w:t>
      </w:r>
      <w:r>
        <w:rPr>
          <w:spacing w:val="0"/>
          <w:sz w:val="21"/>
          <w:szCs w:val="24"/>
        </w:rPr>
        <w:t>。</w:t>
      </w:r>
    </w:p>
    <w:p>
      <w:pPr>
        <w:pStyle w:val="4"/>
        <w:rPr>
          <w:spacing w:val="0"/>
          <w:sz w:val="21"/>
          <w:szCs w:val="24"/>
        </w:rPr>
      </w:pPr>
      <w:r>
        <w:rPr>
          <w:spacing w:val="0"/>
          <w:sz w:val="21"/>
          <w:szCs w:val="24"/>
        </w:rPr>
        <w:t>客户信息需要</w:t>
      </w:r>
      <w:r>
        <w:rPr>
          <w:rFonts w:hint="eastAsia"/>
          <w:spacing w:val="0"/>
          <w:sz w:val="21"/>
          <w:szCs w:val="24"/>
        </w:rPr>
        <w:t>按</w:t>
      </w:r>
      <w:r>
        <w:rPr>
          <w:spacing w:val="0"/>
          <w:sz w:val="21"/>
          <w:szCs w:val="24"/>
        </w:rPr>
        <w:t>保单提供新增</w:t>
      </w:r>
      <w:r>
        <w:rPr>
          <w:rFonts w:hint="eastAsia"/>
          <w:spacing w:val="0"/>
          <w:sz w:val="21"/>
          <w:szCs w:val="24"/>
        </w:rPr>
        <w:t>的</w:t>
      </w:r>
      <w:r>
        <w:rPr>
          <w:spacing w:val="0"/>
          <w:sz w:val="21"/>
          <w:szCs w:val="24"/>
        </w:rPr>
        <w:t>客户信息</w:t>
      </w:r>
      <w:r>
        <w:rPr>
          <w:rFonts w:hint="eastAsia"/>
          <w:spacing w:val="0"/>
          <w:sz w:val="21"/>
          <w:szCs w:val="24"/>
        </w:rPr>
        <w:t>，当原</w:t>
      </w:r>
      <w:r>
        <w:rPr>
          <w:spacing w:val="0"/>
          <w:sz w:val="21"/>
          <w:szCs w:val="24"/>
        </w:rPr>
        <w:t>保单对应客户姓名发生</w:t>
      </w:r>
      <w:r>
        <w:rPr>
          <w:rFonts w:hint="eastAsia"/>
          <w:spacing w:val="0"/>
          <w:sz w:val="21"/>
          <w:szCs w:val="24"/>
        </w:rPr>
        <w:t>变更</w:t>
      </w:r>
      <w:r>
        <w:rPr>
          <w:spacing w:val="0"/>
          <w:sz w:val="21"/>
          <w:szCs w:val="24"/>
        </w:rPr>
        <w:t>时</w:t>
      </w:r>
      <w:r>
        <w:rPr>
          <w:rFonts w:hint="eastAsia"/>
          <w:spacing w:val="0"/>
          <w:sz w:val="21"/>
          <w:szCs w:val="24"/>
        </w:rPr>
        <w:t>提供</w:t>
      </w:r>
      <w:r>
        <w:rPr>
          <w:spacing w:val="0"/>
          <w:sz w:val="21"/>
          <w:szCs w:val="24"/>
        </w:rPr>
        <w:t>变更后的客户信息</w:t>
      </w:r>
      <w:r>
        <w:rPr>
          <w:rFonts w:hint="eastAsia"/>
          <w:spacing w:val="0"/>
          <w:sz w:val="21"/>
          <w:szCs w:val="24"/>
        </w:rPr>
        <w:t>。</w:t>
      </w:r>
    </w:p>
    <w:p>
      <w:pPr>
        <w:pStyle w:val="4"/>
        <w:rPr>
          <w:spacing w:val="0"/>
          <w:sz w:val="21"/>
          <w:szCs w:val="24"/>
        </w:rPr>
      </w:pPr>
      <w:r>
        <w:rPr>
          <w:rFonts w:hint="eastAsia"/>
          <w:spacing w:val="0"/>
          <w:sz w:val="21"/>
          <w:szCs w:val="24"/>
        </w:rPr>
        <w:t>销项</w:t>
      </w:r>
      <w:r>
        <w:rPr>
          <w:spacing w:val="0"/>
          <w:sz w:val="21"/>
          <w:szCs w:val="24"/>
        </w:rPr>
        <w:t>交易流水接口需要</w:t>
      </w:r>
      <w:r>
        <w:rPr>
          <w:rFonts w:hint="eastAsia"/>
          <w:spacing w:val="0"/>
          <w:sz w:val="21"/>
          <w:szCs w:val="24"/>
        </w:rPr>
        <w:t>按</w:t>
      </w:r>
      <w:r>
        <w:rPr>
          <w:spacing w:val="0"/>
          <w:sz w:val="21"/>
          <w:szCs w:val="24"/>
        </w:rPr>
        <w:t>一定频率提供增量的销项交易业务信息</w:t>
      </w:r>
      <w:r>
        <w:rPr>
          <w:rFonts w:hint="eastAsia"/>
          <w:spacing w:val="0"/>
          <w:sz w:val="21"/>
          <w:szCs w:val="24"/>
        </w:rPr>
        <w:t>，增值税平台</w:t>
      </w:r>
      <w:r>
        <w:rPr>
          <w:spacing w:val="0"/>
          <w:sz w:val="21"/>
          <w:szCs w:val="24"/>
        </w:rPr>
        <w:t>发票开具完成后须回写对应销项交易流水中发票内容。</w:t>
      </w:r>
    </w:p>
    <w:p>
      <w:pPr>
        <w:pStyle w:val="6"/>
        <w:ind w:left="0" w:firstLine="0"/>
        <w:rPr>
          <w:lang w:eastAsia="zh-CN"/>
        </w:rPr>
      </w:pPr>
      <w:bookmarkStart w:id="112" w:name="_Toc446457777"/>
      <w:r>
        <w:rPr>
          <w:rFonts w:hint="eastAsia"/>
          <w:lang w:eastAsia="zh-CN"/>
        </w:rPr>
        <w:t>接口数据结构</w:t>
      </w:r>
      <w:bookmarkEnd w:id="112"/>
    </w:p>
    <w:p>
      <w:pPr>
        <w:pStyle w:val="4"/>
        <w:rPr>
          <w:spacing w:val="0"/>
          <w:sz w:val="21"/>
          <w:szCs w:val="24"/>
        </w:rPr>
      </w:pPr>
      <w:r>
        <w:rPr>
          <w:spacing w:val="0"/>
          <w:sz w:val="21"/>
          <w:szCs w:val="24"/>
        </w:rPr>
        <w:t>客户信息接口</w:t>
      </w:r>
      <w:r>
        <w:rPr>
          <w:rFonts w:hint="eastAsia"/>
          <w:spacing w:val="0"/>
          <w:sz w:val="21"/>
          <w:szCs w:val="24"/>
        </w:rPr>
        <w:t>：</w:t>
      </w:r>
    </w:p>
    <w:tbl>
      <w:tblPr>
        <w:tblStyle w:val="47"/>
        <w:tblW w:w="8931" w:type="dxa"/>
        <w:jc w:val="center"/>
        <w:tblLayout w:type="fixed"/>
        <w:tblCellMar>
          <w:top w:w="0" w:type="dxa"/>
          <w:left w:w="30" w:type="dxa"/>
          <w:bottom w:w="0" w:type="dxa"/>
          <w:right w:w="30" w:type="dxa"/>
        </w:tblCellMar>
      </w:tblPr>
      <w:tblGrid>
        <w:gridCol w:w="1237"/>
        <w:gridCol w:w="708"/>
        <w:gridCol w:w="1983"/>
        <w:gridCol w:w="991"/>
        <w:gridCol w:w="1036"/>
        <w:gridCol w:w="2976"/>
      </w:tblGrid>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shd w:val="clear" w:color="auto" w:fill="B2A1C7"/>
            <w:vAlign w:val="center"/>
          </w:tcPr>
          <w:p>
            <w:pPr>
              <w:autoSpaceDE w:val="0"/>
              <w:autoSpaceDN w:val="0"/>
              <w:adjustRightInd w:val="0"/>
              <w:spacing w:line="360" w:lineRule="auto"/>
              <w:ind w:right="-57"/>
              <w:jc w:val="center"/>
              <w:rPr>
                <w:rFonts w:ascii="宋体" w:hAnsi="宋体"/>
                <w:b/>
              </w:rPr>
            </w:pPr>
            <w:r>
              <w:rPr>
                <w:rFonts w:hint="eastAsia" w:ascii="宋体" w:hAnsi="宋体"/>
                <w:b/>
              </w:rPr>
              <w:t>输入项目</w:t>
            </w:r>
          </w:p>
          <w:p>
            <w:pPr>
              <w:autoSpaceDE w:val="0"/>
              <w:autoSpaceDN w:val="0"/>
              <w:adjustRightInd w:val="0"/>
              <w:spacing w:line="360" w:lineRule="auto"/>
              <w:ind w:right="-57"/>
              <w:jc w:val="center"/>
              <w:rPr>
                <w:rFonts w:ascii="宋体" w:hAnsi="宋体"/>
                <w:b/>
                <w:sz w:val="20"/>
                <w:szCs w:val="20"/>
              </w:rPr>
            </w:pPr>
            <w:r>
              <w:rPr>
                <w:rFonts w:hint="eastAsia" w:ascii="宋体" w:hAnsi="宋体"/>
                <w:b/>
              </w:rPr>
              <w:t>名称</w:t>
            </w:r>
          </w:p>
        </w:tc>
        <w:tc>
          <w:tcPr>
            <w:tcW w:w="708" w:type="dxa"/>
            <w:tcBorders>
              <w:top w:val="single" w:color="auto" w:sz="6" w:space="0"/>
              <w:left w:val="single" w:color="auto" w:sz="6" w:space="0"/>
              <w:bottom w:val="single" w:color="auto" w:sz="6" w:space="0"/>
              <w:right w:val="single" w:color="auto" w:sz="6" w:space="0"/>
            </w:tcBorders>
            <w:shd w:val="clear" w:color="auto" w:fill="B2A1C7"/>
            <w:vAlign w:val="center"/>
          </w:tcPr>
          <w:p>
            <w:pPr>
              <w:autoSpaceDE w:val="0"/>
              <w:autoSpaceDN w:val="0"/>
              <w:adjustRightInd w:val="0"/>
              <w:spacing w:line="360" w:lineRule="auto"/>
              <w:ind w:right="-57"/>
              <w:jc w:val="center"/>
              <w:rPr>
                <w:rFonts w:ascii="宋体" w:hAnsi="宋体"/>
                <w:b/>
              </w:rPr>
            </w:pPr>
            <w:r>
              <w:rPr>
                <w:rFonts w:hint="eastAsia" w:ascii="宋体" w:hAnsi="宋体"/>
                <w:b/>
              </w:rPr>
              <w:t>是否</w:t>
            </w:r>
          </w:p>
          <w:p>
            <w:pPr>
              <w:autoSpaceDE w:val="0"/>
              <w:autoSpaceDN w:val="0"/>
              <w:adjustRightInd w:val="0"/>
              <w:spacing w:line="360" w:lineRule="auto"/>
              <w:ind w:right="-57"/>
              <w:jc w:val="center"/>
              <w:rPr>
                <w:rFonts w:ascii="宋体" w:hAnsi="宋体"/>
                <w:b/>
              </w:rPr>
            </w:pPr>
            <w:r>
              <w:rPr>
                <w:rFonts w:hint="eastAsia" w:ascii="宋体" w:hAnsi="宋体"/>
                <w:b/>
              </w:rPr>
              <w:t>必录</w:t>
            </w:r>
          </w:p>
        </w:tc>
        <w:tc>
          <w:tcPr>
            <w:tcW w:w="1983" w:type="dxa"/>
            <w:tcBorders>
              <w:top w:val="single" w:color="auto" w:sz="6" w:space="0"/>
              <w:left w:val="single" w:color="auto" w:sz="6" w:space="0"/>
              <w:bottom w:val="single" w:color="auto" w:sz="6" w:space="0"/>
              <w:right w:val="single" w:color="auto" w:sz="6" w:space="0"/>
            </w:tcBorders>
            <w:shd w:val="clear" w:color="auto" w:fill="B2A1C7"/>
            <w:vAlign w:val="center"/>
          </w:tcPr>
          <w:p>
            <w:pPr>
              <w:autoSpaceDE w:val="0"/>
              <w:autoSpaceDN w:val="0"/>
              <w:adjustRightInd w:val="0"/>
              <w:spacing w:line="360" w:lineRule="auto"/>
              <w:ind w:right="-57"/>
              <w:jc w:val="center"/>
              <w:rPr>
                <w:rFonts w:ascii="宋体" w:hAnsi="宋体"/>
                <w:b/>
              </w:rPr>
            </w:pPr>
            <w:r>
              <w:rPr>
                <w:rFonts w:hint="eastAsia" w:ascii="宋体" w:hAnsi="宋体"/>
                <w:b/>
              </w:rPr>
              <w:t>业务规则</w:t>
            </w:r>
          </w:p>
        </w:tc>
        <w:tc>
          <w:tcPr>
            <w:tcW w:w="991" w:type="dxa"/>
            <w:tcBorders>
              <w:top w:val="single" w:color="auto" w:sz="6" w:space="0"/>
              <w:left w:val="single" w:color="auto" w:sz="6" w:space="0"/>
              <w:bottom w:val="single" w:color="auto" w:sz="6" w:space="0"/>
              <w:right w:val="single" w:color="auto" w:sz="6" w:space="0"/>
            </w:tcBorders>
            <w:shd w:val="clear" w:color="auto" w:fill="B2A1C7"/>
            <w:vAlign w:val="center"/>
          </w:tcPr>
          <w:p>
            <w:pPr>
              <w:autoSpaceDE w:val="0"/>
              <w:autoSpaceDN w:val="0"/>
              <w:adjustRightInd w:val="0"/>
              <w:spacing w:line="360" w:lineRule="auto"/>
              <w:ind w:right="-57"/>
              <w:jc w:val="center"/>
              <w:rPr>
                <w:rFonts w:ascii="宋体" w:hAnsi="宋体"/>
                <w:b/>
              </w:rPr>
            </w:pPr>
            <w:r>
              <w:rPr>
                <w:rFonts w:hint="eastAsia" w:ascii="宋体" w:hAnsi="宋体"/>
                <w:b/>
              </w:rPr>
              <w:t>字段类型</w:t>
            </w:r>
          </w:p>
        </w:tc>
        <w:tc>
          <w:tcPr>
            <w:tcW w:w="1036" w:type="dxa"/>
            <w:tcBorders>
              <w:top w:val="single" w:color="auto" w:sz="6" w:space="0"/>
              <w:left w:val="single" w:color="auto" w:sz="6" w:space="0"/>
              <w:bottom w:val="single" w:color="auto" w:sz="6" w:space="0"/>
              <w:right w:val="single" w:color="auto" w:sz="6" w:space="0"/>
            </w:tcBorders>
            <w:shd w:val="clear" w:color="auto" w:fill="B2A1C7"/>
            <w:vAlign w:val="center"/>
          </w:tcPr>
          <w:p>
            <w:pPr>
              <w:autoSpaceDE w:val="0"/>
              <w:autoSpaceDN w:val="0"/>
              <w:adjustRightInd w:val="0"/>
              <w:spacing w:line="360" w:lineRule="auto"/>
              <w:ind w:right="-57"/>
              <w:jc w:val="center"/>
              <w:rPr>
                <w:rFonts w:ascii="宋体" w:hAnsi="宋体"/>
                <w:b/>
              </w:rPr>
            </w:pPr>
            <w:r>
              <w:rPr>
                <w:rFonts w:hint="eastAsia" w:ascii="宋体" w:hAnsi="宋体"/>
                <w:b/>
              </w:rPr>
              <w:t>字段长度</w:t>
            </w:r>
          </w:p>
        </w:tc>
        <w:tc>
          <w:tcPr>
            <w:tcW w:w="2976" w:type="dxa"/>
            <w:tcBorders>
              <w:top w:val="single" w:color="auto" w:sz="6" w:space="0"/>
              <w:left w:val="single" w:color="auto" w:sz="6" w:space="0"/>
              <w:bottom w:val="single" w:color="auto" w:sz="6" w:space="0"/>
              <w:right w:val="single" w:color="auto" w:sz="6" w:space="0"/>
            </w:tcBorders>
            <w:shd w:val="clear" w:color="auto" w:fill="B2A1C7"/>
            <w:vAlign w:val="center"/>
          </w:tcPr>
          <w:p>
            <w:pPr>
              <w:autoSpaceDE w:val="0"/>
              <w:autoSpaceDN w:val="0"/>
              <w:adjustRightInd w:val="0"/>
              <w:spacing w:line="360" w:lineRule="auto"/>
              <w:ind w:right="-57"/>
              <w:jc w:val="center"/>
              <w:rPr>
                <w:rFonts w:ascii="宋体" w:hAnsi="宋体"/>
                <w:b/>
              </w:rPr>
            </w:pPr>
            <w:r>
              <w:rPr>
                <w:rFonts w:hint="eastAsia" w:ascii="宋体" w:hAnsi="宋体"/>
                <w:b/>
              </w:rPr>
              <w:t>备注</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数据日期</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交易流水数据接收日期</w:t>
            </w: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CHAR</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19</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yyyy-mm-dd hh24:mm:ss</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操作</w:t>
            </w:r>
            <w:r>
              <w:rPr>
                <w:rFonts w:ascii="宋体" w:hAnsi="宋体"/>
                <w:sz w:val="18"/>
                <w:szCs w:val="18"/>
              </w:rPr>
              <w:t>类型</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用于</w:t>
            </w:r>
            <w:r>
              <w:rPr>
                <w:rFonts w:ascii="宋体" w:hAnsi="宋体"/>
                <w:sz w:val="18"/>
                <w:szCs w:val="18"/>
              </w:rPr>
              <w:t>判断</w:t>
            </w:r>
            <w:r>
              <w:rPr>
                <w:rFonts w:hint="eastAsia" w:ascii="宋体" w:hAnsi="宋体"/>
                <w:sz w:val="18"/>
                <w:szCs w:val="18"/>
              </w:rPr>
              <w:t>数据</w:t>
            </w:r>
            <w:r>
              <w:rPr>
                <w:rFonts w:ascii="宋体" w:hAnsi="宋体"/>
                <w:sz w:val="18"/>
                <w:szCs w:val="18"/>
              </w:rPr>
              <w:t>操作方式</w:t>
            </w: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CHAR</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1</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0</w:t>
            </w:r>
            <w:r>
              <w:rPr>
                <w:rFonts w:ascii="宋体" w:hAnsi="宋体"/>
                <w:sz w:val="18"/>
                <w:szCs w:val="18"/>
              </w:rPr>
              <w:t>-新增</w:t>
            </w:r>
            <w:r>
              <w:rPr>
                <w:rFonts w:hint="eastAsia" w:ascii="宋体" w:hAnsi="宋体"/>
                <w:sz w:val="18"/>
                <w:szCs w:val="18"/>
              </w:rPr>
              <w:t>，1</w:t>
            </w:r>
            <w:r>
              <w:rPr>
                <w:rFonts w:ascii="宋体" w:hAnsi="宋体"/>
                <w:sz w:val="18"/>
                <w:szCs w:val="18"/>
              </w:rPr>
              <w:t>-</w:t>
            </w:r>
            <w:r>
              <w:rPr>
                <w:rFonts w:hint="eastAsia" w:ascii="宋体" w:hAnsi="宋体"/>
                <w:sz w:val="18"/>
                <w:szCs w:val="18"/>
              </w:rPr>
              <w:t>变更</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来源系统</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firstLine="90" w:firstLineChars="50"/>
              <w:rPr>
                <w:rFonts w:ascii="宋体" w:hAnsi="宋体"/>
                <w:sz w:val="18"/>
                <w:szCs w:val="18"/>
              </w:rPr>
            </w:pPr>
            <w:r>
              <w:rPr>
                <w:rFonts w:hint="eastAsia" w:ascii="宋体" w:hAnsi="宋体"/>
                <w:sz w:val="18"/>
                <w:szCs w:val="18"/>
              </w:rPr>
              <w:t>VARCHAR2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10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ascii="宋体" w:hAnsi="宋体"/>
                <w:sz w:val="18"/>
                <w:szCs w:val="18"/>
              </w:rPr>
              <w:t>lis</w:t>
            </w:r>
            <w:r>
              <w:rPr>
                <w:rFonts w:hint="eastAsia" w:ascii="宋体" w:hAnsi="宋体"/>
                <w:sz w:val="18"/>
                <w:szCs w:val="18"/>
              </w:rPr>
              <w:t>-核心业务系统</w:t>
            </w:r>
          </w:p>
          <w:p>
            <w:pPr>
              <w:autoSpaceDE w:val="0"/>
              <w:autoSpaceDN w:val="0"/>
              <w:adjustRightInd w:val="0"/>
              <w:spacing w:line="360" w:lineRule="auto"/>
              <w:ind w:right="-57"/>
              <w:rPr>
                <w:rFonts w:ascii="宋体" w:hAnsi="宋体"/>
                <w:sz w:val="18"/>
                <w:szCs w:val="18"/>
              </w:rPr>
            </w:pPr>
            <w:r>
              <w:rPr>
                <w:rFonts w:hint="eastAsia" w:ascii="宋体" w:hAnsi="宋体"/>
                <w:sz w:val="18"/>
                <w:szCs w:val="18"/>
              </w:rPr>
              <w:t>增值税-增值税管理系统</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客户编码</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VARCHAR2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ascii="宋体" w:hAnsi="宋体"/>
                <w:sz w:val="18"/>
                <w:szCs w:val="18"/>
              </w:rPr>
              <w:t>20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left"/>
              <w:rPr>
                <w:rFonts w:ascii="宋体" w:hAnsi="宋体"/>
                <w:sz w:val="18"/>
                <w:szCs w:val="18"/>
              </w:rPr>
            </w:pPr>
            <w:r>
              <w:rPr>
                <w:rFonts w:hint="eastAsia" w:ascii="宋体" w:hAnsi="宋体"/>
                <w:sz w:val="18"/>
                <w:szCs w:val="18"/>
              </w:rPr>
              <w:t>保单号</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客户名称</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VARCHAR2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ascii="宋体" w:hAnsi="宋体"/>
                <w:sz w:val="18"/>
                <w:szCs w:val="18"/>
              </w:rPr>
              <w:t>60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left"/>
              <w:rPr>
                <w:rFonts w:ascii="宋体" w:hAnsi="宋体"/>
                <w:sz w:val="18"/>
                <w:szCs w:val="18"/>
              </w:rPr>
            </w:pP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所属机构编码</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根据出单</w:t>
            </w:r>
            <w:r>
              <w:rPr>
                <w:rFonts w:ascii="宋体" w:hAnsi="宋体"/>
                <w:sz w:val="18"/>
                <w:szCs w:val="18"/>
              </w:rPr>
              <w:t>机构系统自动匹配至有税号的开票机构</w:t>
            </w: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VARCHAR2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ascii="宋体" w:hAnsi="宋体"/>
                <w:sz w:val="18"/>
                <w:szCs w:val="18"/>
              </w:rPr>
              <w:t>10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left"/>
              <w:rPr>
                <w:rFonts w:ascii="宋体" w:hAnsi="宋体"/>
                <w:sz w:val="18"/>
                <w:szCs w:val="18"/>
              </w:rPr>
            </w:pP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客户</w:t>
            </w:r>
            <w:r>
              <w:rPr>
                <w:rFonts w:ascii="宋体" w:hAnsi="宋体"/>
                <w:sz w:val="18"/>
                <w:szCs w:val="18"/>
              </w:rPr>
              <w:t>类型</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CHAR</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1</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left"/>
              <w:rPr>
                <w:rFonts w:ascii="宋体" w:hAnsi="宋体"/>
                <w:sz w:val="18"/>
                <w:szCs w:val="18"/>
              </w:rPr>
            </w:pPr>
            <w:r>
              <w:rPr>
                <w:rFonts w:hint="eastAsia" w:ascii="宋体" w:hAnsi="宋体"/>
                <w:sz w:val="18"/>
                <w:szCs w:val="18"/>
              </w:rPr>
              <w:t>0</w:t>
            </w:r>
            <w:r>
              <w:rPr>
                <w:rFonts w:ascii="宋体" w:hAnsi="宋体"/>
                <w:sz w:val="18"/>
                <w:szCs w:val="18"/>
              </w:rPr>
              <w:t>-个人，</w:t>
            </w:r>
            <w:r>
              <w:rPr>
                <w:rFonts w:hint="eastAsia" w:ascii="宋体" w:hAnsi="宋体"/>
                <w:sz w:val="18"/>
                <w:szCs w:val="18"/>
              </w:rPr>
              <w:t>1</w:t>
            </w:r>
            <w:r>
              <w:rPr>
                <w:rFonts w:ascii="宋体" w:hAnsi="宋体"/>
                <w:sz w:val="18"/>
                <w:szCs w:val="18"/>
              </w:rPr>
              <w:t>-机构</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color w:val="FF0000"/>
                <w:sz w:val="18"/>
                <w:szCs w:val="18"/>
              </w:rPr>
            </w:pPr>
            <w:r>
              <w:rPr>
                <w:rFonts w:hint="eastAsia" w:ascii="宋体" w:hAnsi="宋体"/>
                <w:color w:val="FF0000"/>
                <w:sz w:val="18"/>
                <w:szCs w:val="18"/>
              </w:rPr>
              <w:t>所属国家</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color w:val="FF0000"/>
                <w:sz w:val="18"/>
                <w:szCs w:val="18"/>
              </w:rPr>
            </w:pPr>
            <w:r>
              <w:rPr>
                <w:rFonts w:hint="eastAsia" w:ascii="宋体" w:hAnsi="宋体"/>
                <w:color w:val="FF0000"/>
                <w:sz w:val="18"/>
                <w:szCs w:val="18"/>
              </w:rPr>
              <w:t>非</w:t>
            </w:r>
            <w:r>
              <w:rPr>
                <w:rFonts w:ascii="宋体" w:hAnsi="宋体"/>
                <w:color w:val="FF0000"/>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color w:val="FF0000"/>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color w:val="FF0000"/>
                <w:sz w:val="18"/>
                <w:szCs w:val="18"/>
              </w:rPr>
            </w:pPr>
            <w:r>
              <w:rPr>
                <w:rFonts w:hint="eastAsia" w:ascii="宋体" w:hAnsi="宋体"/>
                <w:color w:val="FF0000"/>
                <w:sz w:val="18"/>
                <w:szCs w:val="18"/>
              </w:rPr>
              <w:t>VARCHAR2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color w:val="FF0000"/>
                <w:sz w:val="18"/>
                <w:szCs w:val="18"/>
              </w:rPr>
            </w:pPr>
            <w:r>
              <w:rPr>
                <w:rFonts w:hint="eastAsia" w:ascii="宋体" w:hAnsi="宋体"/>
                <w:color w:val="FF0000"/>
                <w:sz w:val="18"/>
                <w:szCs w:val="18"/>
              </w:rPr>
              <w:t>20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left"/>
              <w:rPr>
                <w:rFonts w:ascii="宋体" w:hAnsi="宋体"/>
                <w:color w:val="FF0000"/>
                <w:sz w:val="18"/>
                <w:szCs w:val="18"/>
              </w:rPr>
            </w:pP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客户地址</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非必录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VARCHAR2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100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left"/>
              <w:rPr>
                <w:rFonts w:ascii="宋体" w:hAnsi="宋体"/>
                <w:sz w:val="18"/>
                <w:szCs w:val="18"/>
              </w:rPr>
            </w:pP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客户</w:t>
            </w:r>
            <w:r>
              <w:rPr>
                <w:rFonts w:ascii="宋体" w:hAnsi="宋体"/>
                <w:sz w:val="18"/>
                <w:szCs w:val="18"/>
              </w:rPr>
              <w:t>电话</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非必录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VARCHAR2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20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left"/>
              <w:rPr>
                <w:rFonts w:ascii="宋体" w:hAnsi="宋体"/>
                <w:sz w:val="18"/>
                <w:szCs w:val="18"/>
              </w:rPr>
            </w:pP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color w:val="FF0000"/>
                <w:sz w:val="18"/>
                <w:szCs w:val="18"/>
              </w:rPr>
            </w:pPr>
            <w:r>
              <w:rPr>
                <w:rFonts w:hint="eastAsia" w:ascii="宋体" w:hAnsi="宋体"/>
                <w:color w:val="FF0000"/>
                <w:sz w:val="18"/>
                <w:szCs w:val="18"/>
              </w:rPr>
              <w:t>法人名称</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color w:val="FF0000"/>
                <w:sz w:val="18"/>
                <w:szCs w:val="18"/>
              </w:rPr>
            </w:pPr>
            <w:r>
              <w:rPr>
                <w:rFonts w:hint="eastAsia" w:ascii="宋体" w:hAnsi="宋体"/>
                <w:color w:val="FF0000"/>
                <w:sz w:val="18"/>
                <w:szCs w:val="18"/>
              </w:rPr>
              <w:t>非</w:t>
            </w:r>
            <w:r>
              <w:rPr>
                <w:rFonts w:ascii="宋体" w:hAnsi="宋体"/>
                <w:color w:val="FF0000"/>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color w:val="FF0000"/>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color w:val="FF0000"/>
                <w:sz w:val="18"/>
                <w:szCs w:val="18"/>
              </w:rPr>
            </w:pPr>
            <w:r>
              <w:rPr>
                <w:rFonts w:hint="eastAsia" w:ascii="宋体" w:hAnsi="宋体"/>
                <w:color w:val="FF0000"/>
                <w:sz w:val="18"/>
                <w:szCs w:val="18"/>
              </w:rPr>
              <w:t>VARCHAR2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color w:val="FF0000"/>
                <w:sz w:val="18"/>
                <w:szCs w:val="18"/>
              </w:rPr>
            </w:pPr>
            <w:r>
              <w:rPr>
                <w:rFonts w:hint="eastAsia" w:ascii="宋体" w:hAnsi="宋体"/>
                <w:color w:val="FF0000"/>
                <w:sz w:val="18"/>
                <w:szCs w:val="18"/>
              </w:rPr>
              <w:t>60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left"/>
              <w:rPr>
                <w:rFonts w:ascii="宋体" w:hAnsi="宋体"/>
                <w:color w:val="FF0000"/>
                <w:sz w:val="18"/>
                <w:szCs w:val="18"/>
              </w:rPr>
            </w:pP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客户税号</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非必录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VARCHAR2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15</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left"/>
              <w:rPr>
                <w:rFonts w:ascii="宋体" w:hAnsi="宋体"/>
                <w:sz w:val="18"/>
                <w:szCs w:val="18"/>
              </w:rPr>
            </w:pP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纳税人类型</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非必录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CHAR</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1</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left"/>
              <w:rPr>
                <w:rFonts w:ascii="宋体" w:hAnsi="宋体"/>
                <w:sz w:val="18"/>
                <w:szCs w:val="18"/>
              </w:rPr>
            </w:pPr>
            <w:r>
              <w:rPr>
                <w:rFonts w:hint="eastAsia" w:ascii="宋体" w:hAnsi="宋体"/>
                <w:sz w:val="18"/>
                <w:szCs w:val="18"/>
              </w:rPr>
              <w:t>0</w:t>
            </w:r>
            <w:r>
              <w:rPr>
                <w:rFonts w:ascii="宋体" w:hAnsi="宋体"/>
                <w:sz w:val="18"/>
                <w:szCs w:val="18"/>
              </w:rPr>
              <w:t>-一般纳税人</w:t>
            </w:r>
          </w:p>
          <w:p>
            <w:pPr>
              <w:autoSpaceDE w:val="0"/>
              <w:autoSpaceDN w:val="0"/>
              <w:adjustRightInd w:val="0"/>
              <w:spacing w:line="360" w:lineRule="auto"/>
              <w:ind w:right="-57"/>
              <w:jc w:val="left"/>
              <w:rPr>
                <w:rFonts w:ascii="宋体" w:hAnsi="宋体"/>
                <w:sz w:val="18"/>
                <w:szCs w:val="18"/>
              </w:rPr>
            </w:pPr>
            <w:r>
              <w:rPr>
                <w:rFonts w:hint="eastAsia" w:ascii="宋体" w:hAnsi="宋体"/>
                <w:sz w:val="18"/>
                <w:szCs w:val="18"/>
              </w:rPr>
              <w:t>1-</w:t>
            </w:r>
            <w:r>
              <w:rPr>
                <w:rFonts w:ascii="宋体" w:hAnsi="宋体"/>
                <w:sz w:val="18"/>
                <w:szCs w:val="18"/>
              </w:rPr>
              <w:t>小规模纳税人</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开户银行</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非必录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VARCHAR2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60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left"/>
              <w:rPr>
                <w:rFonts w:ascii="宋体" w:hAnsi="宋体"/>
                <w:sz w:val="18"/>
                <w:szCs w:val="18"/>
              </w:rPr>
            </w:pP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银行账户</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非必录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VARCHAR2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30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left"/>
              <w:rPr>
                <w:rFonts w:ascii="宋体" w:hAnsi="宋体"/>
                <w:sz w:val="18"/>
                <w:szCs w:val="18"/>
              </w:rPr>
            </w:pP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是否开票</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默认值</w:t>
            </w:r>
            <w:r>
              <w:rPr>
                <w:rFonts w:ascii="宋体" w:hAnsi="宋体"/>
                <w:sz w:val="18"/>
                <w:szCs w:val="18"/>
              </w:rPr>
              <w:t>0</w:t>
            </w: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CHAR</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1</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left"/>
              <w:rPr>
                <w:rFonts w:ascii="宋体" w:hAnsi="宋体"/>
                <w:sz w:val="18"/>
                <w:szCs w:val="18"/>
              </w:rPr>
            </w:pPr>
            <w:r>
              <w:rPr>
                <w:rFonts w:hint="eastAsia" w:ascii="宋体" w:hAnsi="宋体"/>
                <w:sz w:val="18"/>
                <w:szCs w:val="18"/>
              </w:rPr>
              <w:t>1</w:t>
            </w:r>
            <w:r>
              <w:rPr>
                <w:rFonts w:ascii="宋体" w:hAnsi="宋体"/>
                <w:sz w:val="18"/>
                <w:szCs w:val="18"/>
              </w:rPr>
              <w:t>-是，</w:t>
            </w:r>
            <w:r>
              <w:rPr>
                <w:rFonts w:hint="eastAsia" w:ascii="宋体" w:hAnsi="宋体"/>
                <w:sz w:val="18"/>
                <w:szCs w:val="18"/>
              </w:rPr>
              <w:t>0</w:t>
            </w:r>
            <w:r>
              <w:rPr>
                <w:rFonts w:ascii="宋体" w:hAnsi="宋体"/>
                <w:sz w:val="18"/>
                <w:szCs w:val="18"/>
              </w:rPr>
              <w:t>-否</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开票类型</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一般</w:t>
            </w:r>
            <w:r>
              <w:rPr>
                <w:rFonts w:ascii="宋体" w:hAnsi="宋体"/>
                <w:sz w:val="18"/>
                <w:szCs w:val="18"/>
              </w:rPr>
              <w:t>纳税人</w:t>
            </w:r>
            <w:r>
              <w:rPr>
                <w:rFonts w:hint="eastAsia" w:ascii="宋体" w:hAnsi="宋体"/>
                <w:sz w:val="18"/>
                <w:szCs w:val="18"/>
              </w:rPr>
              <w:t>为</w:t>
            </w:r>
            <w:r>
              <w:rPr>
                <w:rFonts w:ascii="宋体" w:hAnsi="宋体"/>
                <w:sz w:val="18"/>
                <w:szCs w:val="18"/>
              </w:rPr>
              <w:t>专用发票、</w:t>
            </w:r>
            <w:r>
              <w:rPr>
                <w:rFonts w:hint="eastAsia" w:ascii="宋体" w:hAnsi="宋体"/>
                <w:sz w:val="18"/>
                <w:szCs w:val="18"/>
              </w:rPr>
              <w:t>小规模</w:t>
            </w:r>
            <w:r>
              <w:rPr>
                <w:rFonts w:ascii="宋体" w:hAnsi="宋体"/>
                <w:sz w:val="18"/>
                <w:szCs w:val="18"/>
              </w:rPr>
              <w:t>纳税人为普通发票</w:t>
            </w: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CHAR</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1</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left"/>
              <w:rPr>
                <w:rFonts w:ascii="宋体" w:hAnsi="宋体"/>
                <w:sz w:val="18"/>
                <w:szCs w:val="18"/>
              </w:rPr>
            </w:pPr>
            <w:r>
              <w:rPr>
                <w:rFonts w:hint="eastAsia" w:ascii="宋体" w:hAnsi="宋体"/>
                <w:sz w:val="18"/>
                <w:szCs w:val="18"/>
              </w:rPr>
              <w:t>0</w:t>
            </w:r>
            <w:r>
              <w:rPr>
                <w:rFonts w:ascii="宋体" w:hAnsi="宋体"/>
                <w:sz w:val="18"/>
                <w:szCs w:val="18"/>
              </w:rPr>
              <w:t>-专用发票</w:t>
            </w:r>
          </w:p>
          <w:p>
            <w:pPr>
              <w:autoSpaceDE w:val="0"/>
              <w:autoSpaceDN w:val="0"/>
              <w:adjustRightInd w:val="0"/>
              <w:spacing w:line="360" w:lineRule="auto"/>
              <w:ind w:right="-57"/>
              <w:jc w:val="left"/>
              <w:rPr>
                <w:rFonts w:ascii="宋体" w:hAnsi="宋体"/>
                <w:sz w:val="18"/>
                <w:szCs w:val="18"/>
              </w:rPr>
            </w:pPr>
            <w:r>
              <w:rPr>
                <w:rFonts w:hint="eastAsia" w:ascii="宋体" w:hAnsi="宋体"/>
                <w:sz w:val="18"/>
                <w:szCs w:val="18"/>
              </w:rPr>
              <w:t>1-</w:t>
            </w:r>
            <w:r>
              <w:rPr>
                <w:rFonts w:ascii="宋体" w:hAnsi="宋体"/>
                <w:sz w:val="18"/>
                <w:szCs w:val="18"/>
              </w:rPr>
              <w:t>普通发票</w:t>
            </w:r>
          </w:p>
          <w:p>
            <w:pPr>
              <w:autoSpaceDE w:val="0"/>
              <w:autoSpaceDN w:val="0"/>
              <w:adjustRightInd w:val="0"/>
              <w:spacing w:line="360" w:lineRule="auto"/>
              <w:ind w:right="-57"/>
              <w:jc w:val="left"/>
              <w:rPr>
                <w:rFonts w:ascii="宋体" w:hAnsi="宋体"/>
                <w:sz w:val="18"/>
                <w:szCs w:val="18"/>
              </w:rPr>
            </w:pPr>
            <w:r>
              <w:rPr>
                <w:rFonts w:hint="eastAsia" w:ascii="宋体" w:hAnsi="宋体"/>
                <w:sz w:val="18"/>
                <w:szCs w:val="18"/>
              </w:rPr>
              <w:t>2-电子</w:t>
            </w:r>
            <w:r>
              <w:rPr>
                <w:rFonts w:ascii="宋体" w:hAnsi="宋体"/>
                <w:sz w:val="18"/>
                <w:szCs w:val="18"/>
              </w:rPr>
              <w:t>发票</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开票频率</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非</w:t>
            </w:r>
            <w:r>
              <w:rPr>
                <w:rFonts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ascii="宋体" w:hAnsi="宋体"/>
                <w:sz w:val="18"/>
                <w:szCs w:val="18"/>
              </w:rPr>
              <w:t>INTEGER</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left"/>
              <w:rPr>
                <w:rFonts w:ascii="宋体" w:hAnsi="宋体"/>
                <w:color w:val="000000"/>
                <w:sz w:val="18"/>
                <w:szCs w:val="18"/>
              </w:rPr>
            </w:pPr>
            <w:r>
              <w:rPr>
                <w:rFonts w:ascii="宋体" w:hAnsi="宋体"/>
                <w:color w:val="000000"/>
                <w:sz w:val="18"/>
                <w:szCs w:val="18"/>
              </w:rPr>
              <w:t>1</w:t>
            </w:r>
            <w:r>
              <w:rPr>
                <w:rFonts w:hint="eastAsia" w:ascii="宋体" w:hAnsi="宋体"/>
                <w:color w:val="000000"/>
                <w:sz w:val="18"/>
                <w:szCs w:val="18"/>
              </w:rPr>
              <w:t>-按月开票</w:t>
            </w:r>
          </w:p>
          <w:p>
            <w:pPr>
              <w:autoSpaceDE w:val="0"/>
              <w:autoSpaceDN w:val="0"/>
              <w:adjustRightInd w:val="0"/>
              <w:spacing w:line="360" w:lineRule="auto"/>
              <w:ind w:right="-57"/>
              <w:jc w:val="left"/>
              <w:rPr>
                <w:rFonts w:ascii="宋体" w:hAnsi="宋体"/>
                <w:color w:val="000000"/>
                <w:sz w:val="18"/>
                <w:szCs w:val="18"/>
              </w:rPr>
            </w:pPr>
            <w:r>
              <w:rPr>
                <w:rFonts w:ascii="宋体" w:hAnsi="宋体"/>
                <w:color w:val="000000"/>
                <w:sz w:val="18"/>
                <w:szCs w:val="18"/>
              </w:rPr>
              <w:t>3-</w:t>
            </w:r>
            <w:r>
              <w:rPr>
                <w:rFonts w:hint="eastAsia" w:ascii="宋体" w:hAnsi="宋体"/>
                <w:color w:val="000000"/>
                <w:sz w:val="18"/>
                <w:szCs w:val="18"/>
              </w:rPr>
              <w:t>按</w:t>
            </w:r>
            <w:r>
              <w:rPr>
                <w:rFonts w:ascii="宋体" w:hAnsi="宋体"/>
                <w:color w:val="000000"/>
                <w:sz w:val="18"/>
                <w:szCs w:val="18"/>
              </w:rPr>
              <w:t>季开票</w:t>
            </w:r>
          </w:p>
          <w:p>
            <w:pPr>
              <w:autoSpaceDE w:val="0"/>
              <w:autoSpaceDN w:val="0"/>
              <w:adjustRightInd w:val="0"/>
              <w:spacing w:line="360" w:lineRule="auto"/>
              <w:ind w:right="-57"/>
              <w:jc w:val="left"/>
              <w:rPr>
                <w:rFonts w:ascii="宋体" w:hAnsi="宋体"/>
                <w:color w:val="000000"/>
                <w:sz w:val="18"/>
                <w:szCs w:val="18"/>
              </w:rPr>
            </w:pPr>
            <w:r>
              <w:rPr>
                <w:rFonts w:hint="eastAsia" w:ascii="宋体" w:hAnsi="宋体"/>
                <w:color w:val="000000"/>
                <w:sz w:val="18"/>
                <w:szCs w:val="18"/>
              </w:rPr>
              <w:t>6</w:t>
            </w:r>
            <w:r>
              <w:rPr>
                <w:rFonts w:ascii="宋体" w:hAnsi="宋体"/>
                <w:color w:val="000000"/>
                <w:sz w:val="18"/>
                <w:szCs w:val="18"/>
              </w:rPr>
              <w:t>-</w:t>
            </w:r>
            <w:r>
              <w:rPr>
                <w:rFonts w:hint="eastAsia" w:ascii="宋体" w:hAnsi="宋体"/>
                <w:color w:val="000000"/>
                <w:sz w:val="18"/>
                <w:szCs w:val="18"/>
              </w:rPr>
              <w:t>按</w:t>
            </w:r>
            <w:r>
              <w:rPr>
                <w:rFonts w:ascii="宋体" w:hAnsi="宋体"/>
                <w:color w:val="000000"/>
                <w:sz w:val="18"/>
                <w:szCs w:val="18"/>
              </w:rPr>
              <w:t>半年开票</w:t>
            </w:r>
          </w:p>
          <w:p>
            <w:pPr>
              <w:autoSpaceDE w:val="0"/>
              <w:autoSpaceDN w:val="0"/>
              <w:adjustRightInd w:val="0"/>
              <w:spacing w:line="360" w:lineRule="auto"/>
              <w:ind w:right="-57"/>
              <w:jc w:val="left"/>
              <w:rPr>
                <w:rFonts w:ascii="宋体" w:hAnsi="宋体"/>
                <w:sz w:val="18"/>
                <w:szCs w:val="18"/>
              </w:rPr>
            </w:pPr>
            <w:r>
              <w:rPr>
                <w:rFonts w:ascii="宋体" w:hAnsi="宋体"/>
                <w:color w:val="000000"/>
                <w:sz w:val="18"/>
                <w:szCs w:val="18"/>
              </w:rPr>
              <w:t>12-</w:t>
            </w:r>
            <w:r>
              <w:rPr>
                <w:rFonts w:hint="eastAsia" w:ascii="宋体" w:hAnsi="宋体"/>
                <w:color w:val="000000"/>
                <w:sz w:val="18"/>
                <w:szCs w:val="18"/>
              </w:rPr>
              <w:t>按</w:t>
            </w:r>
            <w:r>
              <w:rPr>
                <w:rFonts w:ascii="宋体" w:hAnsi="宋体"/>
                <w:color w:val="000000"/>
                <w:sz w:val="18"/>
                <w:szCs w:val="18"/>
              </w:rPr>
              <w:t>年开票</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开票间隔</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非</w:t>
            </w:r>
            <w:r>
              <w:rPr>
                <w:rFonts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录入</w:t>
            </w:r>
            <w:r>
              <w:rPr>
                <w:rFonts w:ascii="宋体" w:hAnsi="宋体"/>
                <w:sz w:val="18"/>
                <w:szCs w:val="18"/>
              </w:rPr>
              <w:t>的值为具体间隔</w:t>
            </w:r>
            <w:r>
              <w:rPr>
                <w:rFonts w:hint="eastAsia" w:ascii="宋体" w:hAnsi="宋体"/>
                <w:sz w:val="18"/>
                <w:szCs w:val="18"/>
              </w:rPr>
              <w:t>月</w:t>
            </w: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CHAR</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2</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left"/>
              <w:rPr>
                <w:rFonts w:ascii="宋体" w:hAnsi="宋体"/>
                <w:sz w:val="18"/>
                <w:szCs w:val="18"/>
              </w:rPr>
            </w:pP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开具纸质发票</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非</w:t>
            </w:r>
            <w:r>
              <w:rPr>
                <w:rFonts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默认值1</w:t>
            </w: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CHAR</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1</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left"/>
              <w:rPr>
                <w:rFonts w:ascii="宋体" w:hAnsi="宋体"/>
                <w:sz w:val="18"/>
                <w:szCs w:val="18"/>
              </w:rPr>
            </w:pPr>
            <w:r>
              <w:rPr>
                <w:rFonts w:hint="eastAsia" w:ascii="宋体" w:hAnsi="宋体"/>
                <w:sz w:val="18"/>
                <w:szCs w:val="18"/>
              </w:rPr>
              <w:t>1</w:t>
            </w:r>
            <w:r>
              <w:rPr>
                <w:rFonts w:ascii="宋体" w:hAnsi="宋体"/>
                <w:sz w:val="18"/>
                <w:szCs w:val="18"/>
              </w:rPr>
              <w:t>-是，</w:t>
            </w:r>
            <w:r>
              <w:rPr>
                <w:rFonts w:hint="eastAsia" w:ascii="宋体" w:hAnsi="宋体"/>
                <w:sz w:val="18"/>
                <w:szCs w:val="18"/>
              </w:rPr>
              <w:t>0</w:t>
            </w:r>
            <w:r>
              <w:rPr>
                <w:rFonts w:ascii="宋体" w:hAnsi="宋体"/>
                <w:sz w:val="18"/>
                <w:szCs w:val="18"/>
              </w:rPr>
              <w:t>-否</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收票人</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非</w:t>
            </w:r>
            <w:r>
              <w:rPr>
                <w:rFonts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VARCHAR2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30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left"/>
              <w:rPr>
                <w:rFonts w:ascii="宋体" w:hAnsi="宋体"/>
                <w:sz w:val="18"/>
                <w:szCs w:val="18"/>
              </w:rPr>
            </w:pPr>
            <w:r>
              <w:rPr>
                <w:rFonts w:hint="eastAsia" w:ascii="宋体" w:hAnsi="宋体"/>
                <w:sz w:val="18"/>
                <w:szCs w:val="18"/>
              </w:rPr>
              <w:t>收票</w:t>
            </w:r>
            <w:r>
              <w:rPr>
                <w:rFonts w:ascii="宋体" w:hAnsi="宋体"/>
                <w:sz w:val="18"/>
                <w:szCs w:val="18"/>
              </w:rPr>
              <w:t>人姓名</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联系电话</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非</w:t>
            </w:r>
            <w:r>
              <w:rPr>
                <w:rFonts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VARCHAR2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20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left"/>
              <w:rPr>
                <w:rFonts w:ascii="宋体" w:hAnsi="宋体"/>
                <w:sz w:val="18"/>
                <w:szCs w:val="18"/>
              </w:rPr>
            </w:pPr>
            <w:r>
              <w:rPr>
                <w:rFonts w:hint="eastAsia" w:ascii="宋体" w:hAnsi="宋体"/>
                <w:sz w:val="18"/>
                <w:szCs w:val="18"/>
              </w:rPr>
              <w:t>收票</w:t>
            </w:r>
            <w:r>
              <w:rPr>
                <w:rFonts w:ascii="宋体" w:hAnsi="宋体"/>
                <w:sz w:val="18"/>
                <w:szCs w:val="18"/>
              </w:rPr>
              <w:t>人联系电话</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邮编</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非</w:t>
            </w:r>
            <w:r>
              <w:rPr>
                <w:rFonts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VARCHAR2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6</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left"/>
              <w:rPr>
                <w:rFonts w:ascii="宋体" w:hAnsi="宋体"/>
                <w:sz w:val="18"/>
                <w:szCs w:val="18"/>
              </w:rPr>
            </w:pP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保单</w:t>
            </w:r>
            <w:r>
              <w:rPr>
                <w:rFonts w:ascii="宋体" w:hAnsi="宋体"/>
                <w:sz w:val="18"/>
                <w:szCs w:val="18"/>
              </w:rPr>
              <w:t>投递地址</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非必录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VARCHAR2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100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r>
    </w:tbl>
    <w:p>
      <w:pPr>
        <w:pStyle w:val="4"/>
        <w:rPr>
          <w:spacing w:val="0"/>
          <w:sz w:val="21"/>
          <w:szCs w:val="24"/>
        </w:rPr>
      </w:pPr>
    </w:p>
    <w:p>
      <w:pPr>
        <w:pStyle w:val="4"/>
        <w:rPr>
          <w:spacing w:val="0"/>
          <w:sz w:val="21"/>
          <w:szCs w:val="24"/>
        </w:rPr>
      </w:pPr>
      <w:r>
        <w:rPr>
          <w:rFonts w:hint="eastAsia"/>
          <w:spacing w:val="0"/>
          <w:sz w:val="21"/>
          <w:szCs w:val="24"/>
        </w:rPr>
        <w:t>销项</w:t>
      </w:r>
      <w:r>
        <w:rPr>
          <w:spacing w:val="0"/>
          <w:sz w:val="21"/>
          <w:szCs w:val="24"/>
        </w:rPr>
        <w:t xml:space="preserve">交易流水接口： </w:t>
      </w:r>
    </w:p>
    <w:p>
      <w:pPr>
        <w:pStyle w:val="4"/>
        <w:rPr>
          <w:spacing w:val="0"/>
          <w:sz w:val="21"/>
          <w:szCs w:val="24"/>
        </w:rPr>
      </w:pPr>
    </w:p>
    <w:tbl>
      <w:tblPr>
        <w:tblStyle w:val="47"/>
        <w:tblW w:w="8931" w:type="dxa"/>
        <w:jc w:val="center"/>
        <w:tblLayout w:type="fixed"/>
        <w:tblCellMar>
          <w:top w:w="0" w:type="dxa"/>
          <w:left w:w="30" w:type="dxa"/>
          <w:bottom w:w="0" w:type="dxa"/>
          <w:right w:w="30" w:type="dxa"/>
        </w:tblCellMar>
      </w:tblPr>
      <w:tblGrid>
        <w:gridCol w:w="1237"/>
        <w:gridCol w:w="708"/>
        <w:gridCol w:w="1983"/>
        <w:gridCol w:w="991"/>
        <w:gridCol w:w="1036"/>
        <w:gridCol w:w="2976"/>
      </w:tblGrid>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shd w:val="clear" w:color="auto" w:fill="B2A1C7"/>
            <w:vAlign w:val="center"/>
          </w:tcPr>
          <w:p>
            <w:pPr>
              <w:autoSpaceDE w:val="0"/>
              <w:autoSpaceDN w:val="0"/>
              <w:adjustRightInd w:val="0"/>
              <w:spacing w:line="360" w:lineRule="auto"/>
              <w:ind w:right="-57"/>
              <w:jc w:val="center"/>
              <w:rPr>
                <w:rFonts w:ascii="宋体" w:hAnsi="宋体"/>
                <w:b/>
              </w:rPr>
            </w:pPr>
            <w:r>
              <w:rPr>
                <w:rFonts w:hint="eastAsia" w:ascii="宋体" w:hAnsi="宋体"/>
                <w:b/>
              </w:rPr>
              <w:t>输入项目</w:t>
            </w:r>
          </w:p>
          <w:p>
            <w:pPr>
              <w:autoSpaceDE w:val="0"/>
              <w:autoSpaceDN w:val="0"/>
              <w:adjustRightInd w:val="0"/>
              <w:spacing w:line="360" w:lineRule="auto"/>
              <w:ind w:right="-57"/>
              <w:jc w:val="center"/>
              <w:rPr>
                <w:rFonts w:ascii="宋体" w:hAnsi="宋体"/>
                <w:b/>
                <w:sz w:val="20"/>
                <w:szCs w:val="20"/>
              </w:rPr>
            </w:pPr>
            <w:r>
              <w:rPr>
                <w:rFonts w:hint="eastAsia" w:ascii="宋体" w:hAnsi="宋体"/>
                <w:b/>
              </w:rPr>
              <w:t>名称</w:t>
            </w:r>
          </w:p>
        </w:tc>
        <w:tc>
          <w:tcPr>
            <w:tcW w:w="708" w:type="dxa"/>
            <w:tcBorders>
              <w:top w:val="single" w:color="auto" w:sz="6" w:space="0"/>
              <w:left w:val="single" w:color="auto" w:sz="6" w:space="0"/>
              <w:bottom w:val="single" w:color="auto" w:sz="6" w:space="0"/>
              <w:right w:val="single" w:color="auto" w:sz="6" w:space="0"/>
            </w:tcBorders>
            <w:shd w:val="clear" w:color="auto" w:fill="B2A1C7"/>
            <w:vAlign w:val="center"/>
          </w:tcPr>
          <w:p>
            <w:pPr>
              <w:autoSpaceDE w:val="0"/>
              <w:autoSpaceDN w:val="0"/>
              <w:adjustRightInd w:val="0"/>
              <w:spacing w:line="360" w:lineRule="auto"/>
              <w:ind w:right="-57"/>
              <w:jc w:val="center"/>
              <w:rPr>
                <w:rFonts w:ascii="宋体" w:hAnsi="宋体"/>
                <w:b/>
              </w:rPr>
            </w:pPr>
            <w:r>
              <w:rPr>
                <w:rFonts w:hint="eastAsia" w:ascii="宋体" w:hAnsi="宋体"/>
                <w:b/>
              </w:rPr>
              <w:t>是否</w:t>
            </w:r>
          </w:p>
          <w:p>
            <w:pPr>
              <w:autoSpaceDE w:val="0"/>
              <w:autoSpaceDN w:val="0"/>
              <w:adjustRightInd w:val="0"/>
              <w:spacing w:line="360" w:lineRule="auto"/>
              <w:ind w:right="-57"/>
              <w:jc w:val="center"/>
              <w:rPr>
                <w:rFonts w:ascii="宋体" w:hAnsi="宋体"/>
                <w:b/>
              </w:rPr>
            </w:pPr>
            <w:r>
              <w:rPr>
                <w:rFonts w:hint="eastAsia" w:ascii="宋体" w:hAnsi="宋体"/>
                <w:b/>
              </w:rPr>
              <w:t>必录</w:t>
            </w:r>
          </w:p>
        </w:tc>
        <w:tc>
          <w:tcPr>
            <w:tcW w:w="1983" w:type="dxa"/>
            <w:tcBorders>
              <w:top w:val="single" w:color="auto" w:sz="6" w:space="0"/>
              <w:left w:val="single" w:color="auto" w:sz="6" w:space="0"/>
              <w:bottom w:val="single" w:color="auto" w:sz="6" w:space="0"/>
              <w:right w:val="single" w:color="auto" w:sz="6" w:space="0"/>
            </w:tcBorders>
            <w:shd w:val="clear" w:color="auto" w:fill="B2A1C7"/>
            <w:vAlign w:val="center"/>
          </w:tcPr>
          <w:p>
            <w:pPr>
              <w:autoSpaceDE w:val="0"/>
              <w:autoSpaceDN w:val="0"/>
              <w:adjustRightInd w:val="0"/>
              <w:spacing w:line="360" w:lineRule="auto"/>
              <w:ind w:right="-57"/>
              <w:jc w:val="center"/>
              <w:rPr>
                <w:rFonts w:ascii="宋体" w:hAnsi="宋体"/>
                <w:b/>
              </w:rPr>
            </w:pPr>
            <w:r>
              <w:rPr>
                <w:rFonts w:hint="eastAsia" w:ascii="宋体" w:hAnsi="宋体"/>
                <w:b/>
              </w:rPr>
              <w:t>业务规则</w:t>
            </w:r>
          </w:p>
        </w:tc>
        <w:tc>
          <w:tcPr>
            <w:tcW w:w="991" w:type="dxa"/>
            <w:tcBorders>
              <w:top w:val="single" w:color="auto" w:sz="6" w:space="0"/>
              <w:left w:val="single" w:color="auto" w:sz="6" w:space="0"/>
              <w:bottom w:val="single" w:color="auto" w:sz="6" w:space="0"/>
              <w:right w:val="single" w:color="auto" w:sz="6" w:space="0"/>
            </w:tcBorders>
            <w:shd w:val="clear" w:color="auto" w:fill="B2A1C7"/>
            <w:vAlign w:val="center"/>
          </w:tcPr>
          <w:p>
            <w:pPr>
              <w:autoSpaceDE w:val="0"/>
              <w:autoSpaceDN w:val="0"/>
              <w:adjustRightInd w:val="0"/>
              <w:spacing w:line="360" w:lineRule="auto"/>
              <w:ind w:right="-57"/>
              <w:jc w:val="center"/>
              <w:rPr>
                <w:rFonts w:ascii="宋体" w:hAnsi="宋体"/>
                <w:b/>
              </w:rPr>
            </w:pPr>
            <w:r>
              <w:rPr>
                <w:rFonts w:hint="eastAsia" w:ascii="宋体" w:hAnsi="宋体"/>
                <w:b/>
              </w:rPr>
              <w:t>字段类型</w:t>
            </w:r>
          </w:p>
        </w:tc>
        <w:tc>
          <w:tcPr>
            <w:tcW w:w="1036" w:type="dxa"/>
            <w:tcBorders>
              <w:top w:val="single" w:color="auto" w:sz="6" w:space="0"/>
              <w:left w:val="single" w:color="auto" w:sz="6" w:space="0"/>
              <w:bottom w:val="single" w:color="auto" w:sz="6" w:space="0"/>
              <w:right w:val="single" w:color="auto" w:sz="6" w:space="0"/>
            </w:tcBorders>
            <w:shd w:val="clear" w:color="auto" w:fill="B2A1C7"/>
            <w:vAlign w:val="center"/>
          </w:tcPr>
          <w:p>
            <w:pPr>
              <w:autoSpaceDE w:val="0"/>
              <w:autoSpaceDN w:val="0"/>
              <w:adjustRightInd w:val="0"/>
              <w:spacing w:line="360" w:lineRule="auto"/>
              <w:ind w:right="-57"/>
              <w:jc w:val="center"/>
              <w:rPr>
                <w:rFonts w:ascii="宋体" w:hAnsi="宋体"/>
                <w:b/>
              </w:rPr>
            </w:pPr>
            <w:r>
              <w:rPr>
                <w:rFonts w:hint="eastAsia" w:ascii="宋体" w:hAnsi="宋体"/>
                <w:b/>
              </w:rPr>
              <w:t>字段长度</w:t>
            </w:r>
          </w:p>
        </w:tc>
        <w:tc>
          <w:tcPr>
            <w:tcW w:w="2976" w:type="dxa"/>
            <w:tcBorders>
              <w:top w:val="single" w:color="auto" w:sz="6" w:space="0"/>
              <w:left w:val="single" w:color="auto" w:sz="6" w:space="0"/>
              <w:bottom w:val="single" w:color="auto" w:sz="6" w:space="0"/>
              <w:right w:val="single" w:color="auto" w:sz="6" w:space="0"/>
            </w:tcBorders>
            <w:shd w:val="clear" w:color="auto" w:fill="B2A1C7"/>
            <w:vAlign w:val="center"/>
          </w:tcPr>
          <w:p>
            <w:pPr>
              <w:autoSpaceDE w:val="0"/>
              <w:autoSpaceDN w:val="0"/>
              <w:adjustRightInd w:val="0"/>
              <w:spacing w:line="360" w:lineRule="auto"/>
              <w:ind w:right="-57"/>
              <w:jc w:val="center"/>
              <w:rPr>
                <w:rFonts w:ascii="宋体" w:hAnsi="宋体"/>
                <w:b/>
              </w:rPr>
            </w:pPr>
            <w:r>
              <w:rPr>
                <w:rFonts w:hint="eastAsia" w:ascii="宋体" w:hAnsi="宋体"/>
                <w:b/>
              </w:rPr>
              <w:t>备注</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数据日期</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交易</w:t>
            </w:r>
            <w:r>
              <w:rPr>
                <w:rFonts w:ascii="宋体" w:hAnsi="宋体"/>
                <w:sz w:val="18"/>
                <w:szCs w:val="18"/>
              </w:rPr>
              <w:t>流水</w:t>
            </w:r>
            <w:r>
              <w:rPr>
                <w:rFonts w:hint="eastAsia" w:ascii="宋体" w:hAnsi="宋体"/>
                <w:sz w:val="18"/>
                <w:szCs w:val="18"/>
              </w:rPr>
              <w:t>数据接收日期</w:t>
            </w: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CHAR</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19</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yyyy-mm-dd hh24:mm:ss</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数据</w:t>
            </w:r>
            <w:r>
              <w:rPr>
                <w:rFonts w:ascii="宋体" w:hAnsi="宋体"/>
                <w:sz w:val="18"/>
                <w:szCs w:val="18"/>
              </w:rPr>
              <w:t>接收状态</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0</w:t>
            </w:r>
            <w:r>
              <w:rPr>
                <w:rFonts w:ascii="宋体" w:hAnsi="宋体"/>
                <w:sz w:val="18"/>
                <w:szCs w:val="18"/>
              </w:rPr>
              <w:t>-未接收，</w:t>
            </w:r>
            <w:r>
              <w:rPr>
                <w:rFonts w:hint="eastAsia" w:ascii="宋体" w:hAnsi="宋体"/>
                <w:sz w:val="18"/>
                <w:szCs w:val="18"/>
              </w:rPr>
              <w:t>1</w:t>
            </w:r>
            <w:r>
              <w:rPr>
                <w:rFonts w:ascii="宋体" w:hAnsi="宋体"/>
                <w:sz w:val="18"/>
                <w:szCs w:val="18"/>
              </w:rPr>
              <w:t>-已接收，</w:t>
            </w:r>
            <w:r>
              <w:rPr>
                <w:rFonts w:hint="eastAsia" w:ascii="宋体" w:hAnsi="宋体"/>
                <w:sz w:val="18"/>
                <w:szCs w:val="18"/>
              </w:rPr>
              <w:t>2</w:t>
            </w:r>
            <w:r>
              <w:rPr>
                <w:rFonts w:ascii="宋体" w:hAnsi="宋体"/>
                <w:sz w:val="18"/>
                <w:szCs w:val="18"/>
              </w:rPr>
              <w:t>-</w:t>
            </w:r>
            <w:r>
              <w:rPr>
                <w:rFonts w:hint="eastAsia" w:ascii="宋体" w:hAnsi="宋体"/>
                <w:sz w:val="18"/>
                <w:szCs w:val="18"/>
              </w:rPr>
              <w:t>接收</w:t>
            </w:r>
            <w:r>
              <w:rPr>
                <w:rFonts w:ascii="宋体" w:hAnsi="宋体"/>
                <w:sz w:val="18"/>
                <w:szCs w:val="18"/>
              </w:rPr>
              <w:t>失败</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接收</w:t>
            </w:r>
            <w:r>
              <w:rPr>
                <w:rFonts w:ascii="宋体" w:hAnsi="宋体"/>
                <w:sz w:val="18"/>
                <w:szCs w:val="18"/>
              </w:rPr>
              <w:t>失败原因</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非</w:t>
            </w:r>
            <w:r>
              <w:rPr>
                <w:rFonts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VARCHAR</w:t>
            </w:r>
            <w:r>
              <w:rPr>
                <w:rFonts w:ascii="宋体" w:hAnsi="宋体"/>
                <w:sz w:val="18"/>
                <w:szCs w:val="18"/>
              </w:rPr>
              <w:t>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1000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是否提前开票</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CHAR</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1</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Y-是  N-否</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录入人员</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核心系统提供默认录入人员；</w:t>
            </w:r>
          </w:p>
          <w:p>
            <w:pPr>
              <w:autoSpaceDE w:val="0"/>
              <w:autoSpaceDN w:val="0"/>
              <w:adjustRightInd w:val="0"/>
              <w:spacing w:line="360" w:lineRule="auto"/>
              <w:ind w:right="-57"/>
              <w:rPr>
                <w:rFonts w:ascii="宋体" w:hAnsi="宋体"/>
                <w:sz w:val="18"/>
                <w:szCs w:val="18"/>
              </w:rPr>
            </w:pPr>
            <w:r>
              <w:rPr>
                <w:rFonts w:hint="eastAsia" w:ascii="宋体" w:hAnsi="宋体"/>
                <w:sz w:val="18"/>
                <w:szCs w:val="18"/>
              </w:rPr>
              <w:t>增值税平台记录具体人员</w:t>
            </w: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CHAR</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10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r>
      <w:tr>
        <w:tblPrEx>
          <w:tblCellMar>
            <w:top w:w="0" w:type="dxa"/>
            <w:left w:w="30" w:type="dxa"/>
            <w:bottom w:w="0" w:type="dxa"/>
            <w:right w:w="30" w:type="dxa"/>
          </w:tblCellMar>
        </w:tblPrEx>
        <w:trPr>
          <w:cantSplit/>
          <w:trHeight w:val="1432"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color w:val="000000" w:themeColor="text1"/>
                <w:sz w:val="18"/>
                <w:szCs w:val="18"/>
                <w14:textFill>
                  <w14:solidFill>
                    <w14:schemeClr w14:val="tx1"/>
                  </w14:solidFill>
                </w14:textFill>
              </w:rPr>
            </w:pPr>
            <w:r>
              <w:rPr>
                <w:rFonts w:ascii="宋体" w:hAnsi="宋体"/>
                <w:color w:val="000000" w:themeColor="text1"/>
                <w:sz w:val="18"/>
                <w:szCs w:val="18"/>
                <w14:textFill>
                  <w14:solidFill>
                    <w14:schemeClr w14:val="tx1"/>
                  </w14:solidFill>
                </w14:textFill>
              </w:rPr>
              <w:t>交易流水号</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用于</w:t>
            </w:r>
            <w:r>
              <w:rPr>
                <w:rFonts w:ascii="宋体" w:hAnsi="宋体"/>
                <w:color w:val="000000" w:themeColor="text1"/>
                <w:sz w:val="18"/>
                <w:szCs w:val="18"/>
                <w14:textFill>
                  <w14:solidFill>
                    <w14:schemeClr w14:val="tx1"/>
                  </w14:solidFill>
                </w14:textFill>
              </w:rPr>
              <w:t>个险业务</w:t>
            </w:r>
            <w:r>
              <w:rPr>
                <w:rFonts w:hint="eastAsia" w:ascii="宋体" w:hAnsi="宋体"/>
                <w:color w:val="000000" w:themeColor="text1"/>
                <w:sz w:val="18"/>
                <w:szCs w:val="18"/>
                <w14:textFill>
                  <w14:solidFill>
                    <w14:schemeClr w14:val="tx1"/>
                  </w14:solidFill>
                </w14:textFill>
              </w:rPr>
              <w:t>发票</w:t>
            </w:r>
            <w:r>
              <w:rPr>
                <w:rFonts w:ascii="宋体" w:hAnsi="宋体"/>
                <w:color w:val="000000" w:themeColor="text1"/>
                <w:sz w:val="18"/>
                <w:szCs w:val="18"/>
                <w14:textFill>
                  <w14:solidFill>
                    <w14:schemeClr w14:val="tx1"/>
                  </w14:solidFill>
                </w14:textFill>
              </w:rPr>
              <w:t>合并规则</w:t>
            </w: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ascii="宋体" w:hAnsi="宋体"/>
                <w:color w:val="000000" w:themeColor="text1"/>
                <w:sz w:val="18"/>
                <w:szCs w:val="18"/>
                <w14:textFill>
                  <w14:solidFill>
                    <w14:schemeClr w14:val="tx1"/>
                  </w14:solidFill>
                </w14:textFill>
              </w:rPr>
              <w:t>VAR</w:t>
            </w:r>
            <w:r>
              <w:rPr>
                <w:rFonts w:hint="eastAsia" w:ascii="宋体" w:hAnsi="宋体"/>
                <w:color w:val="000000" w:themeColor="text1"/>
                <w:sz w:val="18"/>
                <w:szCs w:val="18"/>
                <w14:textFill>
                  <w14:solidFill>
                    <w14:schemeClr w14:val="tx1"/>
                  </w14:solidFill>
                </w14:textFill>
              </w:rPr>
              <w:t>CHAR</w:t>
            </w:r>
            <w:r>
              <w:rPr>
                <w:rFonts w:ascii="宋体" w:hAnsi="宋体"/>
                <w:color w:val="000000" w:themeColor="text1"/>
                <w:sz w:val="18"/>
                <w:szCs w:val="18"/>
                <w14:textFill>
                  <w14:solidFill>
                    <w14:schemeClr w14:val="tx1"/>
                  </w14:solidFill>
                </w14:textFill>
              </w:rPr>
              <w:t>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20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业务</w:t>
            </w:r>
            <w:r>
              <w:rPr>
                <w:rFonts w:ascii="宋体" w:hAnsi="宋体"/>
                <w:color w:val="000000" w:themeColor="text1"/>
                <w:sz w:val="18"/>
                <w:szCs w:val="18"/>
                <w14:textFill>
                  <w14:solidFill>
                    <w14:schemeClr w14:val="tx1"/>
                  </w14:solidFill>
                </w14:textFill>
              </w:rPr>
              <w:t>交易流水号</w:t>
            </w:r>
          </w:p>
        </w:tc>
      </w:tr>
      <w:tr>
        <w:tblPrEx>
          <w:tblCellMar>
            <w:top w:w="0" w:type="dxa"/>
            <w:left w:w="30" w:type="dxa"/>
            <w:bottom w:w="0" w:type="dxa"/>
            <w:right w:w="30" w:type="dxa"/>
          </w:tblCellMar>
        </w:tblPrEx>
        <w:trPr>
          <w:cantSplit/>
          <w:trHeight w:val="1432"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数据流水号</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唯一流水号</w:t>
            </w: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ascii="宋体" w:hAnsi="宋体"/>
                <w:color w:val="000000" w:themeColor="text1"/>
                <w:sz w:val="18"/>
                <w:szCs w:val="18"/>
                <w14:textFill>
                  <w14:solidFill>
                    <w14:schemeClr w14:val="tx1"/>
                  </w14:solidFill>
                </w14:textFill>
              </w:rPr>
              <w:t>VAR</w:t>
            </w:r>
            <w:r>
              <w:rPr>
                <w:rFonts w:hint="eastAsia" w:ascii="宋体" w:hAnsi="宋体"/>
                <w:color w:val="000000" w:themeColor="text1"/>
                <w:sz w:val="18"/>
                <w:szCs w:val="18"/>
                <w14:textFill>
                  <w14:solidFill>
                    <w14:schemeClr w14:val="tx1"/>
                  </w14:solidFill>
                </w14:textFill>
              </w:rPr>
              <w:t>CHAR</w:t>
            </w:r>
            <w:r>
              <w:rPr>
                <w:rFonts w:ascii="宋体" w:hAnsi="宋体"/>
                <w:color w:val="000000" w:themeColor="text1"/>
                <w:sz w:val="18"/>
                <w:szCs w:val="18"/>
                <w14:textFill>
                  <w14:solidFill>
                    <w14:schemeClr w14:val="tx1"/>
                  </w14:solidFill>
                </w14:textFill>
              </w:rPr>
              <w:t>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20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p>
        </w:tc>
      </w:tr>
      <w:tr>
        <w:tblPrEx>
          <w:tblCellMar>
            <w:top w:w="0" w:type="dxa"/>
            <w:left w:w="30" w:type="dxa"/>
            <w:bottom w:w="0" w:type="dxa"/>
            <w:right w:w="30" w:type="dxa"/>
          </w:tblCellMar>
        </w:tblPrEx>
        <w:trPr>
          <w:cantSplit/>
          <w:trHeight w:val="1432"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来源系统</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VARCHAR2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10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ascii="宋体" w:hAnsi="宋体"/>
                <w:sz w:val="18"/>
                <w:szCs w:val="18"/>
              </w:rPr>
              <w:t>Lis</w:t>
            </w:r>
            <w:r>
              <w:rPr>
                <w:rFonts w:hint="eastAsia" w:ascii="宋体" w:hAnsi="宋体"/>
                <w:sz w:val="18"/>
                <w:szCs w:val="18"/>
              </w:rPr>
              <w:t>-核心业务系统</w:t>
            </w:r>
          </w:p>
          <w:p>
            <w:pPr>
              <w:autoSpaceDE w:val="0"/>
              <w:autoSpaceDN w:val="0"/>
              <w:adjustRightInd w:val="0"/>
              <w:spacing w:line="360" w:lineRule="auto"/>
              <w:ind w:right="-57"/>
              <w:rPr>
                <w:rFonts w:ascii="宋体" w:hAnsi="宋体"/>
                <w:sz w:val="18"/>
                <w:szCs w:val="18"/>
              </w:rPr>
            </w:pPr>
            <w:r>
              <w:rPr>
                <w:rFonts w:hint="eastAsia" w:ascii="宋体" w:hAnsi="宋体"/>
                <w:sz w:val="18"/>
                <w:szCs w:val="18"/>
              </w:rPr>
              <w:t>增值税-增值税管理系统</w:t>
            </w:r>
          </w:p>
        </w:tc>
      </w:tr>
      <w:tr>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机构编码</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开票</w:t>
            </w:r>
            <w:r>
              <w:rPr>
                <w:rFonts w:ascii="宋体" w:hAnsi="宋体"/>
                <w:sz w:val="18"/>
                <w:szCs w:val="18"/>
              </w:rPr>
              <w:t>机构？</w:t>
            </w:r>
            <w:r>
              <w:rPr>
                <w:rFonts w:hint="eastAsia" w:ascii="宋体" w:hAnsi="宋体"/>
                <w:sz w:val="18"/>
                <w:szCs w:val="18"/>
              </w:rPr>
              <w:t>（根据出单</w:t>
            </w:r>
            <w:r>
              <w:rPr>
                <w:rFonts w:ascii="宋体" w:hAnsi="宋体"/>
                <w:sz w:val="18"/>
                <w:szCs w:val="18"/>
              </w:rPr>
              <w:t>机构系统自动匹配至有税号的开票机构）</w:t>
            </w: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ascii="宋体" w:hAnsi="宋体"/>
                <w:sz w:val="18"/>
                <w:szCs w:val="18"/>
              </w:rPr>
              <w:t>VAR</w:t>
            </w:r>
            <w:r>
              <w:rPr>
                <w:rFonts w:hint="eastAsia" w:ascii="宋体" w:hAnsi="宋体"/>
                <w:sz w:val="18"/>
                <w:szCs w:val="18"/>
              </w:rPr>
              <w:t>CHAR</w:t>
            </w:r>
            <w:r>
              <w:rPr>
                <w:rFonts w:ascii="宋体" w:hAnsi="宋体"/>
                <w:sz w:val="18"/>
                <w:szCs w:val="18"/>
              </w:rPr>
              <w:t>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10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出单地点</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文本</w:t>
            </w: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VARCHAR2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60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保单管理</w:t>
            </w:r>
            <w:r>
              <w:rPr>
                <w:rFonts w:ascii="宋体" w:hAnsi="宋体"/>
                <w:color w:val="000000" w:themeColor="text1"/>
                <w:sz w:val="18"/>
                <w:szCs w:val="18"/>
                <w14:textFill>
                  <w14:solidFill>
                    <w14:schemeClr w14:val="tx1"/>
                  </w14:solidFill>
                </w14:textFill>
              </w:rPr>
              <w:t>机构</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财务</w:t>
            </w:r>
            <w:r>
              <w:rPr>
                <w:rFonts w:ascii="宋体" w:hAnsi="宋体"/>
                <w:color w:val="000000" w:themeColor="text1"/>
                <w:sz w:val="18"/>
                <w:szCs w:val="18"/>
                <w14:textFill>
                  <w14:solidFill>
                    <w14:schemeClr w14:val="tx1"/>
                  </w14:solidFill>
                </w14:textFill>
              </w:rPr>
              <w:t>机构编码</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用于</w:t>
            </w:r>
            <w:r>
              <w:rPr>
                <w:rFonts w:ascii="宋体" w:hAnsi="宋体"/>
                <w:color w:val="000000" w:themeColor="text1"/>
                <w:sz w:val="18"/>
                <w:szCs w:val="18"/>
                <w14:textFill>
                  <w14:solidFill>
                    <w14:schemeClr w14:val="tx1"/>
                  </w14:solidFill>
                </w14:textFill>
              </w:rPr>
              <w:t>会税对账</w:t>
            </w: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ascii="宋体" w:hAnsi="宋体"/>
                <w:color w:val="000000" w:themeColor="text1"/>
                <w:sz w:val="18"/>
                <w:szCs w:val="18"/>
                <w14:textFill>
                  <w14:solidFill>
                    <w14:schemeClr w14:val="tx1"/>
                  </w14:solidFill>
                </w14:textFill>
              </w:rPr>
              <w:t>VAR</w:t>
            </w:r>
            <w:r>
              <w:rPr>
                <w:rFonts w:hint="eastAsia" w:ascii="宋体" w:hAnsi="宋体"/>
                <w:color w:val="000000" w:themeColor="text1"/>
                <w:sz w:val="18"/>
                <w:szCs w:val="18"/>
                <w14:textFill>
                  <w14:solidFill>
                    <w14:schemeClr w14:val="tx1"/>
                  </w14:solidFill>
                </w14:textFill>
              </w:rPr>
              <w:t>CHAR</w:t>
            </w:r>
            <w:r>
              <w:rPr>
                <w:rFonts w:ascii="宋体" w:hAnsi="宋体"/>
                <w:color w:val="000000" w:themeColor="text1"/>
                <w:sz w:val="18"/>
                <w:szCs w:val="18"/>
                <w14:textFill>
                  <w14:solidFill>
                    <w14:schemeClr w14:val="tx1"/>
                  </w14:solidFill>
                </w14:textFill>
              </w:rPr>
              <w:t>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6</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核心系统</w:t>
            </w:r>
            <w:r>
              <w:rPr>
                <w:rFonts w:ascii="宋体" w:hAnsi="宋体"/>
                <w:color w:val="000000" w:themeColor="text1"/>
                <w:sz w:val="18"/>
                <w:szCs w:val="18"/>
                <w14:textFill>
                  <w14:solidFill>
                    <w14:schemeClr w14:val="tx1"/>
                  </w14:solidFill>
                </w14:textFill>
              </w:rPr>
              <w:t>提供机构对应财务机构编码</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保单号</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ascii="宋体" w:hAnsi="宋体"/>
                <w:sz w:val="18"/>
                <w:szCs w:val="18"/>
              </w:rPr>
              <w:t>VAR</w:t>
            </w:r>
            <w:r>
              <w:rPr>
                <w:rFonts w:hint="eastAsia" w:ascii="宋体" w:hAnsi="宋体"/>
                <w:sz w:val="18"/>
                <w:szCs w:val="18"/>
              </w:rPr>
              <w:t>CHAR</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20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r>
      <w:tr>
        <w:trPr>
          <w:cantSplit/>
          <w:trHeight w:val="381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应税服务产品编码</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增值税应税服务产品编码</w:t>
            </w: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CHAR</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4</w:t>
            </w:r>
          </w:p>
        </w:tc>
        <w:tc>
          <w:tcPr>
            <w:tcW w:w="2976" w:type="dxa"/>
            <w:tcBorders>
              <w:top w:val="single" w:color="auto" w:sz="6" w:space="0"/>
              <w:left w:val="single" w:color="auto" w:sz="6" w:space="0"/>
              <w:bottom w:val="single" w:color="auto" w:sz="6" w:space="0"/>
              <w:right w:val="single" w:color="auto" w:sz="6" w:space="0"/>
            </w:tcBorders>
          </w:tcPr>
          <w:p>
            <w:pPr>
              <w:spacing w:line="360" w:lineRule="auto"/>
              <w:rPr>
                <w:rFonts w:ascii="Calibri" w:hAnsi="Calibri"/>
                <w:sz w:val="18"/>
                <w:szCs w:val="18"/>
              </w:rPr>
            </w:pPr>
            <w:r>
              <w:rPr>
                <w:rFonts w:ascii="Calibri" w:hAnsi="Calibri"/>
                <w:sz w:val="18"/>
                <w:szCs w:val="18"/>
              </w:rPr>
              <w:t>0101-</w:t>
            </w:r>
            <w:r>
              <w:rPr>
                <w:rFonts w:hint="eastAsia" w:ascii="Calibri" w:hAnsi="Calibri"/>
                <w:sz w:val="18"/>
                <w:szCs w:val="18"/>
              </w:rPr>
              <w:t>保险业务</w:t>
            </w:r>
          </w:p>
          <w:p>
            <w:pPr>
              <w:spacing w:line="360" w:lineRule="auto"/>
              <w:rPr>
                <w:rFonts w:ascii="Calibri" w:hAnsi="Calibri"/>
                <w:sz w:val="18"/>
                <w:szCs w:val="18"/>
              </w:rPr>
            </w:pPr>
            <w:r>
              <w:rPr>
                <w:rFonts w:hint="eastAsia" w:ascii="宋体" w:hAnsi="宋体"/>
                <w:sz w:val="18"/>
                <w:szCs w:val="18"/>
              </w:rPr>
              <w:t>0102-</w:t>
            </w:r>
            <w:r>
              <w:rPr>
                <w:rFonts w:hint="eastAsia" w:ascii="Calibri" w:hAnsi="Calibri"/>
                <w:sz w:val="18"/>
                <w:szCs w:val="18"/>
              </w:rPr>
              <w:t>保单质押贷款利息收入</w:t>
            </w:r>
          </w:p>
          <w:p>
            <w:pPr>
              <w:spacing w:line="360" w:lineRule="auto"/>
              <w:rPr>
                <w:rFonts w:ascii="Calibri" w:hAnsi="Calibri"/>
                <w:sz w:val="18"/>
                <w:szCs w:val="18"/>
              </w:rPr>
            </w:pPr>
            <w:r>
              <w:rPr>
                <w:rFonts w:hint="eastAsia" w:ascii="宋体" w:hAnsi="宋体"/>
                <w:sz w:val="18"/>
                <w:szCs w:val="18"/>
              </w:rPr>
              <w:t>0103-</w:t>
            </w:r>
            <w:r>
              <w:rPr>
                <w:rFonts w:hint="eastAsia" w:ascii="Calibri" w:hAnsi="Calibri"/>
                <w:sz w:val="18"/>
                <w:szCs w:val="18"/>
              </w:rPr>
              <w:t>买入返售利息收入</w:t>
            </w:r>
          </w:p>
          <w:p>
            <w:pPr>
              <w:spacing w:line="360" w:lineRule="auto"/>
              <w:rPr>
                <w:rFonts w:ascii="Calibri" w:hAnsi="Calibri"/>
                <w:sz w:val="18"/>
                <w:szCs w:val="18"/>
              </w:rPr>
            </w:pPr>
            <w:r>
              <w:rPr>
                <w:rFonts w:hint="eastAsia" w:ascii="宋体" w:hAnsi="宋体"/>
                <w:sz w:val="18"/>
                <w:szCs w:val="18"/>
              </w:rPr>
              <w:t>0104-</w:t>
            </w:r>
            <w:r>
              <w:rPr>
                <w:rFonts w:hint="eastAsia" w:ascii="Calibri" w:hAnsi="Calibri"/>
                <w:sz w:val="18"/>
                <w:szCs w:val="18"/>
              </w:rPr>
              <w:t>金融商品买卖价差</w:t>
            </w:r>
          </w:p>
          <w:p>
            <w:pPr>
              <w:spacing w:line="360" w:lineRule="auto"/>
              <w:rPr>
                <w:rFonts w:ascii="Calibri" w:hAnsi="Calibri"/>
                <w:sz w:val="18"/>
                <w:szCs w:val="18"/>
              </w:rPr>
            </w:pPr>
            <w:r>
              <w:rPr>
                <w:rFonts w:hint="eastAsia" w:ascii="宋体" w:hAnsi="宋体"/>
                <w:sz w:val="18"/>
                <w:szCs w:val="18"/>
              </w:rPr>
              <w:t>0105-</w:t>
            </w:r>
            <w:r>
              <w:rPr>
                <w:rFonts w:hint="eastAsia" w:ascii="Calibri" w:hAnsi="Calibri"/>
                <w:sz w:val="18"/>
                <w:szCs w:val="18"/>
              </w:rPr>
              <w:t>债权投资计划</w:t>
            </w:r>
          </w:p>
          <w:p>
            <w:pPr>
              <w:spacing w:line="360" w:lineRule="auto"/>
              <w:rPr>
                <w:rFonts w:ascii="Calibri" w:hAnsi="Calibri"/>
                <w:sz w:val="18"/>
                <w:szCs w:val="18"/>
              </w:rPr>
            </w:pPr>
            <w:r>
              <w:rPr>
                <w:rFonts w:hint="eastAsia" w:ascii="宋体" w:hAnsi="宋体"/>
                <w:sz w:val="18"/>
                <w:szCs w:val="18"/>
              </w:rPr>
              <w:t>0106-</w:t>
            </w:r>
            <w:r>
              <w:rPr>
                <w:rFonts w:hint="eastAsia" w:ascii="Calibri" w:hAnsi="Calibri"/>
                <w:sz w:val="18"/>
                <w:szCs w:val="18"/>
              </w:rPr>
              <w:t>资产管理费收入</w:t>
            </w:r>
          </w:p>
          <w:p>
            <w:pPr>
              <w:spacing w:line="360" w:lineRule="auto"/>
              <w:rPr>
                <w:rFonts w:ascii="Calibri" w:hAnsi="Calibri"/>
                <w:sz w:val="18"/>
                <w:szCs w:val="18"/>
              </w:rPr>
            </w:pPr>
            <w:r>
              <w:rPr>
                <w:rFonts w:hint="eastAsia" w:ascii="宋体" w:hAnsi="宋体"/>
                <w:sz w:val="18"/>
                <w:szCs w:val="18"/>
              </w:rPr>
              <w:t>0107-</w:t>
            </w:r>
            <w:r>
              <w:rPr>
                <w:rFonts w:hint="eastAsia" w:ascii="Calibri" w:hAnsi="Calibri"/>
                <w:sz w:val="18"/>
                <w:szCs w:val="18"/>
              </w:rPr>
              <w:t>投资收益</w:t>
            </w:r>
          </w:p>
          <w:p>
            <w:pPr>
              <w:spacing w:line="360" w:lineRule="auto"/>
              <w:rPr>
                <w:rFonts w:ascii="Calibri" w:hAnsi="Calibri"/>
                <w:sz w:val="18"/>
                <w:szCs w:val="18"/>
              </w:rPr>
            </w:pPr>
            <w:r>
              <w:rPr>
                <w:rFonts w:hint="eastAsia" w:ascii="宋体" w:hAnsi="宋体"/>
                <w:sz w:val="18"/>
                <w:szCs w:val="18"/>
              </w:rPr>
              <w:t>0108-</w:t>
            </w:r>
            <w:r>
              <w:rPr>
                <w:rFonts w:hint="eastAsia" w:ascii="Calibri" w:hAnsi="Calibri"/>
                <w:sz w:val="18"/>
                <w:szCs w:val="18"/>
              </w:rPr>
              <w:t>健康管理费收入</w:t>
            </w:r>
          </w:p>
          <w:p>
            <w:pPr>
              <w:spacing w:line="360" w:lineRule="auto"/>
              <w:rPr>
                <w:rFonts w:ascii="宋体" w:hAnsi="宋体"/>
                <w:sz w:val="18"/>
                <w:szCs w:val="18"/>
              </w:rPr>
            </w:pPr>
            <w:r>
              <w:rPr>
                <w:rFonts w:ascii="Calibri" w:hAnsi="Calibri"/>
                <w:sz w:val="18"/>
                <w:szCs w:val="18"/>
              </w:rPr>
              <w:t>0109-</w:t>
            </w:r>
            <w:r>
              <w:rPr>
                <w:rFonts w:hint="eastAsia" w:ascii="Calibri" w:hAnsi="Calibri"/>
                <w:sz w:val="18"/>
                <w:szCs w:val="18"/>
              </w:rPr>
              <w:t>保单管理费</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业务项目编码</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VARCHAR2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20</w:t>
            </w:r>
          </w:p>
        </w:tc>
        <w:tc>
          <w:tcPr>
            <w:tcW w:w="2976" w:type="dxa"/>
            <w:tcBorders>
              <w:top w:val="single" w:color="auto" w:sz="6" w:space="0"/>
              <w:left w:val="single" w:color="auto" w:sz="6" w:space="0"/>
              <w:bottom w:val="single" w:color="auto" w:sz="6" w:space="0"/>
              <w:right w:val="single" w:color="auto" w:sz="6" w:space="0"/>
            </w:tcBorders>
          </w:tcPr>
          <w:p>
            <w:pPr>
              <w:spacing w:line="360" w:lineRule="auto"/>
              <w:rPr>
                <w:rFonts w:ascii="宋体" w:hAnsi="宋体"/>
                <w:sz w:val="18"/>
                <w:szCs w:val="18"/>
              </w:rPr>
            </w:pPr>
            <w:r>
              <w:rPr>
                <w:rFonts w:hint="eastAsia" w:ascii="宋体" w:hAnsi="宋体"/>
                <w:sz w:val="18"/>
                <w:szCs w:val="18"/>
              </w:rPr>
              <w:t>业务系统定义，</w:t>
            </w:r>
            <w:r>
              <w:rPr>
                <w:rFonts w:ascii="宋体" w:hAnsi="宋体"/>
                <w:sz w:val="18"/>
                <w:szCs w:val="18"/>
              </w:rPr>
              <w:t xml:space="preserve"> </w:t>
            </w:r>
            <w:r>
              <w:rPr>
                <w:rFonts w:hint="eastAsia" w:ascii="宋体" w:hAnsi="宋体"/>
                <w:sz w:val="18"/>
                <w:szCs w:val="18"/>
              </w:rPr>
              <w:t>例如</w:t>
            </w:r>
            <w:r>
              <w:rPr>
                <w:rFonts w:ascii="宋体" w:hAnsi="宋体"/>
                <w:sz w:val="18"/>
                <w:szCs w:val="18"/>
              </w:rPr>
              <w:t>：</w:t>
            </w:r>
            <w:r>
              <w:rPr>
                <w:rFonts w:hint="eastAsia" w:ascii="宋体" w:hAnsi="宋体"/>
                <w:sz w:val="18"/>
                <w:szCs w:val="18"/>
              </w:rPr>
              <w:t>TB、TF</w:t>
            </w:r>
          </w:p>
          <w:p>
            <w:pPr>
              <w:spacing w:line="360" w:lineRule="auto"/>
              <w:rPr>
                <w:rFonts w:ascii="宋体" w:hAnsi="宋体"/>
                <w:color w:val="FF0000"/>
                <w:sz w:val="18"/>
                <w:szCs w:val="18"/>
              </w:rPr>
            </w:pPr>
            <w:r>
              <w:rPr>
                <w:rFonts w:hint="eastAsia" w:ascii="宋体" w:hAnsi="宋体"/>
                <w:color w:val="FF0000"/>
                <w:sz w:val="18"/>
                <w:szCs w:val="18"/>
              </w:rPr>
              <w:t>暂不用</w:t>
            </w:r>
            <w:r>
              <w:rPr>
                <w:rFonts w:ascii="宋体" w:hAnsi="宋体"/>
                <w:color w:val="FF0000"/>
                <w:sz w:val="18"/>
                <w:szCs w:val="18"/>
              </w:rPr>
              <w:t>，未来可用于判断是否</w:t>
            </w:r>
            <w:r>
              <w:rPr>
                <w:rFonts w:hint="eastAsia" w:ascii="宋体" w:hAnsi="宋体"/>
                <w:color w:val="FF0000"/>
                <w:sz w:val="18"/>
                <w:szCs w:val="18"/>
              </w:rPr>
              <w:t>允许</w:t>
            </w:r>
            <w:r>
              <w:rPr>
                <w:rFonts w:ascii="宋体" w:hAnsi="宋体"/>
                <w:color w:val="FF0000"/>
                <w:sz w:val="18"/>
                <w:szCs w:val="18"/>
              </w:rPr>
              <w:t>开票</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险种编码</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非必录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核心系统险种编码，保险</w:t>
            </w:r>
            <w:r>
              <w:rPr>
                <w:rFonts w:ascii="宋体" w:hAnsi="宋体"/>
                <w:sz w:val="18"/>
                <w:szCs w:val="18"/>
              </w:rPr>
              <w:t>业务</w:t>
            </w:r>
            <w:r>
              <w:rPr>
                <w:rFonts w:hint="eastAsia" w:ascii="宋体" w:hAnsi="宋体"/>
                <w:sz w:val="18"/>
                <w:szCs w:val="18"/>
              </w:rPr>
              <w:t>时</w:t>
            </w:r>
            <w:r>
              <w:rPr>
                <w:rFonts w:ascii="宋体" w:hAnsi="宋体"/>
                <w:sz w:val="18"/>
                <w:szCs w:val="18"/>
              </w:rPr>
              <w:t>必录</w:t>
            </w: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VARCHAR2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ascii="宋体" w:hAnsi="宋体"/>
                <w:sz w:val="18"/>
                <w:szCs w:val="18"/>
              </w:rPr>
              <w:t>20</w:t>
            </w:r>
          </w:p>
        </w:tc>
        <w:tc>
          <w:tcPr>
            <w:tcW w:w="2976" w:type="dxa"/>
            <w:tcBorders>
              <w:top w:val="single" w:color="auto" w:sz="6" w:space="0"/>
              <w:left w:val="single" w:color="auto" w:sz="6" w:space="0"/>
              <w:bottom w:val="single" w:color="auto" w:sz="6" w:space="0"/>
              <w:right w:val="single" w:color="auto" w:sz="6" w:space="0"/>
            </w:tcBorders>
            <w:vAlign w:val="center"/>
          </w:tcPr>
          <w:p>
            <w:pPr>
              <w:spacing w:line="360" w:lineRule="auto"/>
              <w:rPr>
                <w:rFonts w:ascii="宋体" w:hAnsi="宋体"/>
                <w:sz w:val="18"/>
                <w:szCs w:val="18"/>
              </w:rPr>
            </w:pPr>
            <w:r>
              <w:rPr>
                <w:rFonts w:hint="eastAsia" w:ascii="宋体" w:hAnsi="宋体"/>
                <w:sz w:val="18"/>
                <w:szCs w:val="18"/>
              </w:rPr>
              <w:t>业务系统定义</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是否</w:t>
            </w:r>
            <w:r>
              <w:rPr>
                <w:rFonts w:ascii="宋体" w:hAnsi="宋体"/>
                <w:sz w:val="18"/>
                <w:szCs w:val="18"/>
              </w:rPr>
              <w:t>免税</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核心</w:t>
            </w:r>
            <w:r>
              <w:rPr>
                <w:rFonts w:ascii="宋体" w:hAnsi="宋体"/>
                <w:sz w:val="18"/>
                <w:szCs w:val="18"/>
              </w:rPr>
              <w:t>系统险种免税标识</w:t>
            </w: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ascii="宋体" w:hAnsi="宋体"/>
                <w:sz w:val="18"/>
                <w:szCs w:val="18"/>
              </w:rPr>
              <w:t>CHAR</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1</w:t>
            </w:r>
          </w:p>
        </w:tc>
        <w:tc>
          <w:tcPr>
            <w:tcW w:w="2976" w:type="dxa"/>
            <w:tcBorders>
              <w:top w:val="single" w:color="auto" w:sz="6" w:space="0"/>
              <w:left w:val="single" w:color="auto" w:sz="6" w:space="0"/>
              <w:bottom w:val="single" w:color="auto" w:sz="6" w:space="0"/>
              <w:right w:val="single" w:color="auto" w:sz="6" w:space="0"/>
            </w:tcBorders>
            <w:vAlign w:val="center"/>
          </w:tcPr>
          <w:p>
            <w:pPr>
              <w:numPr>
                <w:ilvl w:val="0"/>
                <w:numId w:val="8"/>
              </w:numPr>
              <w:autoSpaceDE w:val="0"/>
              <w:autoSpaceDN w:val="0"/>
              <w:adjustRightInd w:val="0"/>
              <w:spacing w:line="360" w:lineRule="auto"/>
              <w:ind w:right="-57"/>
              <w:rPr>
                <w:rFonts w:ascii="宋体" w:hAnsi="宋体"/>
                <w:sz w:val="18"/>
                <w:szCs w:val="18"/>
              </w:rPr>
            </w:pPr>
            <w:r>
              <w:rPr>
                <w:rFonts w:hint="eastAsia" w:ascii="宋体" w:hAnsi="宋体"/>
                <w:sz w:val="18"/>
                <w:szCs w:val="18"/>
              </w:rPr>
              <w:t>免税</w:t>
            </w:r>
            <w:r>
              <w:rPr>
                <w:rFonts w:ascii="宋体" w:hAnsi="宋体"/>
                <w:sz w:val="18"/>
                <w:szCs w:val="18"/>
              </w:rPr>
              <w:t>，</w:t>
            </w:r>
            <w:r>
              <w:rPr>
                <w:rFonts w:hint="eastAsia" w:ascii="宋体" w:hAnsi="宋体"/>
                <w:sz w:val="18"/>
                <w:szCs w:val="18"/>
              </w:rPr>
              <w:t>1</w:t>
            </w:r>
            <w:r>
              <w:rPr>
                <w:rFonts w:ascii="宋体" w:hAnsi="宋体"/>
                <w:sz w:val="18"/>
                <w:szCs w:val="18"/>
              </w:rPr>
              <w:t>-应税</w:t>
            </w:r>
          </w:p>
          <w:p>
            <w:pPr>
              <w:autoSpaceDE w:val="0"/>
              <w:autoSpaceDN w:val="0"/>
              <w:adjustRightInd w:val="0"/>
              <w:spacing w:line="360" w:lineRule="auto"/>
              <w:ind w:right="-57"/>
              <w:rPr>
                <w:rFonts w:ascii="宋体" w:hAnsi="宋体"/>
                <w:sz w:val="18"/>
                <w:szCs w:val="18"/>
              </w:rPr>
            </w:pPr>
            <w:r>
              <w:rPr>
                <w:rFonts w:ascii="宋体" w:hAnsi="宋体"/>
                <w:sz w:val="18"/>
                <w:szCs w:val="18"/>
              </w:rPr>
              <w:t>进项转出</w:t>
            </w:r>
            <w:r>
              <w:rPr>
                <w:rFonts w:hint="eastAsia" w:ascii="宋体" w:hAnsi="宋体"/>
                <w:sz w:val="18"/>
                <w:szCs w:val="18"/>
              </w:rPr>
              <w:t>比例</w:t>
            </w:r>
            <w:r>
              <w:rPr>
                <w:rFonts w:ascii="宋体" w:hAnsi="宋体"/>
                <w:sz w:val="18"/>
                <w:szCs w:val="18"/>
              </w:rPr>
              <w:t>计算使用</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交易日期</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确认收入日期，</w:t>
            </w:r>
            <w:r>
              <w:rPr>
                <w:rFonts w:ascii="宋体" w:hAnsi="宋体"/>
                <w:sz w:val="18"/>
                <w:szCs w:val="18"/>
              </w:rPr>
              <w:t>财务记账日期</w:t>
            </w: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CHAR</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19</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yyyy-mm-dd hh24:mm:ss</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单位</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color w:val="000000" w:themeColor="text1"/>
                <w:sz w:val="18"/>
                <w:szCs w:val="18"/>
                <w14:textFill>
                  <w14:solidFill>
                    <w14:schemeClr w14:val="tx1"/>
                  </w14:solidFill>
                </w14:textFill>
              </w:rPr>
              <w:t>VARCHAR2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10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单价</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DECIMAL</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8,2</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数量</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ascii="宋体" w:hAnsi="宋体"/>
                <w:sz w:val="18"/>
                <w:szCs w:val="18"/>
              </w:rPr>
              <w:t>I</w:t>
            </w:r>
            <w:r>
              <w:rPr>
                <w:rFonts w:hint="eastAsia" w:ascii="宋体" w:hAnsi="宋体"/>
                <w:sz w:val="18"/>
                <w:szCs w:val="18"/>
              </w:rPr>
              <w:t>nte</w:t>
            </w:r>
            <w:r>
              <w:rPr>
                <w:rFonts w:ascii="宋体" w:hAnsi="宋体"/>
                <w:sz w:val="18"/>
                <w:szCs w:val="18"/>
              </w:rPr>
              <w:t>ger</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含税金额</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DECIMAL</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12,2</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税率</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DECIMAL</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3,2</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对应险种税率</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不含税金额</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DECIMAL</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12,2</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税额</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DECIMAL</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12,2</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币种</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CHAR</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4</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CNY-人民币</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客户编码</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ascii="宋体" w:hAnsi="宋体"/>
                <w:sz w:val="18"/>
                <w:szCs w:val="18"/>
              </w:rPr>
              <w:t>VAR</w:t>
            </w:r>
            <w:r>
              <w:rPr>
                <w:rFonts w:hint="eastAsia" w:ascii="宋体" w:hAnsi="宋体"/>
                <w:sz w:val="18"/>
                <w:szCs w:val="18"/>
              </w:rPr>
              <w:t>CHAR2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20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核心系统</w:t>
            </w:r>
            <w:r>
              <w:rPr>
                <w:rFonts w:ascii="宋体" w:hAnsi="宋体"/>
                <w:sz w:val="18"/>
                <w:szCs w:val="18"/>
              </w:rPr>
              <w:t>保单号（</w:t>
            </w:r>
            <w:r>
              <w:rPr>
                <w:rFonts w:hint="eastAsia" w:ascii="宋体" w:hAnsi="宋体"/>
                <w:sz w:val="18"/>
                <w:szCs w:val="18"/>
              </w:rPr>
              <w:t>保单</w:t>
            </w:r>
            <w:r>
              <w:rPr>
                <w:rFonts w:ascii="宋体" w:hAnsi="宋体"/>
                <w:sz w:val="18"/>
                <w:szCs w:val="18"/>
              </w:rPr>
              <w:t>层客户）</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sz w:val="18"/>
                <w:szCs w:val="18"/>
              </w:rPr>
            </w:pPr>
            <w:r>
              <w:rPr>
                <w:rFonts w:hint="eastAsia" w:ascii="宋体" w:hAnsi="宋体"/>
                <w:sz w:val="18"/>
                <w:szCs w:val="18"/>
              </w:rPr>
              <w:t>客户类型标识</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区分</w:t>
            </w:r>
            <w:r>
              <w:rPr>
                <w:rFonts w:ascii="宋体" w:hAnsi="宋体"/>
                <w:sz w:val="18"/>
                <w:szCs w:val="18"/>
              </w:rPr>
              <w:t>个人或团体客户</w:t>
            </w:r>
            <w:r>
              <w:rPr>
                <w:rFonts w:hint="eastAsia" w:ascii="宋体" w:hAnsi="宋体"/>
                <w:sz w:val="18"/>
                <w:szCs w:val="18"/>
              </w:rPr>
              <w:t>；</w:t>
            </w:r>
          </w:p>
          <w:p>
            <w:pPr>
              <w:autoSpaceDE w:val="0"/>
              <w:autoSpaceDN w:val="0"/>
              <w:adjustRightInd w:val="0"/>
              <w:spacing w:line="360" w:lineRule="auto"/>
              <w:ind w:right="-57"/>
              <w:rPr>
                <w:rFonts w:ascii="宋体" w:hAnsi="宋体"/>
                <w:sz w:val="18"/>
                <w:szCs w:val="18"/>
              </w:rPr>
            </w:pPr>
            <w:r>
              <w:rPr>
                <w:rFonts w:hint="eastAsia" w:ascii="宋体" w:hAnsi="宋体"/>
                <w:sz w:val="18"/>
                <w:szCs w:val="18"/>
              </w:rPr>
              <w:t>个人</w:t>
            </w:r>
            <w:r>
              <w:rPr>
                <w:rFonts w:ascii="宋体" w:hAnsi="宋体"/>
                <w:sz w:val="18"/>
                <w:szCs w:val="18"/>
              </w:rPr>
              <w:t>客户开普票，</w:t>
            </w:r>
            <w:r>
              <w:rPr>
                <w:rFonts w:hint="eastAsia" w:ascii="宋体" w:hAnsi="宋体"/>
                <w:sz w:val="18"/>
                <w:szCs w:val="18"/>
              </w:rPr>
              <w:t>团体</w:t>
            </w:r>
            <w:r>
              <w:rPr>
                <w:rFonts w:ascii="宋体" w:hAnsi="宋体"/>
                <w:sz w:val="18"/>
                <w:szCs w:val="18"/>
              </w:rPr>
              <w:t>客户根据客户属性判断</w:t>
            </w:r>
            <w:r>
              <w:rPr>
                <w:rFonts w:hint="eastAsia" w:ascii="宋体" w:hAnsi="宋体"/>
                <w:sz w:val="18"/>
                <w:szCs w:val="18"/>
              </w:rPr>
              <w:t>普票</w:t>
            </w:r>
            <w:r>
              <w:rPr>
                <w:rFonts w:ascii="宋体" w:hAnsi="宋体"/>
                <w:sz w:val="18"/>
                <w:szCs w:val="18"/>
              </w:rPr>
              <w:t>或专票</w:t>
            </w: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CHAR</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1</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sz w:val="18"/>
                <w:szCs w:val="18"/>
              </w:rPr>
            </w:pPr>
            <w:r>
              <w:rPr>
                <w:rFonts w:hint="eastAsia" w:ascii="宋体" w:hAnsi="宋体"/>
                <w:sz w:val="18"/>
                <w:szCs w:val="18"/>
              </w:rPr>
              <w:t>G-团险，P-个险</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发票代码</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非必录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发票开具后回写</w:t>
            </w: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VARCHAR2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20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发票</w:t>
            </w:r>
            <w:r>
              <w:rPr>
                <w:rFonts w:ascii="宋体" w:hAnsi="宋体"/>
                <w:color w:val="000000" w:themeColor="text1"/>
                <w:sz w:val="18"/>
                <w:szCs w:val="18"/>
                <w14:textFill>
                  <w14:solidFill>
                    <w14:schemeClr w14:val="tx1"/>
                  </w14:solidFill>
                </w14:textFill>
              </w:rPr>
              <w:t>号码</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非必录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发票开具后回写</w:t>
            </w: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VARCHAR2</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20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发票</w:t>
            </w:r>
            <w:r>
              <w:rPr>
                <w:rFonts w:ascii="宋体" w:hAnsi="宋体"/>
                <w:color w:val="000000" w:themeColor="text1"/>
                <w:sz w:val="18"/>
                <w:szCs w:val="18"/>
                <w14:textFill>
                  <w14:solidFill>
                    <w14:schemeClr w14:val="tx1"/>
                  </w14:solidFill>
                </w14:textFill>
              </w:rPr>
              <w:t>类型</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非</w:t>
            </w:r>
            <w:r>
              <w:rPr>
                <w:rFonts w:ascii="宋体" w:hAnsi="宋体"/>
                <w:color w:val="000000" w:themeColor="text1"/>
                <w:sz w:val="18"/>
                <w:szCs w:val="18"/>
                <w14:textFill>
                  <w14:solidFill>
                    <w14:schemeClr w14:val="tx1"/>
                  </w14:solidFill>
                </w14:textFill>
              </w:rPr>
              <w:t>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发票</w:t>
            </w:r>
            <w:r>
              <w:rPr>
                <w:rFonts w:ascii="宋体" w:hAnsi="宋体"/>
                <w:color w:val="000000" w:themeColor="text1"/>
                <w:sz w:val="18"/>
                <w:szCs w:val="18"/>
                <w14:textFill>
                  <w14:solidFill>
                    <w14:schemeClr w14:val="tx1"/>
                  </w14:solidFill>
                </w14:textFill>
              </w:rPr>
              <w:t>开具后回写</w:t>
            </w: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CHAR</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1</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left"/>
              <w:rPr>
                <w:rFonts w:ascii="宋体" w:hAnsi="宋体"/>
                <w:sz w:val="18"/>
                <w:szCs w:val="18"/>
              </w:rPr>
            </w:pPr>
            <w:r>
              <w:rPr>
                <w:rFonts w:hint="eastAsia" w:ascii="宋体" w:hAnsi="宋体"/>
                <w:sz w:val="18"/>
                <w:szCs w:val="18"/>
              </w:rPr>
              <w:t>0</w:t>
            </w:r>
            <w:r>
              <w:rPr>
                <w:rFonts w:ascii="宋体" w:hAnsi="宋体"/>
                <w:sz w:val="18"/>
                <w:szCs w:val="18"/>
              </w:rPr>
              <w:t>-专用发票</w:t>
            </w:r>
          </w:p>
          <w:p>
            <w:pPr>
              <w:autoSpaceDE w:val="0"/>
              <w:autoSpaceDN w:val="0"/>
              <w:adjustRightInd w:val="0"/>
              <w:spacing w:line="360" w:lineRule="auto"/>
              <w:ind w:right="-57"/>
              <w:jc w:val="left"/>
              <w:rPr>
                <w:rFonts w:ascii="宋体" w:hAnsi="宋体"/>
                <w:sz w:val="18"/>
                <w:szCs w:val="18"/>
              </w:rPr>
            </w:pPr>
            <w:r>
              <w:rPr>
                <w:rFonts w:hint="eastAsia" w:ascii="宋体" w:hAnsi="宋体"/>
                <w:sz w:val="18"/>
                <w:szCs w:val="18"/>
              </w:rPr>
              <w:t>1-</w:t>
            </w:r>
            <w:r>
              <w:rPr>
                <w:rFonts w:ascii="宋体" w:hAnsi="宋体"/>
                <w:sz w:val="18"/>
                <w:szCs w:val="18"/>
              </w:rPr>
              <w:t>普通发票</w:t>
            </w:r>
          </w:p>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sz w:val="18"/>
                <w:szCs w:val="18"/>
              </w:rPr>
              <w:t>2-电子</w:t>
            </w:r>
            <w:r>
              <w:rPr>
                <w:rFonts w:ascii="宋体" w:hAnsi="宋体"/>
                <w:sz w:val="18"/>
                <w:szCs w:val="18"/>
              </w:rPr>
              <w:t>发票</w:t>
            </w:r>
          </w:p>
        </w:tc>
      </w:tr>
      <w:tr>
        <w:tblPrEx>
          <w:tblCellMar>
            <w:top w:w="0" w:type="dxa"/>
            <w:left w:w="30" w:type="dxa"/>
            <w:bottom w:w="0" w:type="dxa"/>
            <w:right w:w="30" w:type="dxa"/>
          </w:tblCellMar>
        </w:tblPrEx>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开票日期</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非必录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CHAR</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1</w:t>
            </w:r>
            <w:r>
              <w:rPr>
                <w:rFonts w:ascii="宋体" w:hAnsi="宋体"/>
                <w:color w:val="000000" w:themeColor="text1"/>
                <w:sz w:val="18"/>
                <w:szCs w:val="18"/>
                <w14:textFill>
                  <w14:solidFill>
                    <w14:schemeClr w14:val="tx1"/>
                  </w14:solidFill>
                </w14:textFill>
              </w:rPr>
              <w:t>0</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yyyy-mm-dd</w:t>
            </w:r>
          </w:p>
        </w:tc>
      </w:tr>
      <w:tr>
        <w:trPr>
          <w:cantSplit/>
          <w:trHeight w:val="293" w:hRule="atLeast"/>
          <w:jc w:val="center"/>
        </w:trPr>
        <w:tc>
          <w:tcPr>
            <w:tcW w:w="123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jc w:val="center"/>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开票状态</w:t>
            </w:r>
          </w:p>
        </w:tc>
        <w:tc>
          <w:tcPr>
            <w:tcW w:w="70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非必录</w:t>
            </w:r>
          </w:p>
        </w:tc>
        <w:tc>
          <w:tcPr>
            <w:tcW w:w="198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是否开票，</w:t>
            </w:r>
            <w:r>
              <w:rPr>
                <w:rFonts w:ascii="宋体" w:hAnsi="宋体"/>
                <w:color w:val="000000" w:themeColor="text1"/>
                <w:sz w:val="18"/>
                <w:szCs w:val="18"/>
                <w14:textFill>
                  <w14:solidFill>
                    <w14:schemeClr w14:val="tx1"/>
                  </w14:solidFill>
                </w14:textFill>
              </w:rPr>
              <w:t>默认值</w:t>
            </w:r>
            <w:r>
              <w:rPr>
                <w:rFonts w:hint="eastAsia" w:ascii="宋体" w:hAnsi="宋体"/>
                <w:color w:val="000000" w:themeColor="text1"/>
                <w:sz w:val="18"/>
                <w:szCs w:val="18"/>
                <w14:textFill>
                  <w14:solidFill>
                    <w14:schemeClr w14:val="tx1"/>
                  </w14:solidFill>
                </w14:textFill>
              </w:rPr>
              <w:t>0</w:t>
            </w:r>
          </w:p>
        </w:tc>
        <w:tc>
          <w:tcPr>
            <w:tcW w:w="99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CHAR</w:t>
            </w:r>
          </w:p>
        </w:tc>
        <w:tc>
          <w:tcPr>
            <w:tcW w:w="103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1</w:t>
            </w:r>
          </w:p>
        </w:tc>
        <w:tc>
          <w:tcPr>
            <w:tcW w:w="297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360" w:lineRule="auto"/>
              <w:ind w:right="-57"/>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0-未开票，1-已开票</w:t>
            </w:r>
          </w:p>
        </w:tc>
      </w:tr>
    </w:tbl>
    <w:p>
      <w:pPr>
        <w:pStyle w:val="4"/>
        <w:rPr>
          <w:spacing w:val="0"/>
          <w:sz w:val="21"/>
          <w:szCs w:val="24"/>
        </w:rPr>
      </w:pPr>
    </w:p>
    <w:p>
      <w:pPr>
        <w:widowControl/>
        <w:jc w:val="left"/>
      </w:pPr>
      <w:r>
        <w:br w:type="page"/>
      </w:r>
    </w:p>
    <w:p>
      <w:pPr>
        <w:pStyle w:val="3"/>
      </w:pPr>
      <w:bookmarkStart w:id="113" w:name="_Toc446457778"/>
      <w:r>
        <w:rPr>
          <w:rFonts w:hint="eastAsia"/>
          <w:lang w:eastAsia="zh-CN"/>
        </w:rPr>
        <w:t>待定问题</w:t>
      </w:r>
      <w:bookmarkEnd w:id="113"/>
    </w:p>
    <w:tbl>
      <w:tblPr>
        <w:tblStyle w:val="4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7"/>
        <w:gridCol w:w="5792"/>
        <w:gridCol w:w="1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1907" w:type="dxa"/>
            <w:shd w:val="clear" w:color="auto" w:fill="E7E6E6"/>
          </w:tcPr>
          <w:p>
            <w:pPr>
              <w:spacing w:line="360" w:lineRule="auto"/>
              <w:jc w:val="center"/>
            </w:pPr>
            <w:r>
              <w:rPr>
                <w:rFonts w:hint="eastAsia"/>
              </w:rPr>
              <w:t>分类</w:t>
            </w:r>
          </w:p>
        </w:tc>
        <w:tc>
          <w:tcPr>
            <w:tcW w:w="5792" w:type="dxa"/>
            <w:shd w:val="clear" w:color="auto" w:fill="E7E6E6"/>
          </w:tcPr>
          <w:p>
            <w:pPr>
              <w:spacing w:line="360" w:lineRule="auto"/>
              <w:jc w:val="center"/>
            </w:pPr>
            <w:r>
              <w:rPr>
                <w:rFonts w:hint="eastAsia"/>
              </w:rPr>
              <w:t>待定</w:t>
            </w:r>
            <w:r>
              <w:t>问题</w:t>
            </w:r>
          </w:p>
        </w:tc>
        <w:tc>
          <w:tcPr>
            <w:tcW w:w="1078" w:type="dxa"/>
            <w:shd w:val="clear" w:color="auto" w:fill="E7E6E6"/>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shd w:val="clear" w:color="auto" w:fill="auto"/>
            <w:vAlign w:val="center"/>
          </w:tcPr>
          <w:p>
            <w:pPr>
              <w:pStyle w:val="4"/>
              <w:spacing w:line="400" w:lineRule="atLeast"/>
              <w:ind w:firstLine="0"/>
              <w:jc w:val="center"/>
              <w:rPr>
                <w:color w:val="000000"/>
                <w:szCs w:val="24"/>
              </w:rPr>
            </w:pPr>
          </w:p>
        </w:tc>
        <w:tc>
          <w:tcPr>
            <w:tcW w:w="5792" w:type="dxa"/>
            <w:shd w:val="clear" w:color="auto" w:fill="auto"/>
            <w:vAlign w:val="center"/>
          </w:tcPr>
          <w:p/>
        </w:tc>
        <w:tc>
          <w:tcPr>
            <w:tcW w:w="1078" w:type="dxa"/>
            <w:shd w:val="clear" w:color="auto" w:fill="auto"/>
            <w:vAlign w:val="center"/>
          </w:tcPr>
          <w:p>
            <w:pPr>
              <w:pStyle w:val="4"/>
              <w:ind w:firstLine="0"/>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shd w:val="clear" w:color="auto" w:fill="auto"/>
            <w:vAlign w:val="center"/>
          </w:tcPr>
          <w:p>
            <w:pPr>
              <w:pStyle w:val="4"/>
              <w:spacing w:line="400" w:lineRule="atLeast"/>
              <w:ind w:firstLine="0"/>
              <w:jc w:val="center"/>
              <w:rPr>
                <w:color w:val="000000"/>
              </w:rPr>
            </w:pPr>
          </w:p>
        </w:tc>
        <w:tc>
          <w:tcPr>
            <w:tcW w:w="5792" w:type="dxa"/>
            <w:shd w:val="clear" w:color="auto" w:fill="auto"/>
            <w:vAlign w:val="center"/>
          </w:tcPr>
          <w:p/>
        </w:tc>
        <w:tc>
          <w:tcPr>
            <w:tcW w:w="1078" w:type="dxa"/>
            <w:shd w:val="clear" w:color="auto" w:fill="auto"/>
            <w:vAlign w:val="center"/>
          </w:tcPr>
          <w:p>
            <w:pPr>
              <w:pStyle w:val="4"/>
              <w:ind w:firstLine="0"/>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shd w:val="clear" w:color="auto" w:fill="auto"/>
            <w:vAlign w:val="center"/>
          </w:tcPr>
          <w:p>
            <w:pPr>
              <w:jc w:val="center"/>
              <w:rPr>
                <w:color w:val="000000"/>
                <w:spacing w:val="10"/>
                <w:sz w:val="24"/>
              </w:rPr>
            </w:pPr>
          </w:p>
        </w:tc>
        <w:tc>
          <w:tcPr>
            <w:tcW w:w="5792" w:type="dxa"/>
            <w:shd w:val="clear" w:color="auto" w:fill="auto"/>
            <w:vAlign w:val="center"/>
          </w:tcPr>
          <w:p/>
        </w:tc>
        <w:tc>
          <w:tcPr>
            <w:tcW w:w="1078" w:type="dxa"/>
            <w:shd w:val="clear" w:color="auto" w:fill="auto"/>
            <w:vAlign w:val="center"/>
          </w:tcPr>
          <w:p>
            <w:pPr>
              <w:pStyle w:val="4"/>
              <w:ind w:firstLine="0"/>
              <w:rPr>
                <w:lang w:val="zh-CN"/>
              </w:rPr>
            </w:pPr>
          </w:p>
        </w:tc>
      </w:tr>
    </w:tbl>
    <w:p>
      <w:pPr>
        <w:pStyle w:val="4"/>
        <w:rPr>
          <w:lang w:val="zh-CN"/>
        </w:rPr>
      </w:pPr>
    </w:p>
    <w:p>
      <w:pPr>
        <w:pStyle w:val="4"/>
        <w:rPr>
          <w:lang w:val="zh-CN"/>
        </w:rPr>
      </w:pPr>
    </w:p>
    <w:p>
      <w:pPr>
        <w:pStyle w:val="4"/>
        <w:rPr>
          <w:lang w:val="zh-CN"/>
        </w:rPr>
      </w:pPr>
    </w:p>
    <w:p>
      <w:pPr>
        <w:pStyle w:val="4"/>
        <w:rPr>
          <w:lang w:val="zh-CN"/>
        </w:rPr>
      </w:pPr>
    </w:p>
    <w:p>
      <w:pPr>
        <w:pStyle w:val="4"/>
        <w:rPr>
          <w:lang w:val="zh-CN"/>
        </w:rPr>
      </w:pPr>
    </w:p>
    <w:p>
      <w:pPr>
        <w:pStyle w:val="4"/>
        <w:rPr>
          <w:lang w:val="zh-CN"/>
        </w:rPr>
      </w:pPr>
    </w:p>
    <w:p>
      <w:pPr>
        <w:pStyle w:val="4"/>
        <w:rPr>
          <w:lang w:val="zh-CN"/>
        </w:rPr>
      </w:pPr>
    </w:p>
    <w:p>
      <w:pPr>
        <w:pStyle w:val="4"/>
        <w:rPr>
          <w:lang w:val="zh-CN"/>
        </w:rPr>
      </w:pPr>
    </w:p>
    <w:sectPr>
      <w:headerReference r:id="rId5" w:type="first"/>
      <w:footerReference r:id="rId7" w:type="first"/>
      <w:headerReference r:id="rId3" w:type="default"/>
      <w:footerReference r:id="rId6" w:type="default"/>
      <w:headerReference r:id="rId4" w:type="even"/>
      <w:pgSz w:w="11906" w:h="16838"/>
      <w:pgMar w:top="1418" w:right="1418" w:bottom="1418" w:left="1701" w:header="851" w:footer="992" w:gutter="0"/>
      <w:pgBorders w:offsetFrom="page">
        <w:top w:val="single" w:color="FFFFFF" w:sz="4" w:space="24"/>
        <w:bottom w:val="single" w:color="FFFFFF" w:sz="4" w:space="24"/>
      </w:pgBorders>
      <w:cols w:space="720" w:num="1"/>
      <w:titlePg/>
      <w:docGrid w:type="linesAndChar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方正楷体_GBK">
    <w:altName w:val="Times New Roman"/>
    <w:panose1 w:val="00000000000000000000"/>
    <w:charset w:val="00"/>
    <w:family w:val="auto"/>
    <w:pitch w:val="default"/>
    <w:sig w:usb0="00000000" w:usb1="00000000" w:usb2="00000000"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0" w:usb3="00000000" w:csb0="00000001" w:csb1="00000000"/>
  </w:font>
  <w:font w:name="文鼎中隶简">
    <w:altName w:val="宋体"/>
    <w:panose1 w:val="00000000000000000000"/>
    <w:charset w:val="86"/>
    <w:family w:val="modern"/>
    <w:pitch w:val="default"/>
    <w:sig w:usb0="00000000" w:usb1="00000000" w:usb2="00000010" w:usb3="00000000" w:csb0="00040000"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entury">
    <w:panose1 w:val="02040604050505020304"/>
    <w:charset w:val="00"/>
    <w:family w:val="roman"/>
    <w:pitch w:val="default"/>
    <w:sig w:usb0="00000287" w:usb1="00000000" w:usb2="00000000" w:usb3="00000000" w:csb0="2000009F" w:csb1="DFD70000"/>
  </w:font>
  <w:font w:name="文鼎细圆简">
    <w:altName w:val="宋体"/>
    <w:panose1 w:val="00000000000000000000"/>
    <w:charset w:val="86"/>
    <w:family w:val="modern"/>
    <w:pitch w:val="default"/>
    <w:sig w:usb0="00000000" w:usb1="00000000" w:usb2="00000010" w:usb3="00000000" w:csb0="00040000" w:csb1="00000000"/>
  </w:font>
  <w:font w:name="Times-Roman">
    <w:altName w:val="宋体"/>
    <w:panose1 w:val="00000000000000000000"/>
    <w:charset w:val="00"/>
    <w:family w:val="roman"/>
    <w:pitch w:val="default"/>
    <w:sig w:usb0="00000000" w:usb1="00000000" w:usb2="00000000" w:usb3="00000000" w:csb0="00000001" w:csb1="00000000"/>
  </w:font>
  <w:font w:name="Cambria">
    <w:panose1 w:val="02040503050406030204"/>
    <w:charset w:val="00"/>
    <w:family w:val="roman"/>
    <w:pitch w:val="default"/>
    <w:sig w:usb0="E00002FF" w:usb1="400004FF" w:usb2="00000000" w:usb3="00000000" w:csb0="2000019F" w:csb1="00000000"/>
  </w:font>
  <w:font w:name="Bookman Old Style">
    <w:panose1 w:val="02050604050505020204"/>
    <w:charset w:val="00"/>
    <w:family w:val="roman"/>
    <w:pitch w:val="default"/>
    <w:sig w:usb0="00000287" w:usb1="00000000" w:usb2="00000000" w:usb3="00000000" w:csb0="2000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jc w:val="center"/>
    </w:pPr>
    <w:r>
      <w:rPr>
        <w:lang w:val="en-US" w:eastAsia="zh-CN"/>
      </w:rPr>
      <w:drawing>
        <wp:anchor distT="0" distB="0" distL="114300" distR="114300" simplePos="0" relativeHeight="251656192" behindDoc="0" locked="0" layoutInCell="1" allowOverlap="1">
          <wp:simplePos x="0" y="0"/>
          <wp:positionH relativeFrom="column">
            <wp:align>right</wp:align>
          </wp:positionH>
          <wp:positionV relativeFrom="paragraph">
            <wp:posOffset>68580</wp:posOffset>
          </wp:positionV>
          <wp:extent cx="811530" cy="262255"/>
          <wp:effectExtent l="0" t="0" r="7620" b="4445"/>
          <wp:wrapNone/>
          <wp:docPr id="4" name="Picture 103" descr="5ab5c9ea15ce36d3f6cb86e93bf33a87e850352ac75c9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3" descr="5ab5c9ea15ce36d3f6cb86e93bf33a87e850352ac75c99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11530" cy="262255"/>
                  </a:xfrm>
                  <a:prstGeom prst="rect">
                    <a:avLst/>
                  </a:prstGeom>
                  <a:noFill/>
                  <a:ln>
                    <a:noFill/>
                  </a:ln>
                </pic:spPr>
              </pic:pic>
            </a:graphicData>
          </a:graphic>
        </wp:anchor>
      </w:drawing>
    </w:r>
    <w:r>
      <w:rPr>
        <w:rFonts w:hint="eastAsia"/>
        <w:lang w:val="en-US" w:eastAsia="zh-CN"/>
      </w:rPr>
      <mc:AlternateContent>
        <mc:Choice Requires="wps">
          <w:drawing>
            <wp:anchor distT="0" distB="0" distL="114935" distR="114935" simplePos="0" relativeHeight="251655168" behindDoc="0" locked="0" layoutInCell="1" allowOverlap="1">
              <wp:simplePos x="0" y="0"/>
              <wp:positionH relativeFrom="column">
                <wp:posOffset>0</wp:posOffset>
              </wp:positionH>
              <wp:positionV relativeFrom="paragraph">
                <wp:posOffset>14605</wp:posOffset>
              </wp:positionV>
              <wp:extent cx="5257800" cy="0"/>
              <wp:effectExtent l="13335" t="8890" r="5715" b="10160"/>
              <wp:wrapNone/>
              <wp:docPr id="2" name="Line 89"/>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ln>
                    </wps:spPr>
                    <wps:bodyPr/>
                  </wps:wsp>
                </a:graphicData>
              </a:graphic>
            </wp:anchor>
          </w:drawing>
        </mc:Choice>
        <mc:Fallback>
          <w:pict>
            <v:line id="Line 89" o:spid="_x0000_s1026" o:spt="20" style="position:absolute;left:0pt;margin-left:0pt;margin-top:1.15pt;height:0pt;width:414pt;z-index:251655168;mso-width-relative:page;mso-height-relative:page;" filled="f" stroked="t" coordsize="21600,21600" o:gfxdata="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7Ei+t9EAAAAEAQAA&#10;DwAAAAAAAAABACAAAAAiAAAAZHJzL2Rvd25yZXYueG1sUEsBAhQAFAAAAAgAh07iQMYwXvOuAQAA&#10;UgMAAA4AAAAAAAAAAQAgAAAAIAEAAGRycy9lMm9Eb2MueG1sUEsFBgAAAAAGAAYAWQEAAEAFAAAA&#10;AA==&#10;">
              <v:fill on="f" focussize="0,0"/>
              <v:stroke color="#000000" joinstyle="round"/>
              <v:imagedata o:title=""/>
              <o:lock v:ext="edit" aspectratio="f"/>
            </v:line>
          </w:pict>
        </mc:Fallback>
      </mc:AlternateContent>
    </w:r>
    <w:r>
      <w:rPr>
        <w:rFonts w:hint="eastAsia"/>
      </w:rPr>
      <w:t>第</w:t>
    </w:r>
    <w:r>
      <w:fldChar w:fldCharType="begin"/>
    </w:r>
    <w:r>
      <w:rPr>
        <w:rStyle w:val="51"/>
      </w:rPr>
      <w:instrText xml:space="preserve"> PAGE </w:instrText>
    </w:r>
    <w:r>
      <w:fldChar w:fldCharType="separate"/>
    </w:r>
    <w:r>
      <w:rPr>
        <w:rStyle w:val="51"/>
      </w:rPr>
      <w:t>5</w:t>
    </w:r>
    <w:r>
      <w:fldChar w:fldCharType="end"/>
    </w:r>
    <w:r>
      <w:rPr>
        <w:rStyle w:val="51"/>
        <w:rFonts w:hint="eastAsia"/>
      </w:rPr>
      <w:t>页 共</w:t>
    </w:r>
    <w:r>
      <w:fldChar w:fldCharType="begin"/>
    </w:r>
    <w:r>
      <w:rPr>
        <w:rStyle w:val="51"/>
      </w:rPr>
      <w:instrText xml:space="preserve"> NUMPAGES </w:instrText>
    </w:r>
    <w:r>
      <w:fldChar w:fldCharType="separate"/>
    </w:r>
    <w:r>
      <w:rPr>
        <w:rStyle w:val="51"/>
      </w:rPr>
      <w:t>39</w:t>
    </w:r>
    <w:r>
      <w:fldChar w:fldCharType="end"/>
    </w:r>
    <w:r>
      <w:rPr>
        <w:rStyle w:val="51"/>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jc w:val="center"/>
    </w:pPr>
    <w:r>
      <w:rPr>
        <w:lang w:val="en-US" w:eastAsia="zh-CN"/>
      </w:rPr>
      <w:drawing>
        <wp:anchor distT="0" distB="0" distL="114300" distR="114300" simplePos="0" relativeHeight="251658240" behindDoc="0" locked="0" layoutInCell="1" allowOverlap="1">
          <wp:simplePos x="0" y="0"/>
          <wp:positionH relativeFrom="column">
            <wp:align>right</wp:align>
          </wp:positionH>
          <wp:positionV relativeFrom="paragraph">
            <wp:posOffset>68580</wp:posOffset>
          </wp:positionV>
          <wp:extent cx="811530" cy="262255"/>
          <wp:effectExtent l="0" t="0" r="7620" b="4445"/>
          <wp:wrapNone/>
          <wp:docPr id="3" name="Picture 103" descr="5ab5c9ea15ce36d3f6cb86e93bf33a87e850352ac75c9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3" descr="5ab5c9ea15ce36d3f6cb86e93bf33a87e850352ac75c99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11530" cy="262255"/>
                  </a:xfrm>
                  <a:prstGeom prst="rect">
                    <a:avLst/>
                  </a:prstGeom>
                  <a:noFill/>
                  <a:ln>
                    <a:noFill/>
                  </a:ln>
                </pic:spPr>
              </pic:pic>
            </a:graphicData>
          </a:graphic>
        </wp:anchor>
      </w:drawing>
    </w:r>
    <w:r>
      <w:rPr>
        <w:rFonts w:hint="eastAsia"/>
        <w:lang w:val="en-US" w:eastAsia="zh-CN"/>
      </w:rPr>
      <mc:AlternateContent>
        <mc:Choice Requires="wps">
          <w:drawing>
            <wp:anchor distT="0" distB="0" distL="114935" distR="114935" simplePos="0" relativeHeight="251657216" behindDoc="0" locked="0" layoutInCell="1" allowOverlap="1">
              <wp:simplePos x="0" y="0"/>
              <wp:positionH relativeFrom="column">
                <wp:posOffset>0</wp:posOffset>
              </wp:positionH>
              <wp:positionV relativeFrom="paragraph">
                <wp:posOffset>14605</wp:posOffset>
              </wp:positionV>
              <wp:extent cx="5257800" cy="0"/>
              <wp:effectExtent l="13335" t="8890" r="5715" b="10160"/>
              <wp:wrapNone/>
              <wp:docPr id="1" name="Line 89"/>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ln>
                    </wps:spPr>
                    <wps:bodyPr/>
                  </wps:wsp>
                </a:graphicData>
              </a:graphic>
            </wp:anchor>
          </w:drawing>
        </mc:Choice>
        <mc:Fallback>
          <w:pict>
            <v:line id="Line 89" o:spid="_x0000_s1026" o:spt="20" style="position:absolute;left:0pt;margin-left:0pt;margin-top:1.15pt;height:0pt;width:414pt;z-index:251657216;mso-width-relative:page;mso-height-relative:page;" filled="f" stroked="t" coordsize="21600,21600" o:gfxdata="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7Ei+t9EAAAAEAQAA&#10;DwAAAAAAAAABACAAAAAiAAAAZHJzL2Rvd25yZXYueG1sUEsBAhQAFAAAAAgAh07iQHJp3W6uAQAA&#10;UgMAAA4AAAAAAAAAAQAgAAAAIAEAAGRycy9lMm9Eb2MueG1sUEsFBgAAAAAGAAYAWQEAAEAFAAAA&#10;AA==&#10;">
              <v:fill on="f" focussize="0,0"/>
              <v:stroke color="#000000" joinstyle="round"/>
              <v:imagedata o:title=""/>
              <o:lock v:ext="edit" aspectratio="f"/>
            </v:line>
          </w:pict>
        </mc:Fallback>
      </mc:AlternateContent>
    </w:r>
    <w:r>
      <w:rPr>
        <w:rFonts w:hint="eastAsia"/>
      </w:rPr>
      <w:t>第</w:t>
    </w:r>
    <w:r>
      <w:fldChar w:fldCharType="begin"/>
    </w:r>
    <w:r>
      <w:rPr>
        <w:rStyle w:val="51"/>
      </w:rPr>
      <w:instrText xml:space="preserve"> PAGE </w:instrText>
    </w:r>
    <w:r>
      <w:fldChar w:fldCharType="separate"/>
    </w:r>
    <w:r>
      <w:rPr>
        <w:rStyle w:val="51"/>
      </w:rPr>
      <w:t>1</w:t>
    </w:r>
    <w:r>
      <w:fldChar w:fldCharType="end"/>
    </w:r>
    <w:r>
      <w:rPr>
        <w:rStyle w:val="51"/>
        <w:rFonts w:hint="eastAsia"/>
      </w:rPr>
      <w:t>页 共</w:t>
    </w:r>
    <w:r>
      <w:fldChar w:fldCharType="begin"/>
    </w:r>
    <w:r>
      <w:rPr>
        <w:rStyle w:val="51"/>
      </w:rPr>
      <w:instrText xml:space="preserve"> NUMPAGES </w:instrText>
    </w:r>
    <w:r>
      <w:fldChar w:fldCharType="separate"/>
    </w:r>
    <w:r>
      <w:rPr>
        <w:rStyle w:val="51"/>
      </w:rPr>
      <w:t>39</w:t>
    </w:r>
    <w:r>
      <w:fldChar w:fldCharType="end"/>
    </w:r>
    <w:r>
      <w:rPr>
        <w:rStyle w:val="51"/>
        <w:rFonts w:hint="eastAsia"/>
      </w:rPr>
      <w:t>页</w:t>
    </w:r>
  </w:p>
  <w:p>
    <w:pPr>
      <w:pStyle w:val="3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jc w:val="both"/>
      <w:rPr>
        <w:sz w:val="13"/>
        <w:lang w:eastAsia="zh-CN"/>
      </w:rPr>
    </w:pPr>
    <w:r>
      <w:pict>
        <v:shape id="PowerPlusWaterMarkObject14832499" o:spid="_x0000_s2056" o:spt="136" type="#_x0000_t136" style="position:absolute;left:0pt;height:34.4pt;width:584.9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path="t" trim="f" xscale="f" string="幸福人寿增值税管理系统项目机密资料" style="font-family:宋体;font-size:1pt;v-text-align:center;"/>
        </v:shape>
      </w:pict>
    </w:r>
    <w:r>
      <w:rPr>
        <w:rFonts w:hint="eastAsia" w:eastAsia="黑体"/>
        <w:bCs/>
        <w:sz w:val="20"/>
        <w:lang w:eastAsia="zh-CN"/>
      </w:rPr>
      <w:t xml:space="preserve">                                        </w:t>
    </w:r>
    <w:r>
      <w:rPr>
        <w:rFonts w:eastAsia="黑体"/>
        <w:bCs/>
        <w:sz w:val="20"/>
        <w:lang w:eastAsia="zh-CN"/>
      </w:rPr>
      <w:t xml:space="preserve">         </w:t>
    </w:r>
    <w:r>
      <w:rPr>
        <w:rFonts w:hint="eastAsia" w:eastAsia="黑体"/>
        <w:bCs/>
        <w:sz w:val="20"/>
        <w:lang w:eastAsia="zh-CN"/>
      </w:rPr>
      <w:t>增值税</w:t>
    </w:r>
    <w:r>
      <w:rPr>
        <w:rFonts w:eastAsia="黑体"/>
        <w:bCs/>
        <w:sz w:val="20"/>
        <w:lang w:eastAsia="zh-CN"/>
      </w:rPr>
      <w:t>管理系统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r>
      <w:pict>
        <v:shape id="PowerPlusWaterMarkObject14832498" o:spid="_x0000_s2055" o:spt="136" type="#_x0000_t136" style="position:absolute;left:0pt;height:34.4pt;width:584.9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幸福人寿增值税管理系统项目机密资料"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r>
      <w:pict>
        <v:shape id="PowerPlusWaterMarkObject14832497" o:spid="_x0000_s2054" o:spt="136" type="#_x0000_t136" style="position:absolute;left:0pt;height:34.4pt;width:584.95pt;mso-position-horizontal:center;mso-position-horizontal-relative:margin;mso-position-vertical:center;mso-position-vertical-relative:margin;rotation:20643840f;z-index:-251658240;mso-width-relative:page;mso-height-relative:page;" fillcolor="#C0C0C0" filled="t" stroked="f" coordsize="21600,21600" o:allowincell="f">
          <v:path/>
          <v:fill on="t" opacity="32768f" focussize="0,0"/>
          <v:stroke on="f"/>
          <v:imagedata o:title=""/>
          <o:lock v:ext="edit"/>
          <v:textpath on="t" fitpath="t" trim="f" xscale="f" string="幸福人寿增值税管理系统项目机密资料"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997"/>
    <w:multiLevelType w:val="multilevel"/>
    <w:tmpl w:val="00212997"/>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
    <w:nsid w:val="316531E3"/>
    <w:multiLevelType w:val="multilevel"/>
    <w:tmpl w:val="316531E3"/>
    <w:lvl w:ilvl="0" w:tentative="0">
      <w:start w:val="1"/>
      <w:numFmt w:val="decimal"/>
      <w:pStyle w:val="3"/>
      <w:lvlText w:val="第%1章"/>
      <w:lvlJc w:val="left"/>
      <w:pPr>
        <w:tabs>
          <w:tab w:val="left" w:pos="1080"/>
        </w:tabs>
        <w:ind w:left="432" w:hanging="432"/>
      </w:pPr>
      <w:rPr>
        <w:rFonts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1" w:tentative="0">
      <w:start w:val="1"/>
      <w:numFmt w:val="decimal"/>
      <w:pStyle w:val="5"/>
      <w:lvlText w:val="%1.%2"/>
      <w:lvlJc w:val="left"/>
      <w:pPr>
        <w:tabs>
          <w:tab w:val="left" w:pos="862"/>
        </w:tabs>
        <w:ind w:left="573" w:hanging="431"/>
      </w:pPr>
      <w:rPr>
        <w:rFonts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2" w:tentative="0">
      <w:start w:val="1"/>
      <w:numFmt w:val="decimal"/>
      <w:pStyle w:val="6"/>
      <w:lvlText w:val="%1.%2.%3"/>
      <w:lvlJc w:val="left"/>
      <w:pPr>
        <w:tabs>
          <w:tab w:val="left" w:pos="1571"/>
        </w:tabs>
        <w:ind w:left="1305" w:hanging="454"/>
      </w:pPr>
      <w:rPr>
        <w:rFonts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3" w:tentative="0">
      <w:start w:val="1"/>
      <w:numFmt w:val="decimal"/>
      <w:pStyle w:val="7"/>
      <w:lvlText w:val="%1.%2.%3.%4 "/>
      <w:lvlJc w:val="left"/>
      <w:pPr>
        <w:tabs>
          <w:tab w:val="left" w:pos="1440"/>
        </w:tabs>
        <w:ind w:left="864" w:hanging="864"/>
      </w:pPr>
      <w:rPr>
        <w:rFonts w:hint="eastAsia" w:ascii="宋体" w:eastAsia="宋体"/>
        <w:b/>
        <w:i w:val="0"/>
        <w:color w:val="auto"/>
        <w:sz w:val="28"/>
      </w:rPr>
    </w:lvl>
    <w:lvl w:ilvl="4" w:tentative="0">
      <w:start w:val="1"/>
      <w:numFmt w:val="decimal"/>
      <w:lvlText w:val="3.3.1.3.%5"/>
      <w:lvlJc w:val="left"/>
      <w:pPr>
        <w:tabs>
          <w:tab w:val="left" w:pos="1440"/>
        </w:tabs>
        <w:ind w:left="1008" w:hanging="1008"/>
      </w:pPr>
      <w:rPr>
        <w:rFonts w:hint="eastAsia" w:ascii="宋体" w:eastAsia="宋体"/>
        <w:b/>
        <w:i w:val="0"/>
        <w:sz w:val="24"/>
      </w:rPr>
    </w:lvl>
    <w:lvl w:ilvl="5" w:tentative="0">
      <w:start w:val="1"/>
      <w:numFmt w:val="decimal"/>
      <w:pStyle w:val="9"/>
      <w:lvlText w:val="%1.%2.%3.%4.%6"/>
      <w:lvlJc w:val="left"/>
      <w:pPr>
        <w:tabs>
          <w:tab w:val="left" w:pos="1152"/>
        </w:tabs>
        <w:ind w:left="1152" w:hanging="1152"/>
      </w:pPr>
      <w:rPr>
        <w:rFonts w:hint="eastAsia"/>
      </w:rPr>
    </w:lvl>
    <w:lvl w:ilvl="6" w:tentative="0">
      <w:start w:val="1"/>
      <w:numFmt w:val="decimal"/>
      <w:pStyle w:val="10"/>
      <w:lvlText w:val="%1.%2.%3.%4.%5.%6.%7"/>
      <w:lvlJc w:val="left"/>
      <w:pPr>
        <w:tabs>
          <w:tab w:val="left" w:pos="1296"/>
        </w:tabs>
        <w:ind w:left="1296" w:hanging="1296"/>
      </w:pPr>
      <w:rPr>
        <w:rFonts w:hint="eastAsia"/>
      </w:rPr>
    </w:lvl>
    <w:lvl w:ilvl="7" w:tentative="0">
      <w:start w:val="1"/>
      <w:numFmt w:val="decimal"/>
      <w:pStyle w:val="11"/>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3FDE5677"/>
    <w:multiLevelType w:val="multilevel"/>
    <w:tmpl w:val="3FDE5677"/>
    <w:lvl w:ilvl="0" w:tentative="0">
      <w:start w:val="1"/>
      <w:numFmt w:val="decimal"/>
      <w:pStyle w:val="387"/>
      <w:suff w:val="space"/>
      <w:lvlText w:val="%1"/>
      <w:lvlJc w:val="left"/>
      <w:rPr>
        <w:rFonts w:cs="Times New Roman"/>
      </w:rPr>
    </w:lvl>
    <w:lvl w:ilvl="1" w:tentative="0">
      <w:start w:val="1"/>
      <w:numFmt w:val="decimal"/>
      <w:pStyle w:val="388"/>
      <w:suff w:val="space"/>
      <w:lvlText w:val="%1.%2"/>
      <w:lvlJc w:val="left"/>
      <w:rPr>
        <w:rFonts w:cs="Times New Roman"/>
      </w:rPr>
    </w:lvl>
    <w:lvl w:ilvl="2" w:tentative="0">
      <w:start w:val="1"/>
      <w:numFmt w:val="decimal"/>
      <w:suff w:val="space"/>
      <w:lvlText w:val="%1.%2.%3"/>
      <w:lvlJc w:val="left"/>
      <w:rPr>
        <w:rFonts w:cs="Times New Roman"/>
      </w:rPr>
    </w:lvl>
    <w:lvl w:ilvl="3" w:tentative="0">
      <w:start w:val="1"/>
      <w:numFmt w:val="decimal"/>
      <w:suff w:val="space"/>
      <w:lvlText w:val="%1.%2.%3.%4"/>
      <w:lvlJc w:val="left"/>
      <w:rPr>
        <w:rFonts w:cs="Times New Roman"/>
      </w:rPr>
    </w:lvl>
    <w:lvl w:ilvl="4" w:tentative="0">
      <w:start w:val="1"/>
      <w:numFmt w:val="decimal"/>
      <w:suff w:val="space"/>
      <w:lvlText w:val="%1.%2.%3.%4.%5"/>
      <w:lvlJc w:val="left"/>
      <w:rPr>
        <w:rFonts w:cs="Times New Roman"/>
      </w:rPr>
    </w:lvl>
    <w:lvl w:ilvl="5" w:tentative="0">
      <w:start w:val="1"/>
      <w:numFmt w:val="decimal"/>
      <w:suff w:val="space"/>
      <w:lvlText w:val="%1.%2.%3.%4.%5.%6"/>
      <w:lvlJc w:val="left"/>
      <w:rPr>
        <w:rFonts w:cs="Times New Roman"/>
      </w:rPr>
    </w:lvl>
    <w:lvl w:ilvl="6" w:tentative="0">
      <w:start w:val="1"/>
      <w:numFmt w:val="decimal"/>
      <w:suff w:val="space"/>
      <w:lvlText w:val="%1.%2.%3.%4.%5.%6.%7"/>
      <w:lvlJc w:val="left"/>
      <w:rPr>
        <w:rFonts w:cs="Times New Roman"/>
      </w:rPr>
    </w:lvl>
    <w:lvl w:ilvl="7" w:tentative="0">
      <w:start w:val="1"/>
      <w:numFmt w:val="decimal"/>
      <w:suff w:val="space"/>
      <w:lvlText w:val="%1.%2.%3.%4.%5.%6.%7.%8"/>
      <w:lvlJc w:val="left"/>
      <w:rPr>
        <w:rFonts w:cs="Times New Roman"/>
      </w:rPr>
    </w:lvl>
    <w:lvl w:ilvl="8" w:tentative="0">
      <w:start w:val="1"/>
      <w:numFmt w:val="decimal"/>
      <w:suff w:val="space"/>
      <w:lvlText w:val="%1.%2.%3.%4.%5.%6.%7.%8.%9"/>
      <w:lvlJc w:val="left"/>
      <w:rPr>
        <w:rFonts w:cs="Times New Roman"/>
      </w:rPr>
    </w:lvl>
  </w:abstractNum>
  <w:abstractNum w:abstractNumId="3">
    <w:nsid w:val="4DDE03CF"/>
    <w:multiLevelType w:val="multilevel"/>
    <w:tmpl w:val="4DDE03CF"/>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677128B0"/>
    <w:multiLevelType w:val="multilevel"/>
    <w:tmpl w:val="677128B0"/>
    <w:lvl w:ilvl="0" w:tentative="0">
      <w:start w:val="2"/>
      <w:numFmt w:val="decimal"/>
      <w:lvlText w:val="第%1章"/>
      <w:lvlJc w:val="left"/>
      <w:pPr>
        <w:tabs>
          <w:tab w:val="left" w:pos="1440"/>
        </w:tabs>
        <w:ind w:left="432" w:hanging="432"/>
      </w:pPr>
      <w:rPr>
        <w:rFonts w:hint="eastAsia" w:ascii="宋体" w:eastAsia="宋体"/>
        <w:b/>
        <w:i w:val="0"/>
        <w:spacing w:val="20"/>
        <w:sz w:val="44"/>
      </w:rPr>
    </w:lvl>
    <w:lvl w:ilvl="1" w:tentative="0">
      <w:start w:val="1"/>
      <w:numFmt w:val="decimal"/>
      <w:lvlText w:val="%1.%2"/>
      <w:lvlJc w:val="left"/>
      <w:pPr>
        <w:tabs>
          <w:tab w:val="left" w:pos="720"/>
        </w:tabs>
        <w:ind w:left="431" w:hanging="431"/>
      </w:pPr>
      <w:rPr>
        <w:rFonts w:hint="eastAsia" w:ascii="宋体" w:eastAsia="宋体"/>
        <w:b/>
        <w:i w:val="0"/>
        <w:spacing w:val="10"/>
        <w:sz w:val="30"/>
      </w:rPr>
    </w:lvl>
    <w:lvl w:ilvl="2" w:tentative="0">
      <w:start w:val="1"/>
      <w:numFmt w:val="decimal"/>
      <w:lvlText w:val="%1.%2.%3"/>
      <w:lvlJc w:val="left"/>
      <w:pPr>
        <w:tabs>
          <w:tab w:val="left" w:pos="1080"/>
        </w:tabs>
        <w:ind w:left="431" w:hanging="431"/>
      </w:pPr>
      <w:rPr>
        <w:rFonts w:hint="eastAsia" w:ascii="宋体" w:eastAsia="宋体"/>
        <w:b/>
        <w:i w:val="0"/>
        <w:spacing w:val="10"/>
        <w:sz w:val="28"/>
      </w:rPr>
    </w:lvl>
    <w:lvl w:ilvl="3" w:tentative="0">
      <w:start w:val="1"/>
      <w:numFmt w:val="decimal"/>
      <w:lvlText w:val="%1.%2.%3.%4"/>
      <w:lvlJc w:val="left"/>
      <w:pPr>
        <w:tabs>
          <w:tab w:val="left" w:pos="864"/>
        </w:tabs>
        <w:ind w:left="864" w:hanging="864"/>
      </w:pPr>
      <w:rPr>
        <w:rFonts w:hint="eastAsia" w:ascii="宋体" w:eastAsia="宋体"/>
        <w:b/>
        <w:i w:val="0"/>
        <w:sz w:val="21"/>
      </w:rPr>
    </w:lvl>
    <w:lvl w:ilvl="4" w:tentative="0">
      <w:start w:val="1"/>
      <w:numFmt w:val="decimal"/>
      <w:lvlText w:val="%1.%2.%3.%4.%5"/>
      <w:lvlJc w:val="left"/>
      <w:pPr>
        <w:tabs>
          <w:tab w:val="left" w:pos="1440"/>
        </w:tabs>
        <w:ind w:left="1008" w:hanging="1008"/>
      </w:pPr>
      <w:rPr>
        <w:rFonts w:hint="eastAsia" w:ascii="宋体" w:eastAsia="宋体"/>
        <w:b/>
        <w:i w:val="0"/>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pStyle w:val="12"/>
      <w:lvlText w:val="%1.%2.%3.%4.%5.%6.%7.%8.%9"/>
      <w:lvlJc w:val="left"/>
      <w:pPr>
        <w:tabs>
          <w:tab w:val="left" w:pos="1584"/>
        </w:tabs>
        <w:ind w:left="1584" w:hanging="1584"/>
      </w:pPr>
      <w:rPr>
        <w:rFonts w:hint="eastAsia"/>
      </w:rPr>
    </w:lvl>
  </w:abstractNum>
  <w:abstractNum w:abstractNumId="5">
    <w:nsid w:val="69A81229"/>
    <w:multiLevelType w:val="multilevel"/>
    <w:tmpl w:val="69A81229"/>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C396987"/>
    <w:multiLevelType w:val="multilevel"/>
    <w:tmpl w:val="7C396987"/>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FCD3EC8"/>
    <w:multiLevelType w:val="multilevel"/>
    <w:tmpl w:val="7FCD3EC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4"/>
  </w:num>
  <w:num w:numId="3">
    <w:abstractNumId w:val="2"/>
  </w:num>
  <w:num w:numId="4">
    <w:abstractNumId w:val="0"/>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0"/>
  <w:drawingGridVerticalSpacing w:val="163"/>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2FB"/>
    <w:rsid w:val="00002253"/>
    <w:rsid w:val="000022CE"/>
    <w:rsid w:val="00002CD5"/>
    <w:rsid w:val="00002E73"/>
    <w:rsid w:val="0000609F"/>
    <w:rsid w:val="00007F93"/>
    <w:rsid w:val="00012E28"/>
    <w:rsid w:val="00013330"/>
    <w:rsid w:val="00016EC0"/>
    <w:rsid w:val="00023567"/>
    <w:rsid w:val="00024E5E"/>
    <w:rsid w:val="00027D25"/>
    <w:rsid w:val="000349FA"/>
    <w:rsid w:val="0003584F"/>
    <w:rsid w:val="00043117"/>
    <w:rsid w:val="0004562B"/>
    <w:rsid w:val="00052B24"/>
    <w:rsid w:val="000545A0"/>
    <w:rsid w:val="00064278"/>
    <w:rsid w:val="0007013E"/>
    <w:rsid w:val="000718FD"/>
    <w:rsid w:val="00071EED"/>
    <w:rsid w:val="00076845"/>
    <w:rsid w:val="00076899"/>
    <w:rsid w:val="00076CB8"/>
    <w:rsid w:val="0008018C"/>
    <w:rsid w:val="00083D63"/>
    <w:rsid w:val="0008531F"/>
    <w:rsid w:val="00085C8C"/>
    <w:rsid w:val="00090DA5"/>
    <w:rsid w:val="0009242E"/>
    <w:rsid w:val="000A2F5E"/>
    <w:rsid w:val="000A3F4E"/>
    <w:rsid w:val="000A65AC"/>
    <w:rsid w:val="000A6DE6"/>
    <w:rsid w:val="000B0E25"/>
    <w:rsid w:val="000B2B60"/>
    <w:rsid w:val="000B486C"/>
    <w:rsid w:val="000B6A39"/>
    <w:rsid w:val="000B7031"/>
    <w:rsid w:val="000C032E"/>
    <w:rsid w:val="000C589C"/>
    <w:rsid w:val="000D2B2D"/>
    <w:rsid w:val="000D3AAA"/>
    <w:rsid w:val="000D5EDB"/>
    <w:rsid w:val="000D7B56"/>
    <w:rsid w:val="000E09CB"/>
    <w:rsid w:val="000E321F"/>
    <w:rsid w:val="000F136D"/>
    <w:rsid w:val="000F66C8"/>
    <w:rsid w:val="00102D12"/>
    <w:rsid w:val="001047F7"/>
    <w:rsid w:val="00105387"/>
    <w:rsid w:val="00112903"/>
    <w:rsid w:val="00112A67"/>
    <w:rsid w:val="00115666"/>
    <w:rsid w:val="00122204"/>
    <w:rsid w:val="00123BA7"/>
    <w:rsid w:val="0012671B"/>
    <w:rsid w:val="00133BF0"/>
    <w:rsid w:val="00141C28"/>
    <w:rsid w:val="001421BF"/>
    <w:rsid w:val="001427AB"/>
    <w:rsid w:val="001435DC"/>
    <w:rsid w:val="001452D1"/>
    <w:rsid w:val="00153224"/>
    <w:rsid w:val="00154EF4"/>
    <w:rsid w:val="00157409"/>
    <w:rsid w:val="00157AB5"/>
    <w:rsid w:val="0016166D"/>
    <w:rsid w:val="00161ED5"/>
    <w:rsid w:val="0016211D"/>
    <w:rsid w:val="001626BD"/>
    <w:rsid w:val="001641F5"/>
    <w:rsid w:val="00170432"/>
    <w:rsid w:val="001726BD"/>
    <w:rsid w:val="00172A27"/>
    <w:rsid w:val="001749EC"/>
    <w:rsid w:val="0017585B"/>
    <w:rsid w:val="00175FE8"/>
    <w:rsid w:val="00177A91"/>
    <w:rsid w:val="00180E0B"/>
    <w:rsid w:val="0018434B"/>
    <w:rsid w:val="00190475"/>
    <w:rsid w:val="0019468A"/>
    <w:rsid w:val="00195417"/>
    <w:rsid w:val="00197846"/>
    <w:rsid w:val="001A003A"/>
    <w:rsid w:val="001A1A6B"/>
    <w:rsid w:val="001A4FC7"/>
    <w:rsid w:val="001A5667"/>
    <w:rsid w:val="001A56DD"/>
    <w:rsid w:val="001A66CF"/>
    <w:rsid w:val="001A73AC"/>
    <w:rsid w:val="001B589F"/>
    <w:rsid w:val="001B65F2"/>
    <w:rsid w:val="001C1231"/>
    <w:rsid w:val="001C6BE7"/>
    <w:rsid w:val="001D00C6"/>
    <w:rsid w:val="001D0EE6"/>
    <w:rsid w:val="001D6DF7"/>
    <w:rsid w:val="001E2735"/>
    <w:rsid w:val="001E28AF"/>
    <w:rsid w:val="001F0EB7"/>
    <w:rsid w:val="001F16D8"/>
    <w:rsid w:val="001F2693"/>
    <w:rsid w:val="001F46DD"/>
    <w:rsid w:val="0020047D"/>
    <w:rsid w:val="00202123"/>
    <w:rsid w:val="002049F4"/>
    <w:rsid w:val="002060B6"/>
    <w:rsid w:val="002074CA"/>
    <w:rsid w:val="00207DD7"/>
    <w:rsid w:val="00212B12"/>
    <w:rsid w:val="00213784"/>
    <w:rsid w:val="002164B8"/>
    <w:rsid w:val="00225579"/>
    <w:rsid w:val="002266D9"/>
    <w:rsid w:val="002267A6"/>
    <w:rsid w:val="00230312"/>
    <w:rsid w:val="0023109D"/>
    <w:rsid w:val="002347E1"/>
    <w:rsid w:val="002368C5"/>
    <w:rsid w:val="00237536"/>
    <w:rsid w:val="0024446F"/>
    <w:rsid w:val="00244529"/>
    <w:rsid w:val="00244CA8"/>
    <w:rsid w:val="00244D9F"/>
    <w:rsid w:val="00251814"/>
    <w:rsid w:val="00254FDB"/>
    <w:rsid w:val="00261896"/>
    <w:rsid w:val="00262DCB"/>
    <w:rsid w:val="00263EF8"/>
    <w:rsid w:val="002669B2"/>
    <w:rsid w:val="00266B99"/>
    <w:rsid w:val="00274D04"/>
    <w:rsid w:val="0028353B"/>
    <w:rsid w:val="00291D30"/>
    <w:rsid w:val="002937D2"/>
    <w:rsid w:val="00293CAF"/>
    <w:rsid w:val="0029459D"/>
    <w:rsid w:val="002A236F"/>
    <w:rsid w:val="002A71A4"/>
    <w:rsid w:val="002B1C33"/>
    <w:rsid w:val="002B23A0"/>
    <w:rsid w:val="002B2812"/>
    <w:rsid w:val="002B4867"/>
    <w:rsid w:val="002C727F"/>
    <w:rsid w:val="002C76C0"/>
    <w:rsid w:val="002D35F6"/>
    <w:rsid w:val="002D3E1C"/>
    <w:rsid w:val="002D6B3B"/>
    <w:rsid w:val="002E0106"/>
    <w:rsid w:val="002E041A"/>
    <w:rsid w:val="002E25E2"/>
    <w:rsid w:val="002F4781"/>
    <w:rsid w:val="002F5F8C"/>
    <w:rsid w:val="002F5FC5"/>
    <w:rsid w:val="002F72B0"/>
    <w:rsid w:val="002F74C0"/>
    <w:rsid w:val="003005D3"/>
    <w:rsid w:val="00301109"/>
    <w:rsid w:val="00302165"/>
    <w:rsid w:val="00307F7E"/>
    <w:rsid w:val="00316AEA"/>
    <w:rsid w:val="00317BFC"/>
    <w:rsid w:val="0032016A"/>
    <w:rsid w:val="00326FCA"/>
    <w:rsid w:val="00330175"/>
    <w:rsid w:val="003329C5"/>
    <w:rsid w:val="0034072D"/>
    <w:rsid w:val="00341A6B"/>
    <w:rsid w:val="00342CA6"/>
    <w:rsid w:val="0034309A"/>
    <w:rsid w:val="00352B87"/>
    <w:rsid w:val="00353499"/>
    <w:rsid w:val="00353B6D"/>
    <w:rsid w:val="00360D7E"/>
    <w:rsid w:val="00365909"/>
    <w:rsid w:val="0037069C"/>
    <w:rsid w:val="003714F0"/>
    <w:rsid w:val="0037392C"/>
    <w:rsid w:val="00373D52"/>
    <w:rsid w:val="00377B18"/>
    <w:rsid w:val="00383C02"/>
    <w:rsid w:val="0038540B"/>
    <w:rsid w:val="00387189"/>
    <w:rsid w:val="0038798F"/>
    <w:rsid w:val="00387E0A"/>
    <w:rsid w:val="0039214E"/>
    <w:rsid w:val="0039304D"/>
    <w:rsid w:val="00394C12"/>
    <w:rsid w:val="003973BE"/>
    <w:rsid w:val="003978EC"/>
    <w:rsid w:val="003A078A"/>
    <w:rsid w:val="003A4C59"/>
    <w:rsid w:val="003A65C2"/>
    <w:rsid w:val="003B1525"/>
    <w:rsid w:val="003C16EE"/>
    <w:rsid w:val="003C1FF8"/>
    <w:rsid w:val="003C2C84"/>
    <w:rsid w:val="003D5700"/>
    <w:rsid w:val="003D7AB6"/>
    <w:rsid w:val="003E57B0"/>
    <w:rsid w:val="003E7F49"/>
    <w:rsid w:val="003F0D89"/>
    <w:rsid w:val="003F334B"/>
    <w:rsid w:val="0040306C"/>
    <w:rsid w:val="00404305"/>
    <w:rsid w:val="00404315"/>
    <w:rsid w:val="00404417"/>
    <w:rsid w:val="00413F61"/>
    <w:rsid w:val="004157F9"/>
    <w:rsid w:val="0041647D"/>
    <w:rsid w:val="0041796B"/>
    <w:rsid w:val="00424DE4"/>
    <w:rsid w:val="00425297"/>
    <w:rsid w:val="00426863"/>
    <w:rsid w:val="004440B6"/>
    <w:rsid w:val="004456FD"/>
    <w:rsid w:val="0044594D"/>
    <w:rsid w:val="00445ADE"/>
    <w:rsid w:val="0045082A"/>
    <w:rsid w:val="00451660"/>
    <w:rsid w:val="004533C0"/>
    <w:rsid w:val="00455AAB"/>
    <w:rsid w:val="004635CF"/>
    <w:rsid w:val="0046383A"/>
    <w:rsid w:val="0047024F"/>
    <w:rsid w:val="00470973"/>
    <w:rsid w:val="004728D1"/>
    <w:rsid w:val="004741C7"/>
    <w:rsid w:val="00477886"/>
    <w:rsid w:val="00490BED"/>
    <w:rsid w:val="00492E60"/>
    <w:rsid w:val="00495CD2"/>
    <w:rsid w:val="004B14EC"/>
    <w:rsid w:val="004B169F"/>
    <w:rsid w:val="004B230F"/>
    <w:rsid w:val="004B2627"/>
    <w:rsid w:val="004B6CB2"/>
    <w:rsid w:val="004C6422"/>
    <w:rsid w:val="004C683C"/>
    <w:rsid w:val="004D212F"/>
    <w:rsid w:val="004D2750"/>
    <w:rsid w:val="004D2A46"/>
    <w:rsid w:val="004D3286"/>
    <w:rsid w:val="004D34D7"/>
    <w:rsid w:val="004D7C04"/>
    <w:rsid w:val="004E04F9"/>
    <w:rsid w:val="004E4F82"/>
    <w:rsid w:val="004F07C2"/>
    <w:rsid w:val="004F19FC"/>
    <w:rsid w:val="0050001F"/>
    <w:rsid w:val="00505D05"/>
    <w:rsid w:val="005074E8"/>
    <w:rsid w:val="0051355E"/>
    <w:rsid w:val="00516E14"/>
    <w:rsid w:val="00521280"/>
    <w:rsid w:val="005226B7"/>
    <w:rsid w:val="00524015"/>
    <w:rsid w:val="00530948"/>
    <w:rsid w:val="005316B3"/>
    <w:rsid w:val="005324C0"/>
    <w:rsid w:val="0053368C"/>
    <w:rsid w:val="0053508F"/>
    <w:rsid w:val="00536411"/>
    <w:rsid w:val="005415FA"/>
    <w:rsid w:val="00541CF4"/>
    <w:rsid w:val="00546DE1"/>
    <w:rsid w:val="00546FF5"/>
    <w:rsid w:val="00552998"/>
    <w:rsid w:val="0055459F"/>
    <w:rsid w:val="005569BC"/>
    <w:rsid w:val="00557331"/>
    <w:rsid w:val="00557C17"/>
    <w:rsid w:val="00570F8C"/>
    <w:rsid w:val="005728F9"/>
    <w:rsid w:val="0057649A"/>
    <w:rsid w:val="0058367D"/>
    <w:rsid w:val="00583DD5"/>
    <w:rsid w:val="005841AA"/>
    <w:rsid w:val="00585AD0"/>
    <w:rsid w:val="0058638C"/>
    <w:rsid w:val="0058742F"/>
    <w:rsid w:val="005946E6"/>
    <w:rsid w:val="00594810"/>
    <w:rsid w:val="005A1331"/>
    <w:rsid w:val="005A5025"/>
    <w:rsid w:val="005A6404"/>
    <w:rsid w:val="005A6EA5"/>
    <w:rsid w:val="005B590D"/>
    <w:rsid w:val="005B6D7C"/>
    <w:rsid w:val="005C287A"/>
    <w:rsid w:val="005D11D0"/>
    <w:rsid w:val="005D338C"/>
    <w:rsid w:val="005D413F"/>
    <w:rsid w:val="005E7C7C"/>
    <w:rsid w:val="005F1AC2"/>
    <w:rsid w:val="005F6792"/>
    <w:rsid w:val="006033E0"/>
    <w:rsid w:val="00603C4F"/>
    <w:rsid w:val="006117C7"/>
    <w:rsid w:val="006121C7"/>
    <w:rsid w:val="00614B7F"/>
    <w:rsid w:val="00615872"/>
    <w:rsid w:val="006159F1"/>
    <w:rsid w:val="00617BB0"/>
    <w:rsid w:val="006204F8"/>
    <w:rsid w:val="00620573"/>
    <w:rsid w:val="00622F71"/>
    <w:rsid w:val="00623F57"/>
    <w:rsid w:val="00624C78"/>
    <w:rsid w:val="00625D20"/>
    <w:rsid w:val="006316DA"/>
    <w:rsid w:val="006324FF"/>
    <w:rsid w:val="00633C0E"/>
    <w:rsid w:val="00633C9F"/>
    <w:rsid w:val="00634ACB"/>
    <w:rsid w:val="00636368"/>
    <w:rsid w:val="00637A5B"/>
    <w:rsid w:val="00641B33"/>
    <w:rsid w:val="00642A06"/>
    <w:rsid w:val="0065261B"/>
    <w:rsid w:val="00652EE1"/>
    <w:rsid w:val="00654A94"/>
    <w:rsid w:val="00670D4D"/>
    <w:rsid w:val="0067148B"/>
    <w:rsid w:val="006715EF"/>
    <w:rsid w:val="00671DC8"/>
    <w:rsid w:val="00674025"/>
    <w:rsid w:val="006755B9"/>
    <w:rsid w:val="00675D67"/>
    <w:rsid w:val="00677E06"/>
    <w:rsid w:val="00681866"/>
    <w:rsid w:val="006836C4"/>
    <w:rsid w:val="0069252D"/>
    <w:rsid w:val="00695C27"/>
    <w:rsid w:val="006B04F3"/>
    <w:rsid w:val="006B082F"/>
    <w:rsid w:val="006B1B21"/>
    <w:rsid w:val="006B27E3"/>
    <w:rsid w:val="006B3144"/>
    <w:rsid w:val="006B5084"/>
    <w:rsid w:val="006C29AF"/>
    <w:rsid w:val="006C312A"/>
    <w:rsid w:val="006C31F0"/>
    <w:rsid w:val="006C37E9"/>
    <w:rsid w:val="006C3F77"/>
    <w:rsid w:val="006C4047"/>
    <w:rsid w:val="006D1EB0"/>
    <w:rsid w:val="006E0C71"/>
    <w:rsid w:val="006F7477"/>
    <w:rsid w:val="006F7DC8"/>
    <w:rsid w:val="00701C8F"/>
    <w:rsid w:val="00704DEA"/>
    <w:rsid w:val="00707677"/>
    <w:rsid w:val="00711FB1"/>
    <w:rsid w:val="00712A73"/>
    <w:rsid w:val="00713637"/>
    <w:rsid w:val="00726988"/>
    <w:rsid w:val="007335DB"/>
    <w:rsid w:val="00737239"/>
    <w:rsid w:val="0074236A"/>
    <w:rsid w:val="007447E6"/>
    <w:rsid w:val="00747D1A"/>
    <w:rsid w:val="00753DD8"/>
    <w:rsid w:val="00756F79"/>
    <w:rsid w:val="00760382"/>
    <w:rsid w:val="007644A8"/>
    <w:rsid w:val="007649F2"/>
    <w:rsid w:val="00765E64"/>
    <w:rsid w:val="00766E6E"/>
    <w:rsid w:val="0076749C"/>
    <w:rsid w:val="0077095B"/>
    <w:rsid w:val="0077453D"/>
    <w:rsid w:val="00774987"/>
    <w:rsid w:val="00777973"/>
    <w:rsid w:val="00782740"/>
    <w:rsid w:val="00784CC1"/>
    <w:rsid w:val="007851E7"/>
    <w:rsid w:val="0078614A"/>
    <w:rsid w:val="007900F6"/>
    <w:rsid w:val="0079329C"/>
    <w:rsid w:val="00796BE8"/>
    <w:rsid w:val="007A4247"/>
    <w:rsid w:val="007A4C33"/>
    <w:rsid w:val="007A61F7"/>
    <w:rsid w:val="007A7277"/>
    <w:rsid w:val="007B153D"/>
    <w:rsid w:val="007B410E"/>
    <w:rsid w:val="007C2397"/>
    <w:rsid w:val="007C5089"/>
    <w:rsid w:val="007C6C30"/>
    <w:rsid w:val="007D1D5E"/>
    <w:rsid w:val="007D2B9F"/>
    <w:rsid w:val="007D4B44"/>
    <w:rsid w:val="007D65FB"/>
    <w:rsid w:val="007E0987"/>
    <w:rsid w:val="007E2B8A"/>
    <w:rsid w:val="007E4B97"/>
    <w:rsid w:val="007F215D"/>
    <w:rsid w:val="007F2D0F"/>
    <w:rsid w:val="007F2E5B"/>
    <w:rsid w:val="007F70AA"/>
    <w:rsid w:val="0080115B"/>
    <w:rsid w:val="008023D1"/>
    <w:rsid w:val="008037AD"/>
    <w:rsid w:val="00806152"/>
    <w:rsid w:val="00813E25"/>
    <w:rsid w:val="00814444"/>
    <w:rsid w:val="00816CAD"/>
    <w:rsid w:val="00823F70"/>
    <w:rsid w:val="00824C86"/>
    <w:rsid w:val="00825647"/>
    <w:rsid w:val="008273E7"/>
    <w:rsid w:val="0083078B"/>
    <w:rsid w:val="008361FE"/>
    <w:rsid w:val="0083662A"/>
    <w:rsid w:val="00836CC0"/>
    <w:rsid w:val="008414C5"/>
    <w:rsid w:val="00842C90"/>
    <w:rsid w:val="0084383C"/>
    <w:rsid w:val="0084409F"/>
    <w:rsid w:val="00845C6D"/>
    <w:rsid w:val="00855CC9"/>
    <w:rsid w:val="00855E5A"/>
    <w:rsid w:val="00856131"/>
    <w:rsid w:val="00856C45"/>
    <w:rsid w:val="00865EF9"/>
    <w:rsid w:val="00866DC5"/>
    <w:rsid w:val="008760BC"/>
    <w:rsid w:val="00883864"/>
    <w:rsid w:val="00892E5E"/>
    <w:rsid w:val="00893ECD"/>
    <w:rsid w:val="008946D0"/>
    <w:rsid w:val="00896E5B"/>
    <w:rsid w:val="008A1DCF"/>
    <w:rsid w:val="008A34CA"/>
    <w:rsid w:val="008A5FAA"/>
    <w:rsid w:val="008B2BF7"/>
    <w:rsid w:val="008B47C7"/>
    <w:rsid w:val="008C7A44"/>
    <w:rsid w:val="008D21B4"/>
    <w:rsid w:val="008D6F11"/>
    <w:rsid w:val="008E6191"/>
    <w:rsid w:val="008F14C5"/>
    <w:rsid w:val="008F1A52"/>
    <w:rsid w:val="008F2D55"/>
    <w:rsid w:val="008F412A"/>
    <w:rsid w:val="008F4B22"/>
    <w:rsid w:val="008F54F1"/>
    <w:rsid w:val="00901B59"/>
    <w:rsid w:val="009052B9"/>
    <w:rsid w:val="00907479"/>
    <w:rsid w:val="009075C4"/>
    <w:rsid w:val="00907C48"/>
    <w:rsid w:val="00910297"/>
    <w:rsid w:val="00910BAC"/>
    <w:rsid w:val="009152C7"/>
    <w:rsid w:val="00917F14"/>
    <w:rsid w:val="00921C80"/>
    <w:rsid w:val="00925025"/>
    <w:rsid w:val="0092648D"/>
    <w:rsid w:val="009269D7"/>
    <w:rsid w:val="009371C1"/>
    <w:rsid w:val="00937B65"/>
    <w:rsid w:val="00944644"/>
    <w:rsid w:val="00945528"/>
    <w:rsid w:val="0095388B"/>
    <w:rsid w:val="00953F96"/>
    <w:rsid w:val="00954144"/>
    <w:rsid w:val="00955CE3"/>
    <w:rsid w:val="00955D5F"/>
    <w:rsid w:val="009620B9"/>
    <w:rsid w:val="00967E80"/>
    <w:rsid w:val="00971907"/>
    <w:rsid w:val="00971CAB"/>
    <w:rsid w:val="009722A3"/>
    <w:rsid w:val="00983AE2"/>
    <w:rsid w:val="00983DD9"/>
    <w:rsid w:val="00984C9F"/>
    <w:rsid w:val="009854F6"/>
    <w:rsid w:val="009914AC"/>
    <w:rsid w:val="00991C47"/>
    <w:rsid w:val="009930C5"/>
    <w:rsid w:val="009933F4"/>
    <w:rsid w:val="009A11CF"/>
    <w:rsid w:val="009B2B40"/>
    <w:rsid w:val="009C0019"/>
    <w:rsid w:val="009C7417"/>
    <w:rsid w:val="009D054F"/>
    <w:rsid w:val="009D4721"/>
    <w:rsid w:val="009D4756"/>
    <w:rsid w:val="009D6B46"/>
    <w:rsid w:val="009E3887"/>
    <w:rsid w:val="009E70D2"/>
    <w:rsid w:val="009F00EA"/>
    <w:rsid w:val="009F3B0D"/>
    <w:rsid w:val="009F4F22"/>
    <w:rsid w:val="009F504E"/>
    <w:rsid w:val="009F5DA9"/>
    <w:rsid w:val="009F6297"/>
    <w:rsid w:val="00A03A03"/>
    <w:rsid w:val="00A07626"/>
    <w:rsid w:val="00A13F7B"/>
    <w:rsid w:val="00A2106F"/>
    <w:rsid w:val="00A22279"/>
    <w:rsid w:val="00A22AF7"/>
    <w:rsid w:val="00A32BBA"/>
    <w:rsid w:val="00A52CBD"/>
    <w:rsid w:val="00A53B22"/>
    <w:rsid w:val="00A53C93"/>
    <w:rsid w:val="00A61946"/>
    <w:rsid w:val="00A64CD3"/>
    <w:rsid w:val="00A73C2E"/>
    <w:rsid w:val="00A763B0"/>
    <w:rsid w:val="00A80363"/>
    <w:rsid w:val="00A82C22"/>
    <w:rsid w:val="00A8569F"/>
    <w:rsid w:val="00A95B38"/>
    <w:rsid w:val="00AA04A6"/>
    <w:rsid w:val="00AA5E15"/>
    <w:rsid w:val="00AB17C6"/>
    <w:rsid w:val="00AD0313"/>
    <w:rsid w:val="00AD4CCF"/>
    <w:rsid w:val="00AD5923"/>
    <w:rsid w:val="00AE0797"/>
    <w:rsid w:val="00AF22A1"/>
    <w:rsid w:val="00AF3226"/>
    <w:rsid w:val="00AF5742"/>
    <w:rsid w:val="00AF6C9E"/>
    <w:rsid w:val="00B01EDE"/>
    <w:rsid w:val="00B01EFC"/>
    <w:rsid w:val="00B037EF"/>
    <w:rsid w:val="00B0470B"/>
    <w:rsid w:val="00B068D9"/>
    <w:rsid w:val="00B13857"/>
    <w:rsid w:val="00B145E7"/>
    <w:rsid w:val="00B149EA"/>
    <w:rsid w:val="00B15A5D"/>
    <w:rsid w:val="00B234CE"/>
    <w:rsid w:val="00B23868"/>
    <w:rsid w:val="00B25AE4"/>
    <w:rsid w:val="00B25EED"/>
    <w:rsid w:val="00B33892"/>
    <w:rsid w:val="00B37B9F"/>
    <w:rsid w:val="00B37DE0"/>
    <w:rsid w:val="00B42928"/>
    <w:rsid w:val="00B45BB8"/>
    <w:rsid w:val="00B45E12"/>
    <w:rsid w:val="00B52A44"/>
    <w:rsid w:val="00B55FCD"/>
    <w:rsid w:val="00B571B3"/>
    <w:rsid w:val="00B60F00"/>
    <w:rsid w:val="00B616B4"/>
    <w:rsid w:val="00B61B64"/>
    <w:rsid w:val="00B66E66"/>
    <w:rsid w:val="00B70B93"/>
    <w:rsid w:val="00B71807"/>
    <w:rsid w:val="00B728E6"/>
    <w:rsid w:val="00B72A59"/>
    <w:rsid w:val="00B80899"/>
    <w:rsid w:val="00B85127"/>
    <w:rsid w:val="00B858A9"/>
    <w:rsid w:val="00B86D18"/>
    <w:rsid w:val="00B90F3C"/>
    <w:rsid w:val="00B9216B"/>
    <w:rsid w:val="00B93D36"/>
    <w:rsid w:val="00B949FE"/>
    <w:rsid w:val="00B95356"/>
    <w:rsid w:val="00B97A34"/>
    <w:rsid w:val="00BA5FBE"/>
    <w:rsid w:val="00BB0984"/>
    <w:rsid w:val="00BB5293"/>
    <w:rsid w:val="00BB5D2B"/>
    <w:rsid w:val="00BC1AF5"/>
    <w:rsid w:val="00BC2074"/>
    <w:rsid w:val="00BC4B05"/>
    <w:rsid w:val="00BD401E"/>
    <w:rsid w:val="00BD7BDC"/>
    <w:rsid w:val="00BE2161"/>
    <w:rsid w:val="00BE30C3"/>
    <w:rsid w:val="00BE3A42"/>
    <w:rsid w:val="00BF0343"/>
    <w:rsid w:val="00BF1C0E"/>
    <w:rsid w:val="00BF5BDA"/>
    <w:rsid w:val="00C06A77"/>
    <w:rsid w:val="00C12415"/>
    <w:rsid w:val="00C12E2F"/>
    <w:rsid w:val="00C14A2D"/>
    <w:rsid w:val="00C15147"/>
    <w:rsid w:val="00C15A8C"/>
    <w:rsid w:val="00C15BA3"/>
    <w:rsid w:val="00C22E69"/>
    <w:rsid w:val="00C26126"/>
    <w:rsid w:val="00C36250"/>
    <w:rsid w:val="00C41B19"/>
    <w:rsid w:val="00C45F1E"/>
    <w:rsid w:val="00C51809"/>
    <w:rsid w:val="00C52287"/>
    <w:rsid w:val="00C5371F"/>
    <w:rsid w:val="00C55785"/>
    <w:rsid w:val="00C56A6C"/>
    <w:rsid w:val="00C645B0"/>
    <w:rsid w:val="00C66CF7"/>
    <w:rsid w:val="00C67F55"/>
    <w:rsid w:val="00C70856"/>
    <w:rsid w:val="00C7167E"/>
    <w:rsid w:val="00C80122"/>
    <w:rsid w:val="00C80548"/>
    <w:rsid w:val="00C87018"/>
    <w:rsid w:val="00C9016C"/>
    <w:rsid w:val="00C903F1"/>
    <w:rsid w:val="00C90AC1"/>
    <w:rsid w:val="00C93975"/>
    <w:rsid w:val="00C97942"/>
    <w:rsid w:val="00CA2D6A"/>
    <w:rsid w:val="00CA2DEA"/>
    <w:rsid w:val="00CA38D7"/>
    <w:rsid w:val="00CA4362"/>
    <w:rsid w:val="00CA58B7"/>
    <w:rsid w:val="00CA7773"/>
    <w:rsid w:val="00CB127D"/>
    <w:rsid w:val="00CB1FD6"/>
    <w:rsid w:val="00CC0D8D"/>
    <w:rsid w:val="00CC4E20"/>
    <w:rsid w:val="00CC681A"/>
    <w:rsid w:val="00CD13B2"/>
    <w:rsid w:val="00CD4D21"/>
    <w:rsid w:val="00CD580B"/>
    <w:rsid w:val="00CE06C2"/>
    <w:rsid w:val="00CE1ACA"/>
    <w:rsid w:val="00CE3F14"/>
    <w:rsid w:val="00CF406E"/>
    <w:rsid w:val="00CF42F0"/>
    <w:rsid w:val="00CF56AF"/>
    <w:rsid w:val="00CF7723"/>
    <w:rsid w:val="00D003FB"/>
    <w:rsid w:val="00D12D12"/>
    <w:rsid w:val="00D15440"/>
    <w:rsid w:val="00D17822"/>
    <w:rsid w:val="00D247A7"/>
    <w:rsid w:val="00D40675"/>
    <w:rsid w:val="00D445CB"/>
    <w:rsid w:val="00D45920"/>
    <w:rsid w:val="00D464A0"/>
    <w:rsid w:val="00D4703F"/>
    <w:rsid w:val="00D50403"/>
    <w:rsid w:val="00D5118D"/>
    <w:rsid w:val="00D52D88"/>
    <w:rsid w:val="00D6126C"/>
    <w:rsid w:val="00D61400"/>
    <w:rsid w:val="00D61486"/>
    <w:rsid w:val="00D625C7"/>
    <w:rsid w:val="00D63507"/>
    <w:rsid w:val="00D7724F"/>
    <w:rsid w:val="00D831AB"/>
    <w:rsid w:val="00D84D2A"/>
    <w:rsid w:val="00D87351"/>
    <w:rsid w:val="00D924F1"/>
    <w:rsid w:val="00D967CD"/>
    <w:rsid w:val="00D97C86"/>
    <w:rsid w:val="00DA04FF"/>
    <w:rsid w:val="00DA24FE"/>
    <w:rsid w:val="00DA261D"/>
    <w:rsid w:val="00DB54CF"/>
    <w:rsid w:val="00DB5AAD"/>
    <w:rsid w:val="00DC0710"/>
    <w:rsid w:val="00DC0F74"/>
    <w:rsid w:val="00DC54F2"/>
    <w:rsid w:val="00DC7F9F"/>
    <w:rsid w:val="00DD7087"/>
    <w:rsid w:val="00DD7D23"/>
    <w:rsid w:val="00DE6D46"/>
    <w:rsid w:val="00DF1803"/>
    <w:rsid w:val="00DF2548"/>
    <w:rsid w:val="00DF4758"/>
    <w:rsid w:val="00DF5DAD"/>
    <w:rsid w:val="00DF6FCB"/>
    <w:rsid w:val="00DF7797"/>
    <w:rsid w:val="00E0436B"/>
    <w:rsid w:val="00E10A3F"/>
    <w:rsid w:val="00E144FE"/>
    <w:rsid w:val="00E1645F"/>
    <w:rsid w:val="00E21AF4"/>
    <w:rsid w:val="00E22C74"/>
    <w:rsid w:val="00E25E7B"/>
    <w:rsid w:val="00E3154E"/>
    <w:rsid w:val="00E338FE"/>
    <w:rsid w:val="00E36295"/>
    <w:rsid w:val="00E410D9"/>
    <w:rsid w:val="00E46E59"/>
    <w:rsid w:val="00E57DB9"/>
    <w:rsid w:val="00E60439"/>
    <w:rsid w:val="00E66F92"/>
    <w:rsid w:val="00E74E40"/>
    <w:rsid w:val="00E761E1"/>
    <w:rsid w:val="00E77121"/>
    <w:rsid w:val="00E80CFC"/>
    <w:rsid w:val="00E83B42"/>
    <w:rsid w:val="00E87AED"/>
    <w:rsid w:val="00E87ECB"/>
    <w:rsid w:val="00E92E22"/>
    <w:rsid w:val="00E93CA0"/>
    <w:rsid w:val="00E945C0"/>
    <w:rsid w:val="00E96B79"/>
    <w:rsid w:val="00E97C54"/>
    <w:rsid w:val="00EA10D6"/>
    <w:rsid w:val="00EA29F0"/>
    <w:rsid w:val="00EA2B25"/>
    <w:rsid w:val="00EA334A"/>
    <w:rsid w:val="00EA559E"/>
    <w:rsid w:val="00EA7260"/>
    <w:rsid w:val="00EA77CD"/>
    <w:rsid w:val="00EB0995"/>
    <w:rsid w:val="00EB1F4C"/>
    <w:rsid w:val="00EB2FD4"/>
    <w:rsid w:val="00EB3567"/>
    <w:rsid w:val="00EB41A9"/>
    <w:rsid w:val="00ED2B47"/>
    <w:rsid w:val="00ED6EBD"/>
    <w:rsid w:val="00EE0129"/>
    <w:rsid w:val="00EE5D41"/>
    <w:rsid w:val="00EE7F72"/>
    <w:rsid w:val="00EF0105"/>
    <w:rsid w:val="00EF197A"/>
    <w:rsid w:val="00EF386F"/>
    <w:rsid w:val="00EF65CC"/>
    <w:rsid w:val="00EF7F06"/>
    <w:rsid w:val="00F02355"/>
    <w:rsid w:val="00F11812"/>
    <w:rsid w:val="00F13410"/>
    <w:rsid w:val="00F15DCA"/>
    <w:rsid w:val="00F21E7D"/>
    <w:rsid w:val="00F24C5D"/>
    <w:rsid w:val="00F24E62"/>
    <w:rsid w:val="00F279C0"/>
    <w:rsid w:val="00F3483F"/>
    <w:rsid w:val="00F36112"/>
    <w:rsid w:val="00F36DA5"/>
    <w:rsid w:val="00F42612"/>
    <w:rsid w:val="00F433D8"/>
    <w:rsid w:val="00F441AF"/>
    <w:rsid w:val="00F448C9"/>
    <w:rsid w:val="00F5523A"/>
    <w:rsid w:val="00F656D4"/>
    <w:rsid w:val="00F65AC0"/>
    <w:rsid w:val="00F66A36"/>
    <w:rsid w:val="00F715C5"/>
    <w:rsid w:val="00F717FA"/>
    <w:rsid w:val="00F71ABB"/>
    <w:rsid w:val="00F732F3"/>
    <w:rsid w:val="00F759A9"/>
    <w:rsid w:val="00F7729D"/>
    <w:rsid w:val="00F77FEC"/>
    <w:rsid w:val="00F83A42"/>
    <w:rsid w:val="00F86330"/>
    <w:rsid w:val="00F8658B"/>
    <w:rsid w:val="00F906BC"/>
    <w:rsid w:val="00F91401"/>
    <w:rsid w:val="00F9227C"/>
    <w:rsid w:val="00F92907"/>
    <w:rsid w:val="00F97333"/>
    <w:rsid w:val="00FA012E"/>
    <w:rsid w:val="00FA1590"/>
    <w:rsid w:val="00FA1B99"/>
    <w:rsid w:val="00FA5417"/>
    <w:rsid w:val="00FA573C"/>
    <w:rsid w:val="00FB4972"/>
    <w:rsid w:val="00FB7021"/>
    <w:rsid w:val="00FC0D4F"/>
    <w:rsid w:val="00FC0D92"/>
    <w:rsid w:val="00FC27ED"/>
    <w:rsid w:val="00FC2E07"/>
    <w:rsid w:val="00FD1C1B"/>
    <w:rsid w:val="00FD1D63"/>
    <w:rsid w:val="00FD4B61"/>
    <w:rsid w:val="00FD6602"/>
    <w:rsid w:val="00FD7208"/>
    <w:rsid w:val="00FE0CD9"/>
    <w:rsid w:val="00FE3C38"/>
    <w:rsid w:val="00FE51E8"/>
    <w:rsid w:val="00FE520A"/>
    <w:rsid w:val="00FE711A"/>
    <w:rsid w:val="00FF38B8"/>
    <w:rsid w:val="00FF3CC4"/>
    <w:rsid w:val="00FF4A76"/>
    <w:rsid w:val="5BC51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0"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qFormat="1"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unhideWhenUsed="0" w:uiPriority="0" w:name="footnote text"/>
    <w:lsdException w:unhideWhenUsed="0" w:uiPriority="99" w:name="annotation text"/>
    <w:lsdException w:unhideWhenUsed="0" w:uiPriority="99"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99"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99"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4"/>
    <w:link w:val="89"/>
    <w:qFormat/>
    <w:uiPriority w:val="9"/>
    <w:pPr>
      <w:keepNext/>
      <w:keepLines/>
      <w:numPr>
        <w:ilvl w:val="0"/>
        <w:numId w:val="1"/>
      </w:numPr>
      <w:spacing w:before="360" w:after="360" w:line="360" w:lineRule="auto"/>
      <w:outlineLvl w:val="0"/>
    </w:pPr>
    <w:rPr>
      <w:rFonts w:ascii="Arial" w:hAnsi="Arial" w:eastAsia="黑体"/>
      <w:b/>
      <w:spacing w:val="10"/>
      <w:kern w:val="36"/>
      <w:sz w:val="36"/>
      <w:szCs w:val="20"/>
      <w:lang w:val="zh-CN" w:eastAsia="zh-CN"/>
    </w:rPr>
  </w:style>
  <w:style w:type="paragraph" w:styleId="5">
    <w:name w:val="heading 2"/>
    <w:basedOn w:val="1"/>
    <w:next w:val="4"/>
    <w:link w:val="90"/>
    <w:qFormat/>
    <w:uiPriority w:val="9"/>
    <w:pPr>
      <w:keepNext/>
      <w:keepLines/>
      <w:numPr>
        <w:ilvl w:val="1"/>
        <w:numId w:val="1"/>
      </w:numPr>
      <w:spacing w:before="120" w:after="120" w:line="360" w:lineRule="auto"/>
      <w:outlineLvl w:val="1"/>
    </w:pPr>
    <w:rPr>
      <w:rFonts w:ascii="黑体" w:hAnsi="宋体" w:eastAsia="黑体"/>
      <w:b/>
      <w:sz w:val="28"/>
      <w:szCs w:val="28"/>
      <w:lang w:val="zh-CN" w:eastAsia="zh-CN"/>
    </w:rPr>
  </w:style>
  <w:style w:type="paragraph" w:styleId="6">
    <w:name w:val="heading 3"/>
    <w:basedOn w:val="1"/>
    <w:next w:val="1"/>
    <w:link w:val="91"/>
    <w:qFormat/>
    <w:uiPriority w:val="9"/>
    <w:pPr>
      <w:keepNext/>
      <w:keepLines/>
      <w:numPr>
        <w:ilvl w:val="2"/>
        <w:numId w:val="1"/>
      </w:numPr>
      <w:tabs>
        <w:tab w:val="clear" w:pos="1571"/>
      </w:tabs>
      <w:spacing w:before="120" w:after="120" w:line="360" w:lineRule="auto"/>
      <w:ind w:left="454" w:right="210"/>
      <w:jc w:val="left"/>
      <w:outlineLvl w:val="2"/>
    </w:pPr>
    <w:rPr>
      <w:rFonts w:ascii="Arial" w:hAnsi="Arial" w:eastAsia="黑体"/>
      <w:color w:val="000000"/>
      <w:spacing w:val="10"/>
      <w:sz w:val="24"/>
      <w:lang w:val="zh-CN" w:eastAsia="zh-CN"/>
    </w:rPr>
  </w:style>
  <w:style w:type="paragraph" w:styleId="7">
    <w:name w:val="heading 4"/>
    <w:basedOn w:val="1"/>
    <w:next w:val="4"/>
    <w:link w:val="92"/>
    <w:qFormat/>
    <w:uiPriority w:val="9"/>
    <w:pPr>
      <w:keepNext/>
      <w:keepLines/>
      <w:numPr>
        <w:ilvl w:val="3"/>
        <w:numId w:val="1"/>
      </w:numPr>
      <w:spacing w:before="60" w:after="60" w:line="360" w:lineRule="auto"/>
      <w:outlineLvl w:val="3"/>
    </w:pPr>
    <w:rPr>
      <w:rFonts w:ascii="宋体" w:hAnsi="宋体" w:eastAsia="黑体"/>
      <w:spacing w:val="10"/>
      <w:sz w:val="24"/>
      <w:szCs w:val="28"/>
      <w:lang w:val="zh-CN" w:eastAsia="zh-CN"/>
    </w:rPr>
  </w:style>
  <w:style w:type="paragraph" w:styleId="8">
    <w:name w:val="heading 5"/>
    <w:basedOn w:val="1"/>
    <w:next w:val="4"/>
    <w:link w:val="93"/>
    <w:qFormat/>
    <w:uiPriority w:val="0"/>
    <w:pPr>
      <w:keepNext/>
      <w:keepLines/>
      <w:spacing w:before="60" w:after="60" w:line="400" w:lineRule="exact"/>
      <w:outlineLvl w:val="4"/>
    </w:pPr>
    <w:rPr>
      <w:rFonts w:ascii="Arial" w:hAnsi="Arial" w:eastAsia="黑体"/>
      <w:b/>
      <w:color w:val="000000"/>
      <w:spacing w:val="10"/>
      <w:sz w:val="24"/>
      <w:szCs w:val="20"/>
    </w:rPr>
  </w:style>
  <w:style w:type="paragraph" w:styleId="9">
    <w:name w:val="heading 6"/>
    <w:basedOn w:val="1"/>
    <w:next w:val="4"/>
    <w:link w:val="94"/>
    <w:qFormat/>
    <w:uiPriority w:val="9"/>
    <w:pPr>
      <w:keepNext/>
      <w:keepLines/>
      <w:numPr>
        <w:ilvl w:val="5"/>
        <w:numId w:val="1"/>
      </w:numPr>
      <w:spacing w:line="360" w:lineRule="auto"/>
      <w:outlineLvl w:val="5"/>
    </w:pPr>
    <w:rPr>
      <w:rFonts w:ascii="Arial" w:hAnsi="Arial" w:eastAsia="黑体"/>
      <w:b/>
      <w:spacing w:val="10"/>
      <w:sz w:val="24"/>
      <w:szCs w:val="20"/>
      <w:lang w:val="zh-CN" w:eastAsia="zh-CN"/>
    </w:rPr>
  </w:style>
  <w:style w:type="paragraph" w:styleId="10">
    <w:name w:val="heading 7"/>
    <w:basedOn w:val="1"/>
    <w:next w:val="4"/>
    <w:link w:val="95"/>
    <w:qFormat/>
    <w:uiPriority w:val="9"/>
    <w:pPr>
      <w:keepNext/>
      <w:keepLines/>
      <w:numPr>
        <w:ilvl w:val="6"/>
        <w:numId w:val="1"/>
      </w:numPr>
      <w:spacing w:before="240" w:after="64" w:line="320" w:lineRule="auto"/>
      <w:outlineLvl w:val="6"/>
    </w:pPr>
    <w:rPr>
      <w:rFonts w:ascii="宋体" w:hAnsi="宋体"/>
      <w:b/>
      <w:spacing w:val="10"/>
      <w:sz w:val="24"/>
      <w:szCs w:val="20"/>
      <w:lang w:val="zh-CN" w:eastAsia="zh-CN"/>
    </w:rPr>
  </w:style>
  <w:style w:type="paragraph" w:styleId="11">
    <w:name w:val="heading 8"/>
    <w:basedOn w:val="1"/>
    <w:next w:val="4"/>
    <w:link w:val="96"/>
    <w:qFormat/>
    <w:uiPriority w:val="9"/>
    <w:pPr>
      <w:keepNext/>
      <w:keepLines/>
      <w:numPr>
        <w:ilvl w:val="7"/>
        <w:numId w:val="1"/>
      </w:numPr>
      <w:spacing w:before="240" w:after="64" w:line="320" w:lineRule="auto"/>
      <w:outlineLvl w:val="7"/>
    </w:pPr>
    <w:rPr>
      <w:rFonts w:ascii="Arial" w:hAnsi="Arial" w:eastAsia="黑体"/>
      <w:spacing w:val="10"/>
      <w:sz w:val="24"/>
      <w:szCs w:val="20"/>
      <w:lang w:val="zh-CN" w:eastAsia="zh-CN"/>
    </w:rPr>
  </w:style>
  <w:style w:type="paragraph" w:styleId="12">
    <w:name w:val="heading 9"/>
    <w:basedOn w:val="1"/>
    <w:next w:val="1"/>
    <w:link w:val="97"/>
    <w:qFormat/>
    <w:uiPriority w:val="9"/>
    <w:pPr>
      <w:keepNext/>
      <w:numPr>
        <w:ilvl w:val="8"/>
        <w:numId w:val="2"/>
      </w:numPr>
      <w:tabs>
        <w:tab w:val="clear" w:pos="1584"/>
      </w:tabs>
      <w:spacing w:line="360" w:lineRule="exact"/>
      <w:ind w:left="0" w:firstLine="0"/>
      <w:jc w:val="center"/>
      <w:outlineLvl w:val="8"/>
    </w:pPr>
    <w:rPr>
      <w:b/>
      <w:bCs/>
      <w:lang w:val="zh-CN" w:eastAsia="zh-CN"/>
    </w:rPr>
  </w:style>
  <w:style w:type="character" w:default="1" w:styleId="49">
    <w:name w:val="Default Paragraph Font"/>
    <w:semiHidden/>
    <w:unhideWhenUsed/>
    <w:uiPriority w:val="1"/>
  </w:style>
  <w:style w:type="table" w:default="1" w:styleId="47">
    <w:name w:val="Normal Table"/>
    <w:semiHidden/>
    <w:unhideWhenUsed/>
    <w:qFormat/>
    <w:uiPriority w:val="99"/>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eastAsia="宋体" w:cs="Times New Roman"/>
      <w:lang w:val="en-US" w:eastAsia="zh-CN" w:bidi="ar-SA"/>
    </w:rPr>
  </w:style>
  <w:style w:type="paragraph" w:styleId="4">
    <w:name w:val="Normal Indent"/>
    <w:basedOn w:val="1"/>
    <w:link w:val="88"/>
    <w:uiPriority w:val="99"/>
    <w:pPr>
      <w:spacing w:before="60" w:after="60" w:line="400" w:lineRule="exact"/>
      <w:ind w:firstLine="420"/>
    </w:pPr>
    <w:rPr>
      <w:spacing w:val="10"/>
      <w:sz w:val="24"/>
      <w:szCs w:val="20"/>
    </w:rPr>
  </w:style>
  <w:style w:type="paragraph" w:styleId="13">
    <w:name w:val="toc 7"/>
    <w:basedOn w:val="1"/>
    <w:next w:val="1"/>
    <w:uiPriority w:val="39"/>
    <w:pPr>
      <w:ind w:left="2520" w:leftChars="1200"/>
    </w:pPr>
  </w:style>
  <w:style w:type="paragraph" w:styleId="14">
    <w:name w:val="caption"/>
    <w:next w:val="1"/>
    <w:qFormat/>
    <w:uiPriority w:val="0"/>
    <w:pPr>
      <w:tabs>
        <w:tab w:val="left" w:pos="2174"/>
      </w:tabs>
      <w:spacing w:before="20" w:line="220" w:lineRule="exact"/>
      <w:ind w:left="2155" w:right="113" w:hanging="341"/>
    </w:pPr>
    <w:rPr>
      <w:rFonts w:ascii="Times New Roman" w:hAnsi="Times New Roman" w:eastAsia="文鼎中隶简" w:cs="Times New Roman"/>
      <w:sz w:val="15"/>
      <w:lang w:val="en-US" w:eastAsia="zh-CN" w:bidi="ar-SA"/>
    </w:rPr>
  </w:style>
  <w:style w:type="paragraph" w:styleId="15">
    <w:name w:val="Document Map"/>
    <w:basedOn w:val="1"/>
    <w:link w:val="111"/>
    <w:semiHidden/>
    <w:uiPriority w:val="0"/>
    <w:pPr>
      <w:shd w:val="clear" w:color="auto" w:fill="000080"/>
      <w:spacing w:line="360" w:lineRule="exact"/>
    </w:pPr>
    <w:rPr>
      <w:sz w:val="24"/>
      <w:szCs w:val="20"/>
    </w:rPr>
  </w:style>
  <w:style w:type="paragraph" w:styleId="16">
    <w:name w:val="toa heading"/>
    <w:basedOn w:val="1"/>
    <w:next w:val="1"/>
    <w:semiHidden/>
    <w:uiPriority w:val="0"/>
    <w:pPr>
      <w:spacing w:before="120"/>
    </w:pPr>
    <w:rPr>
      <w:rFonts w:ascii="Arial" w:hAnsi="Arial" w:cs="Arial"/>
      <w:sz w:val="24"/>
    </w:rPr>
  </w:style>
  <w:style w:type="paragraph" w:styleId="17">
    <w:name w:val="annotation text"/>
    <w:basedOn w:val="1"/>
    <w:link w:val="76"/>
    <w:semiHidden/>
    <w:uiPriority w:val="99"/>
    <w:pPr>
      <w:jc w:val="left"/>
    </w:pPr>
    <w:rPr>
      <w:lang w:val="zh-CN" w:eastAsia="zh-CN"/>
    </w:rPr>
  </w:style>
  <w:style w:type="paragraph" w:styleId="18">
    <w:name w:val="index 6"/>
    <w:basedOn w:val="1"/>
    <w:next w:val="1"/>
    <w:semiHidden/>
    <w:uiPriority w:val="0"/>
    <w:rPr>
      <w:rFonts w:ascii="宋体" w:hAnsi="宋体"/>
      <w:szCs w:val="21"/>
    </w:rPr>
  </w:style>
  <w:style w:type="paragraph" w:styleId="19">
    <w:name w:val="Body Text 3"/>
    <w:basedOn w:val="1"/>
    <w:uiPriority w:val="0"/>
    <w:pPr>
      <w:spacing w:after="120"/>
    </w:pPr>
    <w:rPr>
      <w:sz w:val="16"/>
      <w:szCs w:val="16"/>
    </w:rPr>
  </w:style>
  <w:style w:type="paragraph" w:styleId="20">
    <w:name w:val="Body Text"/>
    <w:basedOn w:val="1"/>
    <w:link w:val="112"/>
    <w:uiPriority w:val="0"/>
    <w:rPr>
      <w:rFonts w:ascii="宋体"/>
      <w:sz w:val="24"/>
      <w:szCs w:val="20"/>
    </w:rPr>
  </w:style>
  <w:style w:type="paragraph" w:styleId="21">
    <w:name w:val="Body Text Indent"/>
    <w:basedOn w:val="1"/>
    <w:link w:val="78"/>
    <w:uiPriority w:val="0"/>
    <w:pPr>
      <w:spacing w:after="120"/>
      <w:ind w:left="420" w:leftChars="200"/>
    </w:pPr>
  </w:style>
  <w:style w:type="paragraph" w:styleId="22">
    <w:name w:val="HTML Address"/>
    <w:basedOn w:val="1"/>
    <w:link w:val="114"/>
    <w:uiPriority w:val="0"/>
    <w:rPr>
      <w:rFonts w:ascii="Times" w:hAnsi="Times"/>
      <w:i/>
      <w:iCs/>
      <w:snapToGrid w:val="0"/>
      <w:kern w:val="18"/>
      <w:sz w:val="18"/>
      <w:szCs w:val="18"/>
    </w:rPr>
  </w:style>
  <w:style w:type="paragraph" w:styleId="23">
    <w:name w:val="toc 5"/>
    <w:basedOn w:val="1"/>
    <w:next w:val="1"/>
    <w:uiPriority w:val="39"/>
    <w:pPr>
      <w:ind w:left="1680" w:leftChars="800"/>
    </w:pPr>
  </w:style>
  <w:style w:type="paragraph" w:styleId="24">
    <w:name w:val="toc 3"/>
    <w:basedOn w:val="1"/>
    <w:next w:val="1"/>
    <w:qFormat/>
    <w:uiPriority w:val="39"/>
    <w:pPr>
      <w:spacing w:line="400" w:lineRule="exact"/>
      <w:ind w:left="839"/>
    </w:pPr>
    <w:rPr>
      <w:rFonts w:ascii="楷体_GB2312"/>
      <w:spacing w:val="10"/>
      <w:sz w:val="24"/>
      <w:szCs w:val="20"/>
    </w:rPr>
  </w:style>
  <w:style w:type="paragraph" w:styleId="25">
    <w:name w:val="Plain Text"/>
    <w:basedOn w:val="1"/>
    <w:link w:val="67"/>
    <w:uiPriority w:val="0"/>
    <w:rPr>
      <w:rFonts w:ascii="宋体" w:hAnsi="Courier New" w:cs="Courier New"/>
      <w:szCs w:val="21"/>
    </w:rPr>
  </w:style>
  <w:style w:type="paragraph" w:styleId="26">
    <w:name w:val="toc 8"/>
    <w:basedOn w:val="1"/>
    <w:next w:val="1"/>
    <w:uiPriority w:val="39"/>
    <w:pPr>
      <w:ind w:left="2940" w:leftChars="1400"/>
    </w:pPr>
  </w:style>
  <w:style w:type="paragraph" w:styleId="27">
    <w:name w:val="Date"/>
    <w:basedOn w:val="1"/>
    <w:next w:val="1"/>
    <w:link w:val="110"/>
    <w:uiPriority w:val="0"/>
    <w:pPr>
      <w:spacing w:line="360" w:lineRule="exact"/>
    </w:pPr>
    <w:rPr>
      <w:rFonts w:eastAsia="楷体_GB2312"/>
      <w:sz w:val="24"/>
      <w:szCs w:val="20"/>
    </w:rPr>
  </w:style>
  <w:style w:type="paragraph" w:styleId="28">
    <w:name w:val="Body Text Indent 2"/>
    <w:basedOn w:val="1"/>
    <w:link w:val="125"/>
    <w:uiPriority w:val="0"/>
    <w:pPr>
      <w:spacing w:after="120" w:line="480" w:lineRule="auto"/>
      <w:ind w:left="420" w:leftChars="200"/>
    </w:pPr>
  </w:style>
  <w:style w:type="paragraph" w:styleId="29">
    <w:name w:val="Balloon Text"/>
    <w:basedOn w:val="1"/>
    <w:link w:val="68"/>
    <w:semiHidden/>
    <w:uiPriority w:val="0"/>
    <w:rPr>
      <w:sz w:val="18"/>
      <w:szCs w:val="18"/>
    </w:rPr>
  </w:style>
  <w:style w:type="paragraph" w:styleId="30">
    <w:name w:val="footer"/>
    <w:basedOn w:val="1"/>
    <w:link w:val="65"/>
    <w:uiPriority w:val="0"/>
    <w:pPr>
      <w:tabs>
        <w:tab w:val="center" w:pos="4153"/>
        <w:tab w:val="right" w:pos="8306"/>
      </w:tabs>
      <w:spacing w:before="120" w:after="120" w:line="240" w:lineRule="atLeast"/>
      <w:ind w:firstLine="425"/>
      <w:jc w:val="left"/>
      <w:textAlignment w:val="baseline"/>
    </w:pPr>
    <w:rPr>
      <w:rFonts w:ascii="宋体"/>
      <w:kern w:val="0"/>
      <w:sz w:val="18"/>
      <w:szCs w:val="20"/>
      <w:lang w:val="zh-CN" w:eastAsia="zh-CN"/>
    </w:rPr>
  </w:style>
  <w:style w:type="paragraph" w:styleId="31">
    <w:name w:val="header"/>
    <w:basedOn w:val="1"/>
    <w:link w:val="121"/>
    <w:uiPriority w:val="99"/>
    <w:pPr>
      <w:pBdr>
        <w:bottom w:val="single" w:color="auto" w:sz="6" w:space="1"/>
      </w:pBdr>
      <w:tabs>
        <w:tab w:val="center" w:pos="4153"/>
        <w:tab w:val="right" w:pos="8306"/>
      </w:tabs>
      <w:snapToGrid w:val="0"/>
      <w:spacing w:line="360" w:lineRule="exact"/>
      <w:jc w:val="center"/>
    </w:pPr>
    <w:rPr>
      <w:sz w:val="18"/>
      <w:szCs w:val="20"/>
      <w:lang w:val="zh-CN" w:eastAsia="zh-CN"/>
    </w:rPr>
  </w:style>
  <w:style w:type="paragraph" w:styleId="32">
    <w:name w:val="toc 1"/>
    <w:basedOn w:val="1"/>
    <w:next w:val="1"/>
    <w:uiPriority w:val="39"/>
    <w:pPr>
      <w:tabs>
        <w:tab w:val="left" w:pos="1260"/>
        <w:tab w:val="right" w:leader="dot" w:pos="8820"/>
      </w:tabs>
      <w:spacing w:line="360" w:lineRule="auto"/>
    </w:pPr>
    <w:rPr>
      <w:rFonts w:ascii="楷体_GB2312"/>
      <w:b/>
      <w:bCs/>
      <w:spacing w:val="20"/>
      <w:sz w:val="24"/>
      <w:szCs w:val="44"/>
    </w:rPr>
  </w:style>
  <w:style w:type="paragraph" w:styleId="33">
    <w:name w:val="toc 4"/>
    <w:basedOn w:val="1"/>
    <w:next w:val="1"/>
    <w:uiPriority w:val="39"/>
    <w:pPr>
      <w:ind w:left="1260" w:leftChars="600"/>
    </w:pPr>
  </w:style>
  <w:style w:type="paragraph" w:styleId="34">
    <w:name w:val="List"/>
    <w:basedOn w:val="1"/>
    <w:uiPriority w:val="0"/>
    <w:pPr>
      <w:ind w:left="200" w:hanging="200" w:hangingChars="200"/>
    </w:pPr>
  </w:style>
  <w:style w:type="paragraph" w:styleId="35">
    <w:name w:val="footnote text"/>
    <w:basedOn w:val="1"/>
    <w:semiHidden/>
    <w:uiPriority w:val="0"/>
    <w:pPr>
      <w:snapToGrid w:val="0"/>
      <w:jc w:val="left"/>
    </w:pPr>
    <w:rPr>
      <w:rFonts w:ascii="Times" w:hAnsi="Times"/>
      <w:snapToGrid w:val="0"/>
      <w:kern w:val="18"/>
      <w:sz w:val="18"/>
      <w:szCs w:val="18"/>
    </w:rPr>
  </w:style>
  <w:style w:type="paragraph" w:styleId="36">
    <w:name w:val="toc 6"/>
    <w:basedOn w:val="1"/>
    <w:next w:val="1"/>
    <w:uiPriority w:val="39"/>
    <w:pPr>
      <w:ind w:left="2100" w:leftChars="1000"/>
    </w:pPr>
  </w:style>
  <w:style w:type="paragraph" w:styleId="37">
    <w:name w:val="Body Text Indent 3"/>
    <w:basedOn w:val="1"/>
    <w:uiPriority w:val="0"/>
    <w:pPr>
      <w:spacing w:after="120"/>
      <w:ind w:left="420" w:leftChars="200"/>
    </w:pPr>
    <w:rPr>
      <w:sz w:val="16"/>
      <w:szCs w:val="16"/>
    </w:rPr>
  </w:style>
  <w:style w:type="paragraph" w:styleId="38">
    <w:name w:val="table of figures"/>
    <w:basedOn w:val="1"/>
    <w:next w:val="1"/>
    <w:semiHidden/>
    <w:uiPriority w:val="0"/>
    <w:pPr>
      <w:ind w:left="840" w:leftChars="200" w:hanging="420" w:hangingChars="200"/>
    </w:pPr>
  </w:style>
  <w:style w:type="paragraph" w:styleId="39">
    <w:name w:val="toc 2"/>
    <w:basedOn w:val="1"/>
    <w:next w:val="1"/>
    <w:uiPriority w:val="39"/>
    <w:pPr>
      <w:spacing w:line="400" w:lineRule="exact"/>
      <w:ind w:left="420"/>
    </w:pPr>
    <w:rPr>
      <w:rFonts w:ascii="楷体_GB2312"/>
      <w:spacing w:val="10"/>
      <w:sz w:val="24"/>
      <w:szCs w:val="20"/>
    </w:rPr>
  </w:style>
  <w:style w:type="paragraph" w:styleId="40">
    <w:name w:val="toc 9"/>
    <w:basedOn w:val="1"/>
    <w:next w:val="1"/>
    <w:uiPriority w:val="39"/>
    <w:pPr>
      <w:ind w:left="3360" w:leftChars="1600"/>
    </w:pPr>
  </w:style>
  <w:style w:type="paragraph" w:styleId="41">
    <w:name w:val="Body Text 2"/>
    <w:basedOn w:val="1"/>
    <w:qFormat/>
    <w:uiPriority w:val="0"/>
    <w:pPr>
      <w:spacing w:after="120" w:line="480" w:lineRule="auto"/>
    </w:pPr>
  </w:style>
  <w:style w:type="paragraph" w:styleId="42">
    <w:name w:val="Normal (Web)"/>
    <w:basedOn w:val="1"/>
    <w:uiPriority w:val="99"/>
    <w:rPr>
      <w:sz w:val="24"/>
    </w:rPr>
  </w:style>
  <w:style w:type="paragraph" w:styleId="43">
    <w:name w:val="index 1"/>
    <w:basedOn w:val="1"/>
    <w:next w:val="1"/>
    <w:semiHidden/>
    <w:uiPriority w:val="0"/>
  </w:style>
  <w:style w:type="paragraph" w:styleId="44">
    <w:name w:val="Title"/>
    <w:basedOn w:val="1"/>
    <w:qFormat/>
    <w:uiPriority w:val="0"/>
    <w:pPr>
      <w:spacing w:before="240" w:after="60"/>
      <w:jc w:val="center"/>
      <w:outlineLvl w:val="0"/>
    </w:pPr>
    <w:rPr>
      <w:rFonts w:ascii="Arial" w:hAnsi="Arial" w:cs="Arial"/>
      <w:b/>
      <w:bCs/>
      <w:snapToGrid w:val="0"/>
      <w:kern w:val="18"/>
      <w:sz w:val="32"/>
      <w:szCs w:val="32"/>
    </w:rPr>
  </w:style>
  <w:style w:type="paragraph" w:styleId="45">
    <w:name w:val="annotation subject"/>
    <w:basedOn w:val="17"/>
    <w:next w:val="17"/>
    <w:link w:val="77"/>
    <w:semiHidden/>
    <w:uiPriority w:val="0"/>
    <w:rPr>
      <w:b/>
      <w:bCs/>
      <w:lang w:val="en-US" w:eastAsia="zh-CN"/>
    </w:rPr>
  </w:style>
  <w:style w:type="paragraph" w:styleId="46">
    <w:name w:val="Body Text First Indent"/>
    <w:basedOn w:val="20"/>
    <w:link w:val="66"/>
    <w:uiPriority w:val="0"/>
    <w:pPr>
      <w:spacing w:after="120"/>
      <w:ind w:firstLine="420" w:firstLineChars="100"/>
    </w:pPr>
    <w:rPr>
      <w:sz w:val="21"/>
      <w:szCs w:val="24"/>
    </w:rPr>
  </w:style>
  <w:style w:type="table" w:styleId="48">
    <w:name w:val="Table Grid"/>
    <w:basedOn w:val="47"/>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0">
    <w:name w:val="Strong"/>
    <w:qFormat/>
    <w:uiPriority w:val="0"/>
    <w:rPr>
      <w:rFonts w:hint="default" w:ascii="Times New Roman" w:hAnsi="Times New Roman" w:cs="Times New Roman"/>
      <w:b/>
      <w:bCs/>
    </w:rPr>
  </w:style>
  <w:style w:type="character" w:styleId="51">
    <w:name w:val="page number"/>
    <w:basedOn w:val="49"/>
    <w:qFormat/>
    <w:uiPriority w:val="0"/>
  </w:style>
  <w:style w:type="character" w:styleId="52">
    <w:name w:val="FollowedHyperlink"/>
    <w:uiPriority w:val="99"/>
    <w:rPr>
      <w:color w:val="800080"/>
      <w:u w:val="single"/>
    </w:rPr>
  </w:style>
  <w:style w:type="character" w:styleId="53">
    <w:name w:val="HTML Definition"/>
    <w:uiPriority w:val="0"/>
    <w:rPr>
      <w:i/>
      <w:iCs/>
    </w:rPr>
  </w:style>
  <w:style w:type="character" w:styleId="54">
    <w:name w:val="HTML Typewriter"/>
    <w:uiPriority w:val="0"/>
    <w:rPr>
      <w:rFonts w:ascii="Courier New" w:hAnsi="Courier New"/>
      <w:sz w:val="20"/>
      <w:szCs w:val="20"/>
    </w:rPr>
  </w:style>
  <w:style w:type="character" w:styleId="55">
    <w:name w:val="HTML Acronym"/>
    <w:basedOn w:val="49"/>
    <w:uiPriority w:val="0"/>
  </w:style>
  <w:style w:type="character" w:styleId="56">
    <w:name w:val="HTML Variable"/>
    <w:qFormat/>
    <w:uiPriority w:val="0"/>
    <w:rPr>
      <w:i/>
      <w:iCs/>
    </w:rPr>
  </w:style>
  <w:style w:type="character" w:styleId="57">
    <w:name w:val="Hyperlink"/>
    <w:qFormat/>
    <w:uiPriority w:val="99"/>
    <w:rPr>
      <w:color w:val="0000FF"/>
      <w:u w:val="single"/>
    </w:rPr>
  </w:style>
  <w:style w:type="character" w:styleId="58">
    <w:name w:val="HTML Code"/>
    <w:uiPriority w:val="0"/>
    <w:rPr>
      <w:rFonts w:ascii="Courier New" w:hAnsi="Courier New" w:cs="Courier New"/>
      <w:sz w:val="20"/>
      <w:szCs w:val="20"/>
    </w:rPr>
  </w:style>
  <w:style w:type="character" w:styleId="59">
    <w:name w:val="annotation reference"/>
    <w:semiHidden/>
    <w:uiPriority w:val="99"/>
    <w:rPr>
      <w:sz w:val="21"/>
      <w:szCs w:val="21"/>
    </w:rPr>
  </w:style>
  <w:style w:type="character" w:styleId="60">
    <w:name w:val="footnote reference"/>
    <w:semiHidden/>
    <w:uiPriority w:val="0"/>
    <w:rPr>
      <w:vertAlign w:val="superscript"/>
    </w:rPr>
  </w:style>
  <w:style w:type="character" w:styleId="61">
    <w:name w:val="HTML Keyboard"/>
    <w:uiPriority w:val="0"/>
    <w:rPr>
      <w:rFonts w:ascii="Courier New" w:hAnsi="Courier New"/>
      <w:sz w:val="20"/>
      <w:szCs w:val="20"/>
    </w:rPr>
  </w:style>
  <w:style w:type="character" w:styleId="62">
    <w:name w:val="HTML Sample"/>
    <w:uiPriority w:val="0"/>
    <w:rPr>
      <w:rFonts w:ascii="Courier New" w:hAnsi="Courier New"/>
    </w:rPr>
  </w:style>
  <w:style w:type="character" w:customStyle="1" w:styleId="63">
    <w:name w:val="列出段落 字符"/>
    <w:link w:val="64"/>
    <w:locked/>
    <w:uiPriority w:val="34"/>
    <w:rPr>
      <w:kern w:val="2"/>
      <w:sz w:val="21"/>
    </w:rPr>
  </w:style>
  <w:style w:type="paragraph" w:styleId="64">
    <w:name w:val="List Paragraph"/>
    <w:basedOn w:val="1"/>
    <w:link w:val="63"/>
    <w:qFormat/>
    <w:uiPriority w:val="34"/>
    <w:pPr>
      <w:ind w:firstLine="420" w:firstLineChars="200"/>
    </w:pPr>
    <w:rPr>
      <w:szCs w:val="20"/>
      <w:lang w:val="zh-CN" w:eastAsia="zh-CN"/>
    </w:rPr>
  </w:style>
  <w:style w:type="character" w:customStyle="1" w:styleId="65">
    <w:name w:val="页脚 字符"/>
    <w:link w:val="30"/>
    <w:uiPriority w:val="0"/>
    <w:rPr>
      <w:rFonts w:ascii="宋体"/>
      <w:sz w:val="18"/>
    </w:rPr>
  </w:style>
  <w:style w:type="character" w:customStyle="1" w:styleId="66">
    <w:name w:val="正文首行缩进 字符"/>
    <w:link w:val="46"/>
    <w:uiPriority w:val="0"/>
    <w:rPr>
      <w:rFonts w:ascii="宋体" w:eastAsia="宋体"/>
      <w:kern w:val="2"/>
      <w:sz w:val="21"/>
      <w:szCs w:val="24"/>
      <w:lang w:val="en-US" w:eastAsia="zh-CN" w:bidi="ar-SA"/>
    </w:rPr>
  </w:style>
  <w:style w:type="character" w:customStyle="1" w:styleId="67">
    <w:name w:val="纯文本 字符"/>
    <w:link w:val="25"/>
    <w:uiPriority w:val="0"/>
    <w:rPr>
      <w:rFonts w:ascii="宋体" w:hAnsi="Courier New" w:eastAsia="宋体" w:cs="Courier New"/>
      <w:kern w:val="2"/>
      <w:sz w:val="21"/>
      <w:szCs w:val="21"/>
      <w:lang w:val="en-US" w:eastAsia="zh-CN" w:bidi="ar-SA"/>
    </w:rPr>
  </w:style>
  <w:style w:type="character" w:customStyle="1" w:styleId="68">
    <w:name w:val="批注框文本 字符"/>
    <w:link w:val="29"/>
    <w:semiHidden/>
    <w:uiPriority w:val="0"/>
    <w:rPr>
      <w:rFonts w:eastAsia="宋体"/>
      <w:kern w:val="2"/>
      <w:sz w:val="18"/>
      <w:szCs w:val="18"/>
      <w:lang w:val="en-US" w:eastAsia="zh-CN" w:bidi="ar-SA"/>
    </w:rPr>
  </w:style>
  <w:style w:type="character" w:customStyle="1" w:styleId="69">
    <w:name w:val="个人答复风格"/>
    <w:uiPriority w:val="0"/>
    <w:rPr>
      <w:rFonts w:ascii="Arial" w:hAnsi="Arial" w:eastAsia="宋体" w:cs="Arial"/>
      <w:color w:val="auto"/>
      <w:sz w:val="20"/>
    </w:rPr>
  </w:style>
  <w:style w:type="character" w:customStyle="1" w:styleId="70">
    <w:name w:val="h91"/>
    <w:uiPriority w:val="0"/>
    <w:rPr>
      <w:rFonts w:hint="default"/>
      <w:sz w:val="18"/>
      <w:u w:val="none"/>
    </w:rPr>
  </w:style>
  <w:style w:type="character" w:customStyle="1" w:styleId="71">
    <w:name w:val="char"/>
    <w:uiPriority w:val="0"/>
    <w:rPr>
      <w:rFonts w:hint="eastAsia" w:ascii="宋体" w:hAnsi="宋体" w:eastAsia="宋体"/>
    </w:rPr>
  </w:style>
  <w:style w:type="character" w:customStyle="1" w:styleId="72">
    <w:name w:val="char0"/>
    <w:uiPriority w:val="0"/>
    <w:rPr>
      <w:rFonts w:hint="eastAsia" w:ascii="宋体" w:hAnsi="宋体" w:eastAsia="宋体"/>
      <w:spacing w:val="10"/>
    </w:rPr>
  </w:style>
  <w:style w:type="character" w:customStyle="1" w:styleId="73">
    <w:name w:val="normalindentcharchar"/>
    <w:uiPriority w:val="0"/>
    <w:rPr>
      <w:rFonts w:hint="eastAsia" w:ascii="宋体" w:hAnsi="宋体" w:eastAsia="宋体"/>
      <w:spacing w:val="10"/>
    </w:rPr>
  </w:style>
  <w:style w:type="character" w:customStyle="1" w:styleId="74">
    <w:name w:val="正文（首行缩进两字） Char"/>
    <w:uiPriority w:val="0"/>
    <w:rPr>
      <w:rFonts w:eastAsia="宋体"/>
      <w:spacing w:val="10"/>
      <w:kern w:val="2"/>
      <w:sz w:val="24"/>
      <w:lang w:val="en-US" w:eastAsia="zh-CN" w:bidi="ar-SA"/>
    </w:rPr>
  </w:style>
  <w:style w:type="character" w:customStyle="1" w:styleId="75">
    <w:name w:val="⑴ Char Char"/>
    <w:uiPriority w:val="0"/>
    <w:rPr>
      <w:rFonts w:eastAsia="宋体"/>
      <w:b/>
      <w:bCs/>
      <w:kern w:val="2"/>
      <w:sz w:val="28"/>
      <w:szCs w:val="28"/>
      <w:lang w:val="en-US" w:eastAsia="zh-CN" w:bidi="ar-SA"/>
    </w:rPr>
  </w:style>
  <w:style w:type="character" w:customStyle="1" w:styleId="76">
    <w:name w:val="批注文字 字符"/>
    <w:link w:val="17"/>
    <w:semiHidden/>
    <w:uiPriority w:val="99"/>
    <w:rPr>
      <w:kern w:val="2"/>
      <w:sz w:val="21"/>
      <w:szCs w:val="24"/>
    </w:rPr>
  </w:style>
  <w:style w:type="character" w:customStyle="1" w:styleId="77">
    <w:name w:val="批注主题 字符"/>
    <w:link w:val="45"/>
    <w:semiHidden/>
    <w:uiPriority w:val="0"/>
    <w:rPr>
      <w:rFonts w:ascii="Times New Roman" w:hAnsi="Times New Roman" w:eastAsia="宋体" w:cs="Times New Roman"/>
      <w:b/>
      <w:bCs/>
      <w:kern w:val="2"/>
      <w:sz w:val="21"/>
      <w:szCs w:val="24"/>
      <w:lang w:val="en-US" w:eastAsia="zh-CN" w:bidi="ar-SA"/>
    </w:rPr>
  </w:style>
  <w:style w:type="character" w:customStyle="1" w:styleId="78">
    <w:name w:val="正文文本缩进 字符"/>
    <w:link w:val="21"/>
    <w:uiPriority w:val="0"/>
    <w:rPr>
      <w:rFonts w:eastAsia="宋体"/>
      <w:kern w:val="2"/>
      <w:sz w:val="21"/>
      <w:szCs w:val="24"/>
      <w:lang w:val="en-US" w:eastAsia="zh-CN" w:bidi="ar-SA"/>
    </w:rPr>
  </w:style>
  <w:style w:type="character" w:customStyle="1" w:styleId="79">
    <w:name w:val="一级条标题 Char1"/>
    <w:link w:val="80"/>
    <w:uiPriority w:val="0"/>
    <w:rPr>
      <w:rFonts w:ascii="黑体" w:eastAsia="黑体"/>
      <w:sz w:val="21"/>
    </w:rPr>
  </w:style>
  <w:style w:type="paragraph" w:customStyle="1" w:styleId="80">
    <w:name w:val="一级条标题"/>
    <w:basedOn w:val="81"/>
    <w:next w:val="82"/>
    <w:link w:val="79"/>
    <w:uiPriority w:val="0"/>
    <w:pPr>
      <w:spacing w:before="0" w:beforeLines="0" w:after="0" w:afterLines="0"/>
      <w:outlineLvl w:val="2"/>
    </w:pPr>
    <w:rPr>
      <w:lang w:val="zh-CN" w:eastAsia="zh-CN"/>
    </w:rPr>
  </w:style>
  <w:style w:type="paragraph" w:customStyle="1" w:styleId="81">
    <w:name w:val="章标题"/>
    <w:next w:val="82"/>
    <w:uiPriority w:val="0"/>
    <w:pPr>
      <w:spacing w:before="156" w:beforeLines="50" w:after="156" w:afterLines="50"/>
      <w:jc w:val="both"/>
      <w:outlineLvl w:val="1"/>
    </w:pPr>
    <w:rPr>
      <w:rFonts w:ascii="黑体" w:hAnsi="Times New Roman" w:eastAsia="黑体" w:cs="Times New Roman"/>
      <w:sz w:val="21"/>
      <w:lang w:val="en-US" w:eastAsia="zh-CN" w:bidi="ar-SA"/>
    </w:rPr>
  </w:style>
  <w:style w:type="paragraph" w:customStyle="1" w:styleId="82">
    <w:name w:val="段"/>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83">
    <w:name w:val="正文小四 Char"/>
    <w:link w:val="84"/>
    <w:uiPriority w:val="0"/>
    <w:rPr>
      <w:rFonts w:eastAsia="宋体"/>
      <w:sz w:val="24"/>
      <w:szCs w:val="24"/>
      <w:lang w:val="en-US" w:eastAsia="zh-CN" w:bidi="ar-SA"/>
    </w:rPr>
  </w:style>
  <w:style w:type="paragraph" w:customStyle="1" w:styleId="84">
    <w:name w:val="正文小四"/>
    <w:basedOn w:val="1"/>
    <w:link w:val="83"/>
    <w:uiPriority w:val="0"/>
    <w:pPr>
      <w:widowControl/>
      <w:spacing w:line="360" w:lineRule="auto"/>
      <w:ind w:firstLine="200" w:firstLineChars="200"/>
      <w:jc w:val="left"/>
    </w:pPr>
    <w:rPr>
      <w:kern w:val="0"/>
      <w:sz w:val="24"/>
    </w:rPr>
  </w:style>
  <w:style w:type="character" w:customStyle="1" w:styleId="85">
    <w:name w:val="char1"/>
    <w:uiPriority w:val="0"/>
    <w:rPr>
      <w:rFonts w:hint="eastAsia" w:ascii="黑体" w:eastAsia="黑体"/>
    </w:rPr>
  </w:style>
  <w:style w:type="character" w:customStyle="1" w:styleId="86">
    <w:name w:val="符号3 Char"/>
    <w:link w:val="87"/>
    <w:uiPriority w:val="0"/>
    <w:rPr>
      <w:rFonts w:ascii="宋体" w:hAnsi="宋体"/>
      <w:b/>
      <w:kern w:val="2"/>
      <w:sz w:val="24"/>
      <w:szCs w:val="24"/>
    </w:rPr>
  </w:style>
  <w:style w:type="paragraph" w:customStyle="1" w:styleId="87">
    <w:name w:val="符号3"/>
    <w:basedOn w:val="1"/>
    <w:link w:val="86"/>
    <w:qFormat/>
    <w:uiPriority w:val="0"/>
    <w:pPr>
      <w:spacing w:line="360" w:lineRule="auto"/>
      <w:ind w:left="420" w:hanging="420"/>
    </w:pPr>
    <w:rPr>
      <w:rFonts w:ascii="宋体" w:hAnsi="宋体"/>
      <w:b/>
      <w:sz w:val="24"/>
      <w:lang w:val="zh-CN" w:eastAsia="zh-CN"/>
    </w:rPr>
  </w:style>
  <w:style w:type="character" w:customStyle="1" w:styleId="88">
    <w:name w:val="正文缩进 字符"/>
    <w:link w:val="4"/>
    <w:uiPriority w:val="0"/>
    <w:rPr>
      <w:rFonts w:eastAsia="宋体"/>
      <w:spacing w:val="10"/>
      <w:kern w:val="2"/>
      <w:sz w:val="24"/>
      <w:lang w:val="en-US" w:eastAsia="zh-CN" w:bidi="ar-SA"/>
    </w:rPr>
  </w:style>
  <w:style w:type="character" w:customStyle="1" w:styleId="89">
    <w:name w:val="标题 1 字符"/>
    <w:link w:val="3"/>
    <w:uiPriority w:val="9"/>
    <w:rPr>
      <w:rFonts w:ascii="Arial" w:hAnsi="Arial" w:eastAsia="黑体"/>
      <w:b/>
      <w:spacing w:val="10"/>
      <w:kern w:val="36"/>
      <w:sz w:val="36"/>
      <w:lang w:val="zh-CN" w:eastAsia="zh-CN"/>
    </w:rPr>
  </w:style>
  <w:style w:type="character" w:customStyle="1" w:styleId="90">
    <w:name w:val="标题 2 字符"/>
    <w:link w:val="5"/>
    <w:uiPriority w:val="9"/>
    <w:rPr>
      <w:rFonts w:ascii="黑体" w:hAnsi="宋体" w:eastAsia="黑体"/>
      <w:b/>
      <w:kern w:val="2"/>
      <w:sz w:val="28"/>
      <w:szCs w:val="28"/>
      <w:lang w:val="zh-CN" w:eastAsia="zh-CN"/>
    </w:rPr>
  </w:style>
  <w:style w:type="character" w:customStyle="1" w:styleId="91">
    <w:name w:val="标题 3 字符"/>
    <w:link w:val="6"/>
    <w:uiPriority w:val="9"/>
    <w:rPr>
      <w:rFonts w:ascii="Arial" w:hAnsi="Arial" w:eastAsia="黑体"/>
      <w:color w:val="000000"/>
      <w:spacing w:val="10"/>
      <w:kern w:val="2"/>
      <w:sz w:val="24"/>
      <w:szCs w:val="24"/>
      <w:lang w:val="zh-CN" w:eastAsia="zh-CN"/>
    </w:rPr>
  </w:style>
  <w:style w:type="character" w:customStyle="1" w:styleId="92">
    <w:name w:val="标题 4 字符"/>
    <w:link w:val="7"/>
    <w:uiPriority w:val="9"/>
    <w:rPr>
      <w:rFonts w:ascii="宋体" w:hAnsi="宋体" w:eastAsia="黑体"/>
      <w:spacing w:val="10"/>
      <w:kern w:val="2"/>
      <w:sz w:val="24"/>
      <w:szCs w:val="28"/>
      <w:lang w:val="zh-CN" w:eastAsia="zh-CN"/>
    </w:rPr>
  </w:style>
  <w:style w:type="character" w:customStyle="1" w:styleId="93">
    <w:name w:val="标题 5 字符"/>
    <w:link w:val="8"/>
    <w:uiPriority w:val="0"/>
    <w:rPr>
      <w:rFonts w:ascii="Arial" w:hAnsi="Arial" w:eastAsia="黑体"/>
      <w:b/>
      <w:color w:val="000000"/>
      <w:spacing w:val="10"/>
      <w:kern w:val="2"/>
      <w:sz w:val="24"/>
      <w:lang w:val="en-US" w:eastAsia="zh-CN" w:bidi="ar-SA"/>
    </w:rPr>
  </w:style>
  <w:style w:type="character" w:customStyle="1" w:styleId="94">
    <w:name w:val="标题 6 字符"/>
    <w:link w:val="9"/>
    <w:uiPriority w:val="9"/>
    <w:rPr>
      <w:rFonts w:ascii="Arial" w:hAnsi="Arial" w:eastAsia="黑体"/>
      <w:b/>
      <w:spacing w:val="10"/>
      <w:kern w:val="2"/>
      <w:sz w:val="24"/>
      <w:lang w:val="zh-CN" w:eastAsia="zh-CN"/>
    </w:rPr>
  </w:style>
  <w:style w:type="character" w:customStyle="1" w:styleId="95">
    <w:name w:val="标题 7 字符"/>
    <w:link w:val="10"/>
    <w:uiPriority w:val="9"/>
    <w:rPr>
      <w:rFonts w:ascii="宋体" w:hAnsi="宋体"/>
      <w:b/>
      <w:spacing w:val="10"/>
      <w:kern w:val="2"/>
      <w:sz w:val="24"/>
      <w:lang w:val="zh-CN" w:eastAsia="zh-CN"/>
    </w:rPr>
  </w:style>
  <w:style w:type="character" w:customStyle="1" w:styleId="96">
    <w:name w:val="标题 8 字符"/>
    <w:link w:val="11"/>
    <w:uiPriority w:val="9"/>
    <w:rPr>
      <w:rFonts w:ascii="Arial" w:hAnsi="Arial" w:eastAsia="黑体"/>
      <w:spacing w:val="10"/>
      <w:kern w:val="2"/>
      <w:sz w:val="24"/>
      <w:lang w:val="zh-CN" w:eastAsia="zh-CN"/>
    </w:rPr>
  </w:style>
  <w:style w:type="character" w:customStyle="1" w:styleId="97">
    <w:name w:val="标题 9 字符"/>
    <w:link w:val="12"/>
    <w:uiPriority w:val="9"/>
    <w:rPr>
      <w:b/>
      <w:bCs/>
      <w:kern w:val="2"/>
      <w:sz w:val="21"/>
      <w:szCs w:val="24"/>
      <w:lang w:val="zh-CN" w:eastAsia="zh-CN"/>
    </w:rPr>
  </w:style>
  <w:style w:type="character" w:customStyle="1" w:styleId="98">
    <w:name w:val="level3headchar"/>
    <w:uiPriority w:val="0"/>
    <w:rPr>
      <w:rFonts w:hint="eastAsia" w:ascii="宋体" w:hAnsi="宋体" w:eastAsia="宋体"/>
      <w:b/>
      <w:bCs/>
    </w:rPr>
  </w:style>
  <w:style w:type="character" w:customStyle="1" w:styleId="99">
    <w:name w:val="charchar"/>
    <w:uiPriority w:val="0"/>
    <w:rPr>
      <w:rFonts w:hint="eastAsia" w:ascii="宋体" w:hAnsi="宋体" w:eastAsia="宋体"/>
      <w:b/>
      <w:bCs/>
      <w:color w:val="000000"/>
    </w:rPr>
  </w:style>
  <w:style w:type="character" w:customStyle="1" w:styleId="100">
    <w:name w:val="mainchar"/>
    <w:uiPriority w:val="0"/>
    <w:rPr>
      <w:rFonts w:hint="default" w:ascii="方正楷体_GBK" w:hAnsi="方正楷体_GBK"/>
    </w:rPr>
  </w:style>
  <w:style w:type="character" w:customStyle="1" w:styleId="101">
    <w:name w:val="html"/>
    <w:uiPriority w:val="0"/>
    <w:rPr>
      <w:rFonts w:hint="default" w:ascii="Courier New" w:hAnsi="Courier New" w:cs="Courier New"/>
    </w:rPr>
  </w:style>
  <w:style w:type="character" w:customStyle="1" w:styleId="102">
    <w:name w:val="html1"/>
    <w:uiPriority w:val="0"/>
    <w:rPr>
      <w:i/>
      <w:iCs/>
    </w:rPr>
  </w:style>
  <w:style w:type="character" w:customStyle="1" w:styleId="103">
    <w:name w:val="emailstyle126"/>
    <w:uiPriority w:val="0"/>
    <w:rPr>
      <w:rFonts w:hint="default" w:ascii="Arial" w:hAnsi="Arial" w:cs="Arial"/>
      <w:color w:val="auto"/>
    </w:rPr>
  </w:style>
  <w:style w:type="character" w:customStyle="1" w:styleId="104">
    <w:name w:val="1char"/>
    <w:uiPriority w:val="0"/>
    <w:rPr>
      <w:rFonts w:hint="eastAsia" w:ascii="宋体" w:hAnsi="宋体" w:eastAsia="宋体"/>
      <w:spacing w:val="20"/>
    </w:rPr>
  </w:style>
  <w:style w:type="character" w:customStyle="1" w:styleId="105">
    <w:name w:val="char3"/>
    <w:uiPriority w:val="0"/>
    <w:rPr>
      <w:rFonts w:hint="eastAsia" w:ascii="宋体" w:hAnsi="宋体" w:eastAsia="宋体"/>
    </w:rPr>
  </w:style>
  <w:style w:type="character" w:customStyle="1" w:styleId="106">
    <w:name w:val="Main Char"/>
    <w:link w:val="107"/>
    <w:locked/>
    <w:uiPriority w:val="0"/>
    <w:rPr>
      <w:rFonts w:eastAsia="方正楷体_GBK"/>
      <w:sz w:val="24"/>
      <w:lang w:val="en-GB" w:eastAsia="en-US"/>
    </w:rPr>
  </w:style>
  <w:style w:type="paragraph" w:customStyle="1" w:styleId="107">
    <w:name w:val="Main"/>
    <w:basedOn w:val="1"/>
    <w:link w:val="106"/>
    <w:uiPriority w:val="0"/>
    <w:pPr>
      <w:widowControl/>
      <w:tabs>
        <w:tab w:val="left" w:pos="440"/>
        <w:tab w:val="left" w:pos="900"/>
        <w:tab w:val="left" w:pos="1340"/>
      </w:tabs>
      <w:overflowPunct w:val="0"/>
      <w:autoSpaceDE w:val="0"/>
      <w:autoSpaceDN w:val="0"/>
      <w:adjustRightInd w:val="0"/>
      <w:ind w:right="18"/>
      <w:jc w:val="left"/>
      <w:textAlignment w:val="baseline"/>
    </w:pPr>
    <w:rPr>
      <w:rFonts w:eastAsia="方正楷体_GBK"/>
      <w:kern w:val="0"/>
      <w:sz w:val="24"/>
      <w:szCs w:val="20"/>
      <w:lang w:val="en-GB" w:eastAsia="en-US"/>
    </w:rPr>
  </w:style>
  <w:style w:type="character" w:customStyle="1" w:styleId="108">
    <w:name w:val="222 Char"/>
    <w:link w:val="109"/>
    <w:uiPriority w:val="0"/>
    <w:rPr>
      <w:rFonts w:ascii="Calibri" w:hAnsi="Calibri"/>
      <w:kern w:val="2"/>
      <w:sz w:val="24"/>
      <w:szCs w:val="22"/>
    </w:rPr>
  </w:style>
  <w:style w:type="paragraph" w:customStyle="1" w:styleId="109">
    <w:name w:val="222"/>
    <w:basedOn w:val="1"/>
    <w:link w:val="108"/>
    <w:qFormat/>
    <w:uiPriority w:val="0"/>
    <w:pPr>
      <w:spacing w:line="360" w:lineRule="auto"/>
    </w:pPr>
    <w:rPr>
      <w:rFonts w:ascii="Calibri" w:hAnsi="Calibri"/>
      <w:sz w:val="24"/>
      <w:szCs w:val="22"/>
      <w:lang w:val="zh-CN" w:eastAsia="zh-CN"/>
    </w:rPr>
  </w:style>
  <w:style w:type="character" w:customStyle="1" w:styleId="110">
    <w:name w:val="日期 字符"/>
    <w:link w:val="27"/>
    <w:uiPriority w:val="0"/>
    <w:rPr>
      <w:rFonts w:eastAsia="楷体_GB2312"/>
      <w:kern w:val="2"/>
      <w:sz w:val="24"/>
      <w:lang w:val="en-US" w:eastAsia="zh-CN" w:bidi="ar-SA"/>
    </w:rPr>
  </w:style>
  <w:style w:type="character" w:customStyle="1" w:styleId="111">
    <w:name w:val="文档结构图 字符"/>
    <w:link w:val="15"/>
    <w:semiHidden/>
    <w:uiPriority w:val="0"/>
    <w:rPr>
      <w:rFonts w:eastAsia="宋体"/>
      <w:kern w:val="2"/>
      <w:sz w:val="24"/>
      <w:lang w:val="en-US" w:eastAsia="zh-CN" w:bidi="ar-SA"/>
    </w:rPr>
  </w:style>
  <w:style w:type="character" w:customStyle="1" w:styleId="112">
    <w:name w:val="正文文本 字符"/>
    <w:link w:val="20"/>
    <w:uiPriority w:val="0"/>
    <w:rPr>
      <w:rFonts w:ascii="宋体" w:eastAsia="宋体"/>
      <w:kern w:val="2"/>
      <w:sz w:val="24"/>
      <w:lang w:val="en-US" w:eastAsia="zh-CN" w:bidi="ar-SA"/>
    </w:rPr>
  </w:style>
  <w:style w:type="character" w:customStyle="1" w:styleId="113">
    <w:name w:val="Char Char8"/>
    <w:semiHidden/>
    <w:uiPriority w:val="0"/>
    <w:rPr>
      <w:rFonts w:ascii="Times New Roman" w:hAnsi="Times New Roman" w:eastAsia="宋体" w:cs="Times New Roman"/>
      <w:szCs w:val="24"/>
    </w:rPr>
  </w:style>
  <w:style w:type="character" w:customStyle="1" w:styleId="114">
    <w:name w:val="HTML 地址 字符"/>
    <w:link w:val="22"/>
    <w:uiPriority w:val="0"/>
    <w:rPr>
      <w:rFonts w:ascii="Times" w:hAnsi="Times" w:eastAsia="宋体"/>
      <w:i/>
      <w:iCs/>
      <w:snapToGrid w:val="0"/>
      <w:kern w:val="18"/>
      <w:sz w:val="18"/>
      <w:szCs w:val="18"/>
      <w:lang w:val="en-US" w:eastAsia="zh-CN" w:bidi="ar-SA"/>
    </w:rPr>
  </w:style>
  <w:style w:type="character" w:customStyle="1" w:styleId="115">
    <w:name w:val="个人撰写风格"/>
    <w:uiPriority w:val="0"/>
    <w:rPr>
      <w:rFonts w:ascii="Arial" w:hAnsi="Arial" w:eastAsia="宋体" w:cs="Arial"/>
      <w:color w:val="auto"/>
      <w:sz w:val="20"/>
    </w:rPr>
  </w:style>
  <w:style w:type="character" w:customStyle="1" w:styleId="116">
    <w:name w:val="Char"/>
    <w:uiPriority w:val="0"/>
    <w:rPr>
      <w:rFonts w:eastAsia="宋体"/>
      <w:spacing w:val="10"/>
      <w:kern w:val="2"/>
      <w:sz w:val="24"/>
      <w:lang w:val="en-US" w:eastAsia="zh-CN" w:bidi="ar-SA"/>
    </w:rPr>
  </w:style>
  <w:style w:type="character" w:customStyle="1" w:styleId="117">
    <w:name w:val="正文1 Char"/>
    <w:uiPriority w:val="0"/>
    <w:rPr>
      <w:rFonts w:eastAsia="宋体"/>
      <w:spacing w:val="20"/>
      <w:kern w:val="2"/>
      <w:sz w:val="24"/>
      <w:lang w:val="en-US" w:eastAsia="zh-CN" w:bidi="ar-SA"/>
    </w:rPr>
  </w:style>
  <w:style w:type="character" w:customStyle="1" w:styleId="118">
    <w:name w:val="emailstyle127"/>
    <w:uiPriority w:val="0"/>
    <w:rPr>
      <w:rFonts w:hint="default" w:ascii="Arial" w:hAnsi="Arial" w:cs="Arial"/>
      <w:color w:val="auto"/>
    </w:rPr>
  </w:style>
  <w:style w:type="character" w:customStyle="1" w:styleId="119">
    <w:name w:val="h41char"/>
    <w:uiPriority w:val="0"/>
    <w:rPr>
      <w:rFonts w:hint="default" w:ascii="Arial" w:hAnsi="Arial" w:cs="Arial"/>
      <w:b/>
      <w:bCs/>
      <w:spacing w:val="10"/>
    </w:rPr>
  </w:style>
  <w:style w:type="character" w:customStyle="1" w:styleId="120">
    <w:name w:val="标题 2 Char"/>
    <w:uiPriority w:val="0"/>
    <w:rPr>
      <w:rFonts w:ascii="Arial" w:hAnsi="Arial" w:eastAsia="黑体"/>
      <w:b/>
      <w:bCs/>
      <w:kern w:val="2"/>
      <w:sz w:val="32"/>
      <w:szCs w:val="32"/>
      <w:lang w:val="en-US" w:eastAsia="zh-CN" w:bidi="ar-SA"/>
    </w:rPr>
  </w:style>
  <w:style w:type="character" w:customStyle="1" w:styleId="121">
    <w:name w:val="页眉 字符"/>
    <w:link w:val="31"/>
    <w:uiPriority w:val="99"/>
    <w:rPr>
      <w:kern w:val="2"/>
      <w:sz w:val="18"/>
    </w:rPr>
  </w:style>
  <w:style w:type="character" w:customStyle="1" w:styleId="122">
    <w:name w:val="HTML 编码"/>
    <w:uiPriority w:val="0"/>
    <w:rPr>
      <w:rFonts w:ascii="Courier New" w:hAnsi="Courier New"/>
      <w:sz w:val="20"/>
      <w:szCs w:val="20"/>
    </w:rPr>
  </w:style>
  <w:style w:type="character" w:customStyle="1" w:styleId="123">
    <w:name w:val="HTML 站点"/>
    <w:uiPriority w:val="0"/>
    <w:rPr>
      <w:i/>
      <w:iCs/>
    </w:rPr>
  </w:style>
  <w:style w:type="character" w:customStyle="1" w:styleId="124">
    <w:name w:val="发布"/>
    <w:uiPriority w:val="0"/>
    <w:rPr>
      <w:rFonts w:ascii="黑体" w:eastAsia="黑体"/>
      <w:spacing w:val="22"/>
      <w:w w:val="100"/>
      <w:position w:val="3"/>
      <w:sz w:val="28"/>
    </w:rPr>
  </w:style>
  <w:style w:type="character" w:customStyle="1" w:styleId="125">
    <w:name w:val="正文文本缩进 2 字符"/>
    <w:link w:val="28"/>
    <w:uiPriority w:val="0"/>
    <w:rPr>
      <w:rFonts w:eastAsia="宋体"/>
      <w:kern w:val="2"/>
      <w:sz w:val="21"/>
      <w:szCs w:val="24"/>
      <w:lang w:val="en-US" w:eastAsia="zh-CN" w:bidi="ar-SA"/>
    </w:rPr>
  </w:style>
  <w:style w:type="character" w:customStyle="1" w:styleId="126">
    <w:name w:val="h41 Char"/>
    <w:uiPriority w:val="0"/>
    <w:rPr>
      <w:rFonts w:ascii="Arial" w:hAnsi="Arial" w:eastAsia="黑体"/>
      <w:b/>
      <w:spacing w:val="10"/>
      <w:kern w:val="2"/>
      <w:sz w:val="24"/>
      <w:lang w:val="en-US" w:eastAsia="zh-CN" w:bidi="ar-SA"/>
    </w:rPr>
  </w:style>
  <w:style w:type="character" w:customStyle="1" w:styleId="127">
    <w:name w:val="affa"/>
    <w:uiPriority w:val="0"/>
    <w:rPr>
      <w:rFonts w:hint="eastAsia" w:ascii="黑体" w:eastAsia="黑体"/>
      <w:spacing w:val="22"/>
    </w:rPr>
  </w:style>
  <w:style w:type="paragraph" w:customStyle="1" w:styleId="128">
    <w:name w:val="ac"/>
    <w:basedOn w:val="1"/>
    <w:uiPriority w:val="0"/>
    <w:pPr>
      <w:widowControl/>
      <w:snapToGrid w:val="0"/>
    </w:pPr>
    <w:rPr>
      <w:rFonts w:ascii="Times" w:hAnsi="Times" w:cs="Times"/>
      <w:kern w:val="0"/>
      <w:sz w:val="18"/>
      <w:szCs w:val="18"/>
    </w:rPr>
  </w:style>
  <w:style w:type="paragraph" w:customStyle="1" w:styleId="129">
    <w:name w:val="affc"/>
    <w:basedOn w:val="1"/>
    <w:uiPriority w:val="0"/>
    <w:pPr>
      <w:widowControl/>
      <w:jc w:val="left"/>
    </w:pPr>
    <w:rPr>
      <w:kern w:val="0"/>
      <w:sz w:val="28"/>
      <w:szCs w:val="28"/>
    </w:rPr>
  </w:style>
  <w:style w:type="paragraph" w:customStyle="1" w:styleId="130">
    <w:name w:val="xl47"/>
    <w:basedOn w:val="1"/>
    <w:uiPriority w:val="0"/>
    <w:pPr>
      <w:widowControl/>
      <w:pBdr>
        <w:left w:val="single" w:color="auto" w:sz="4" w:space="0"/>
        <w:bottom w:val="single" w:color="auto" w:sz="4" w:space="0"/>
        <w:right w:val="single" w:color="auto" w:sz="4" w:space="0"/>
      </w:pBdr>
      <w:shd w:val="clear" w:color="auto" w:fill="000000"/>
      <w:spacing w:before="100" w:beforeAutospacing="1" w:after="100" w:afterAutospacing="1"/>
      <w:jc w:val="center"/>
    </w:pPr>
    <w:rPr>
      <w:rFonts w:ascii="宋体" w:hAnsi="宋体" w:cs="宋体"/>
      <w:b/>
      <w:bCs/>
      <w:color w:val="FFFFFF"/>
      <w:kern w:val="0"/>
      <w:sz w:val="18"/>
      <w:szCs w:val="18"/>
    </w:rPr>
  </w:style>
  <w:style w:type="paragraph" w:customStyle="1" w:styleId="131">
    <w:name w:val="aff0"/>
    <w:basedOn w:val="1"/>
    <w:uiPriority w:val="0"/>
    <w:pPr>
      <w:widowControl/>
      <w:ind w:left="829" w:hanging="525"/>
      <w:jc w:val="center"/>
    </w:pPr>
    <w:rPr>
      <w:rFonts w:ascii="黑体" w:hAnsi="宋体" w:eastAsia="黑体" w:cs="宋体"/>
      <w:kern w:val="0"/>
      <w:szCs w:val="21"/>
    </w:rPr>
  </w:style>
  <w:style w:type="paragraph" w:customStyle="1" w:styleId="132">
    <w:name w:val="xl4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133">
    <w:name w:val="19"/>
    <w:basedOn w:val="1"/>
    <w:next w:val="25"/>
    <w:uiPriority w:val="0"/>
    <w:rPr>
      <w:rFonts w:ascii="宋体" w:hAnsi="Courier New" w:cs="Courier New"/>
      <w:szCs w:val="21"/>
    </w:rPr>
  </w:style>
  <w:style w:type="paragraph" w:customStyle="1" w:styleId="134">
    <w:name w:val="afff0"/>
    <w:basedOn w:val="1"/>
    <w:uiPriority w:val="0"/>
    <w:pPr>
      <w:widowControl/>
      <w:spacing w:before="440" w:line="400" w:lineRule="atLeast"/>
      <w:jc w:val="center"/>
    </w:pPr>
    <w:rPr>
      <w:rFonts w:ascii="宋体" w:hAnsi="宋体" w:cs="宋体"/>
      <w:kern w:val="0"/>
      <w:sz w:val="24"/>
    </w:rPr>
  </w:style>
  <w:style w:type="paragraph" w:customStyle="1" w:styleId="135">
    <w:name w:val="aff7"/>
    <w:basedOn w:val="1"/>
    <w:uiPriority w:val="0"/>
    <w:pPr>
      <w:widowControl/>
      <w:spacing w:after="120"/>
      <w:jc w:val="right"/>
    </w:pPr>
    <w:rPr>
      <w:kern w:val="0"/>
      <w:szCs w:val="21"/>
    </w:rPr>
  </w:style>
  <w:style w:type="paragraph" w:customStyle="1" w:styleId="136">
    <w:name w:val="a8"/>
    <w:basedOn w:val="1"/>
    <w:uiPriority w:val="0"/>
    <w:pPr>
      <w:widowControl/>
      <w:ind w:left="2500" w:hanging="420"/>
    </w:pPr>
    <w:rPr>
      <w:rFonts w:ascii="黑体" w:hAnsi="宋体" w:eastAsia="黑体" w:cs="宋体"/>
      <w:kern w:val="0"/>
      <w:szCs w:val="21"/>
    </w:rPr>
  </w:style>
  <w:style w:type="paragraph" w:customStyle="1" w:styleId="137">
    <w:name w:val="aff3"/>
    <w:basedOn w:val="1"/>
    <w:uiPriority w:val="0"/>
    <w:pPr>
      <w:widowControl/>
      <w:shd w:val="clear" w:color="auto" w:fill="FFFFFF"/>
      <w:jc w:val="right"/>
    </w:pPr>
    <w:rPr>
      <w:b/>
      <w:bCs/>
      <w:kern w:val="0"/>
      <w:sz w:val="96"/>
      <w:szCs w:val="96"/>
    </w:rPr>
  </w:style>
  <w:style w:type="paragraph" w:customStyle="1" w:styleId="138">
    <w:name w:val="a4"/>
    <w:basedOn w:val="1"/>
    <w:uiPriority w:val="0"/>
    <w:pPr>
      <w:widowControl/>
      <w:autoSpaceDE w:val="0"/>
      <w:autoSpaceDN w:val="0"/>
      <w:ind w:firstLine="200"/>
    </w:pPr>
    <w:rPr>
      <w:rFonts w:ascii="宋体" w:hAnsi="宋体" w:cs="宋体"/>
      <w:kern w:val="0"/>
      <w:szCs w:val="21"/>
    </w:rPr>
  </w:style>
  <w:style w:type="paragraph" w:customStyle="1" w:styleId="139">
    <w:name w:val="afff4"/>
    <w:basedOn w:val="1"/>
    <w:uiPriority w:val="0"/>
    <w:pPr>
      <w:widowControl/>
      <w:ind w:left="1155" w:hanging="420"/>
    </w:pPr>
    <w:rPr>
      <w:rFonts w:ascii="宋体" w:hAnsi="宋体" w:cs="宋体"/>
      <w:kern w:val="0"/>
      <w:szCs w:val="21"/>
    </w:rPr>
  </w:style>
  <w:style w:type="paragraph" w:customStyle="1" w:styleId="140">
    <w:name w:val="af4"/>
    <w:basedOn w:val="1"/>
    <w:uiPriority w:val="0"/>
    <w:pPr>
      <w:widowControl/>
      <w:jc w:val="center"/>
    </w:pPr>
    <w:rPr>
      <w:rFonts w:ascii="黑体" w:hAnsi="宋体" w:eastAsia="黑体" w:cs="宋体"/>
      <w:kern w:val="0"/>
      <w:szCs w:val="21"/>
    </w:rPr>
  </w:style>
  <w:style w:type="paragraph" w:customStyle="1" w:styleId="141">
    <w:name w:val="charcharcharchar"/>
    <w:basedOn w:val="1"/>
    <w:uiPriority w:val="0"/>
    <w:pPr>
      <w:widowControl/>
      <w:spacing w:after="160" w:line="240" w:lineRule="atLeast"/>
      <w:jc w:val="left"/>
    </w:pPr>
    <w:rPr>
      <w:rFonts w:ascii="Verdana" w:hAnsi="Verdana" w:cs="宋体"/>
      <w:kern w:val="0"/>
      <w:sz w:val="20"/>
      <w:szCs w:val="20"/>
    </w:rPr>
  </w:style>
  <w:style w:type="paragraph" w:customStyle="1" w:styleId="142">
    <w:name w:val="a0"/>
    <w:basedOn w:val="1"/>
    <w:uiPriority w:val="0"/>
    <w:pPr>
      <w:widowControl/>
      <w:spacing w:before="50" w:after="50"/>
      <w:jc w:val="center"/>
    </w:pPr>
    <w:rPr>
      <w:b/>
      <w:bCs/>
      <w:kern w:val="0"/>
      <w:szCs w:val="21"/>
    </w:rPr>
  </w:style>
  <w:style w:type="paragraph" w:customStyle="1" w:styleId="143">
    <w:name w:val="18"/>
    <w:basedOn w:val="1"/>
    <w:next w:val="4"/>
    <w:uiPriority w:val="0"/>
    <w:pPr>
      <w:spacing w:before="60" w:after="60" w:line="400" w:lineRule="exact"/>
      <w:ind w:firstLine="420"/>
    </w:pPr>
    <w:rPr>
      <w:spacing w:val="10"/>
      <w:sz w:val="24"/>
      <w:szCs w:val="20"/>
    </w:rPr>
  </w:style>
  <w:style w:type="paragraph" w:customStyle="1" w:styleId="144">
    <w:name w:val="Char Char"/>
    <w:basedOn w:val="1"/>
    <w:uiPriority w:val="0"/>
    <w:rPr>
      <w:rFonts w:ascii="Tahoma" w:hAnsi="Tahoma"/>
      <w:sz w:val="24"/>
    </w:rPr>
  </w:style>
  <w:style w:type="paragraph" w:customStyle="1" w:styleId="145">
    <w:name w:val="af9"/>
    <w:basedOn w:val="1"/>
    <w:uiPriority w:val="0"/>
    <w:pPr>
      <w:widowControl/>
      <w:wordWrap w:val="0"/>
      <w:overflowPunct w:val="0"/>
      <w:autoSpaceDE w:val="0"/>
      <w:autoSpaceDN w:val="0"/>
    </w:pPr>
    <w:rPr>
      <w:rFonts w:ascii="黑体" w:hAnsi="宋体" w:eastAsia="黑体" w:cs="宋体"/>
      <w:kern w:val="0"/>
      <w:szCs w:val="21"/>
    </w:rPr>
  </w:style>
  <w:style w:type="paragraph" w:customStyle="1" w:styleId="146">
    <w:name w:val="xl3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kern w:val="0"/>
      <w:sz w:val="24"/>
    </w:rPr>
  </w:style>
  <w:style w:type="paragraph" w:customStyle="1" w:styleId="147">
    <w:name w:val="25"/>
    <w:basedOn w:val="1"/>
    <w:next w:val="4"/>
    <w:uiPriority w:val="0"/>
    <w:pPr>
      <w:spacing w:before="60" w:after="60" w:line="400" w:lineRule="exact"/>
      <w:ind w:firstLine="420"/>
    </w:pPr>
    <w:rPr>
      <w:spacing w:val="10"/>
      <w:sz w:val="24"/>
      <w:szCs w:val="20"/>
    </w:rPr>
  </w:style>
  <w:style w:type="paragraph" w:customStyle="1" w:styleId="148">
    <w:name w:val="格式一"/>
    <w:basedOn w:val="1"/>
    <w:uiPriority w:val="0"/>
  </w:style>
  <w:style w:type="paragraph" w:customStyle="1" w:styleId="149">
    <w:name w:val="charcharcharchar0"/>
    <w:basedOn w:val="1"/>
    <w:uiPriority w:val="0"/>
    <w:pPr>
      <w:widowControl/>
      <w:spacing w:before="100" w:after="160" w:line="240" w:lineRule="atLeast"/>
      <w:jc w:val="left"/>
    </w:pPr>
    <w:rPr>
      <w:rFonts w:ascii="Verdana" w:hAnsi="Verdana" w:cs="宋体"/>
      <w:kern w:val="0"/>
      <w:sz w:val="20"/>
      <w:szCs w:val="20"/>
    </w:rPr>
  </w:style>
  <w:style w:type="paragraph" w:customStyle="1" w:styleId="150">
    <w:name w:val="afffd"/>
    <w:basedOn w:val="1"/>
    <w:uiPriority w:val="0"/>
    <w:pPr>
      <w:widowControl/>
      <w:spacing w:before="100" w:beforeAutospacing="1" w:after="100" w:afterAutospacing="1"/>
      <w:jc w:val="left"/>
    </w:pPr>
    <w:rPr>
      <w:rFonts w:ascii="宋体" w:hAnsi="宋体" w:cs="宋体"/>
      <w:kern w:val="0"/>
      <w:sz w:val="24"/>
    </w:rPr>
  </w:style>
  <w:style w:type="paragraph" w:customStyle="1" w:styleId="151">
    <w:name w:val="xl3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kern w:val="0"/>
      <w:sz w:val="24"/>
    </w:rPr>
  </w:style>
  <w:style w:type="paragraph" w:customStyle="1" w:styleId="152">
    <w:name w:val="标准标志"/>
    <w:next w:val="1"/>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153">
    <w:name w:val="列项——"/>
    <w:uiPriority w:val="0"/>
    <w:pPr>
      <w:widowControl w:val="0"/>
      <w:tabs>
        <w:tab w:val="left" w:pos="854"/>
      </w:tabs>
      <w:ind w:left="840" w:leftChars="200" w:hanging="420" w:hangingChars="200"/>
      <w:jc w:val="both"/>
    </w:pPr>
    <w:rPr>
      <w:rFonts w:ascii="宋体" w:hAnsi="Times New Roman" w:eastAsia="宋体" w:cs="Times New Roman"/>
      <w:sz w:val="21"/>
      <w:lang w:val="en-US" w:eastAsia="zh-CN" w:bidi="ar-SA"/>
    </w:rPr>
  </w:style>
  <w:style w:type="paragraph" w:customStyle="1" w:styleId="154">
    <w:name w:val="样式 样式 加粗 行距: 1.5 倍行距 + 首行缩进:  2 字符"/>
    <w:basedOn w:val="1"/>
    <w:uiPriority w:val="0"/>
    <w:pPr>
      <w:spacing w:line="360" w:lineRule="auto"/>
      <w:ind w:left="840" w:leftChars="400"/>
      <w:jc w:val="left"/>
    </w:pPr>
    <w:rPr>
      <w:rFonts w:cs="宋体"/>
      <w:b/>
      <w:bCs/>
      <w:sz w:val="24"/>
    </w:rPr>
  </w:style>
  <w:style w:type="paragraph" w:customStyle="1" w:styleId="155">
    <w:name w:val="xl5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color w:val="000000"/>
      <w:kern w:val="0"/>
      <w:sz w:val="20"/>
      <w:szCs w:val="20"/>
    </w:rPr>
  </w:style>
  <w:style w:type="paragraph" w:customStyle="1" w:styleId="156">
    <w:name w:val="正文1"/>
    <w:basedOn w:val="1"/>
    <w:uiPriority w:val="0"/>
    <w:pPr>
      <w:ind w:firstLine="431"/>
    </w:pPr>
    <w:rPr>
      <w:spacing w:val="20"/>
      <w:sz w:val="24"/>
      <w:szCs w:val="20"/>
    </w:rPr>
  </w:style>
  <w:style w:type="paragraph" w:customStyle="1" w:styleId="157">
    <w:name w:val="aff1"/>
    <w:basedOn w:val="1"/>
    <w:uiPriority w:val="0"/>
    <w:pPr>
      <w:widowControl/>
    </w:pPr>
    <w:rPr>
      <w:kern w:val="0"/>
      <w:sz w:val="20"/>
      <w:szCs w:val="20"/>
    </w:rPr>
  </w:style>
  <w:style w:type="paragraph" w:customStyle="1" w:styleId="158">
    <w:name w:val="8"/>
    <w:basedOn w:val="1"/>
    <w:next w:val="25"/>
    <w:uiPriority w:val="0"/>
    <w:rPr>
      <w:rFonts w:ascii="宋体" w:hAnsi="Courier New" w:cs="Courier New"/>
      <w:szCs w:val="21"/>
    </w:rPr>
  </w:style>
  <w:style w:type="paragraph" w:customStyle="1" w:styleId="159">
    <w:name w:val="afd"/>
    <w:basedOn w:val="1"/>
    <w:uiPriority w:val="0"/>
    <w:pPr>
      <w:widowControl/>
      <w:wordWrap w:val="0"/>
      <w:overflowPunct w:val="0"/>
      <w:autoSpaceDE w:val="0"/>
      <w:autoSpaceDN w:val="0"/>
    </w:pPr>
    <w:rPr>
      <w:rFonts w:ascii="黑体" w:hAnsi="宋体" w:eastAsia="黑体" w:cs="宋体"/>
      <w:kern w:val="0"/>
      <w:szCs w:val="21"/>
    </w:rPr>
  </w:style>
  <w:style w:type="paragraph" w:customStyle="1" w:styleId="160">
    <w:name w:val="xl3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kern w:val="0"/>
      <w:sz w:val="20"/>
      <w:szCs w:val="20"/>
    </w:rPr>
  </w:style>
  <w:style w:type="paragraph" w:customStyle="1" w:styleId="161">
    <w:name w:val="标准称谓"/>
    <w:next w:val="1"/>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sz w:val="52"/>
      <w:lang w:val="en-US" w:eastAsia="zh-CN" w:bidi="ar-SA"/>
    </w:rPr>
  </w:style>
  <w:style w:type="paragraph" w:customStyle="1" w:styleId="162">
    <w:name w:val="注："/>
    <w:next w:val="82"/>
    <w:uiPriority w:val="0"/>
    <w:pPr>
      <w:widowControl w:val="0"/>
      <w:autoSpaceDE w:val="0"/>
      <w:autoSpaceDN w:val="0"/>
      <w:ind w:left="840" w:hanging="420"/>
      <w:jc w:val="both"/>
    </w:pPr>
    <w:rPr>
      <w:rFonts w:ascii="宋体" w:hAnsi="Times New Roman" w:eastAsia="宋体" w:cs="Times New Roman"/>
      <w:sz w:val="18"/>
      <w:lang w:val="en-US" w:eastAsia="zh-CN" w:bidi="ar-SA"/>
    </w:rPr>
  </w:style>
  <w:style w:type="paragraph" w:customStyle="1" w:styleId="163">
    <w:name w:val="afffb"/>
    <w:basedOn w:val="1"/>
    <w:uiPriority w:val="0"/>
    <w:pPr>
      <w:widowControl/>
    </w:pPr>
    <w:rPr>
      <w:kern w:val="0"/>
      <w:szCs w:val="21"/>
    </w:rPr>
  </w:style>
  <w:style w:type="paragraph" w:customStyle="1" w:styleId="164">
    <w:name w:val="封面标准文稿编辑信息"/>
    <w:uiPriority w:val="0"/>
    <w:pPr>
      <w:spacing w:before="180" w:line="180" w:lineRule="exact"/>
      <w:jc w:val="center"/>
    </w:pPr>
    <w:rPr>
      <w:rFonts w:ascii="宋体" w:hAnsi="Times New Roman" w:eastAsia="宋体" w:cs="Times New Roman"/>
      <w:sz w:val="21"/>
      <w:lang w:val="en-US" w:eastAsia="zh-CN" w:bidi="ar-SA"/>
    </w:rPr>
  </w:style>
  <w:style w:type="paragraph" w:customStyle="1" w:styleId="165">
    <w:name w:val="字母编号列项（一级）"/>
    <w:uiPriority w:val="0"/>
    <w:pPr>
      <w:ind w:left="840" w:leftChars="200" w:hanging="420" w:hangingChars="200"/>
      <w:jc w:val="both"/>
    </w:pPr>
    <w:rPr>
      <w:rFonts w:ascii="宋体" w:hAnsi="Times New Roman" w:eastAsia="宋体" w:cs="Times New Roman"/>
      <w:sz w:val="21"/>
      <w:lang w:val="en-US" w:eastAsia="zh-CN" w:bidi="ar-SA"/>
    </w:rPr>
  </w:style>
  <w:style w:type="paragraph" w:customStyle="1" w:styleId="166">
    <w:name w:val="Table Text"/>
    <w:basedOn w:val="1"/>
    <w:uiPriority w:val="0"/>
    <w:pPr>
      <w:widowControl/>
      <w:spacing w:before="60" w:after="60"/>
      <w:jc w:val="left"/>
    </w:pPr>
    <w:rPr>
      <w:kern w:val="0"/>
      <w:szCs w:val="20"/>
    </w:rPr>
  </w:style>
  <w:style w:type="paragraph" w:customStyle="1" w:styleId="167">
    <w:name w:val="afb"/>
    <w:basedOn w:val="1"/>
    <w:uiPriority w:val="0"/>
    <w:pPr>
      <w:widowControl/>
      <w:wordWrap w:val="0"/>
      <w:overflowPunct w:val="0"/>
      <w:autoSpaceDE w:val="0"/>
      <w:autoSpaceDN w:val="0"/>
    </w:pPr>
    <w:rPr>
      <w:rFonts w:ascii="黑体" w:hAnsi="宋体" w:eastAsia="黑体" w:cs="宋体"/>
      <w:kern w:val="0"/>
      <w:szCs w:val="21"/>
    </w:rPr>
  </w:style>
  <w:style w:type="paragraph" w:customStyle="1" w:styleId="168">
    <w:name w:val="标准书脚_奇数页"/>
    <w:uiPriority w:val="0"/>
    <w:pPr>
      <w:spacing w:before="120"/>
      <w:jc w:val="right"/>
    </w:pPr>
    <w:rPr>
      <w:rFonts w:ascii="Times New Roman" w:hAnsi="Times New Roman" w:eastAsia="宋体" w:cs="Times New Roman"/>
      <w:sz w:val="18"/>
      <w:lang w:val="en-US" w:eastAsia="zh-CN" w:bidi="ar-SA"/>
    </w:rPr>
  </w:style>
  <w:style w:type="paragraph" w:customStyle="1" w:styleId="169">
    <w:name w:val="正文图标题"/>
    <w:next w:val="82"/>
    <w:uiPriority w:val="0"/>
    <w:pPr>
      <w:jc w:val="center"/>
    </w:pPr>
    <w:rPr>
      <w:rFonts w:ascii="黑体" w:hAnsi="Times New Roman" w:eastAsia="黑体" w:cs="Times New Roman"/>
      <w:sz w:val="21"/>
      <w:lang w:val="en-US" w:eastAsia="zh-CN" w:bidi="ar-SA"/>
    </w:rPr>
  </w:style>
  <w:style w:type="paragraph" w:customStyle="1" w:styleId="170">
    <w:name w:val="aff8"/>
    <w:basedOn w:val="1"/>
    <w:uiPriority w:val="0"/>
    <w:pPr>
      <w:widowControl/>
      <w:spacing w:after="120"/>
      <w:jc w:val="left"/>
    </w:pPr>
    <w:rPr>
      <w:kern w:val="0"/>
      <w:szCs w:val="21"/>
    </w:rPr>
  </w:style>
  <w:style w:type="paragraph" w:customStyle="1" w:styleId="171">
    <w:name w:val="note"/>
    <w:basedOn w:val="1"/>
    <w:uiPriority w:val="0"/>
    <w:pPr>
      <w:widowControl/>
      <w:overflowPunct w:val="0"/>
      <w:autoSpaceDE w:val="0"/>
      <w:autoSpaceDN w:val="0"/>
      <w:jc w:val="right"/>
    </w:pPr>
    <w:rPr>
      <w:kern w:val="0"/>
      <w:sz w:val="24"/>
    </w:rPr>
  </w:style>
  <w:style w:type="paragraph" w:customStyle="1" w:styleId="172">
    <w:name w:val="参考文献、索引标题"/>
    <w:basedOn w:val="173"/>
    <w:next w:val="1"/>
    <w:uiPriority w:val="0"/>
    <w:pPr>
      <w:spacing w:after="200"/>
    </w:pPr>
    <w:rPr>
      <w:sz w:val="21"/>
    </w:rPr>
  </w:style>
  <w:style w:type="paragraph" w:customStyle="1" w:styleId="173">
    <w:name w:val="前言、引言标题"/>
    <w:next w:val="1"/>
    <w:uiPriority w:val="0"/>
    <w:pPr>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174">
    <w:name w:val="29"/>
    <w:basedOn w:val="1"/>
    <w:next w:val="25"/>
    <w:uiPriority w:val="0"/>
    <w:rPr>
      <w:rFonts w:ascii="宋体" w:hAnsi="Courier New" w:cs="Courier New"/>
      <w:szCs w:val="21"/>
    </w:rPr>
  </w:style>
  <w:style w:type="paragraph" w:customStyle="1" w:styleId="175">
    <w:name w:val="a"/>
    <w:basedOn w:val="1"/>
    <w:uiPriority w:val="0"/>
    <w:pPr>
      <w:widowControl/>
      <w:spacing w:before="100" w:beforeAutospacing="1" w:after="100" w:afterAutospacing="1"/>
      <w:jc w:val="left"/>
    </w:pPr>
    <w:rPr>
      <w:rFonts w:ascii="宋体" w:hAnsi="宋体"/>
      <w:kern w:val="0"/>
      <w:sz w:val="24"/>
    </w:rPr>
  </w:style>
  <w:style w:type="paragraph" w:customStyle="1" w:styleId="176">
    <w:name w:val="affb"/>
    <w:basedOn w:val="1"/>
    <w:uiPriority w:val="0"/>
    <w:pPr>
      <w:widowControl/>
      <w:jc w:val="center"/>
    </w:pPr>
    <w:rPr>
      <w:rFonts w:ascii="宋体" w:hAnsi="宋体" w:cs="宋体"/>
      <w:b/>
      <w:bCs/>
      <w:spacing w:val="20"/>
      <w:kern w:val="0"/>
      <w:sz w:val="36"/>
      <w:szCs w:val="36"/>
    </w:rPr>
  </w:style>
  <w:style w:type="paragraph" w:customStyle="1" w:styleId="177">
    <w:name w:val="发布部门"/>
    <w:next w:val="82"/>
    <w:uiPriority w:val="0"/>
    <w:pPr>
      <w:framePr w:w="7433" w:h="585" w:hRule="exact" w:hSpace="180" w:vSpace="180" w:wrap="around" w:vAnchor="margin" w:hAnchor="margin" w:xAlign="center" w:y="14401" w:anchorLock="1"/>
      <w:jc w:val="center"/>
    </w:pPr>
    <w:rPr>
      <w:rFonts w:ascii="宋体" w:hAnsi="Times New Roman" w:eastAsia="宋体" w:cs="Times New Roman"/>
      <w:b/>
      <w:spacing w:val="20"/>
      <w:w w:val="135"/>
      <w:sz w:val="36"/>
      <w:lang w:val="en-US" w:eastAsia="zh-CN" w:bidi="ar-SA"/>
    </w:rPr>
  </w:style>
  <w:style w:type="paragraph" w:customStyle="1" w:styleId="178">
    <w:name w:val="表格文字"/>
    <w:basedOn w:val="21"/>
    <w:uiPriority w:val="0"/>
    <w:pPr>
      <w:spacing w:before="20" w:after="20"/>
      <w:ind w:left="0" w:leftChars="0"/>
    </w:pPr>
    <w:rPr>
      <w:rFonts w:ascii="Arial" w:hAnsi="Arial"/>
      <w:sz w:val="24"/>
      <w:szCs w:val="20"/>
    </w:rPr>
  </w:style>
  <w:style w:type="paragraph" w:customStyle="1" w:styleId="179">
    <w:name w:val="xl77"/>
    <w:basedOn w:val="1"/>
    <w:uiPriority w:val="0"/>
    <w:pPr>
      <w:widowControl/>
      <w:pBdr>
        <w:left w:val="single" w:color="auto" w:sz="4" w:space="0"/>
        <w:bottom w:val="single" w:color="auto" w:sz="4" w:space="0"/>
        <w:right w:val="single" w:color="auto" w:sz="4" w:space="0"/>
      </w:pBdr>
      <w:spacing w:before="100" w:beforeAutospacing="1" w:after="100" w:afterAutospacing="1"/>
      <w:jc w:val="left"/>
    </w:pPr>
    <w:rPr>
      <w:rFonts w:ascii="宋体" w:hAnsi="宋体"/>
      <w:kern w:val="0"/>
      <w:sz w:val="18"/>
      <w:szCs w:val="20"/>
    </w:rPr>
  </w:style>
  <w:style w:type="paragraph" w:customStyle="1" w:styleId="180">
    <w:name w:val="ab"/>
    <w:basedOn w:val="1"/>
    <w:uiPriority w:val="0"/>
    <w:pPr>
      <w:widowControl/>
      <w:snapToGrid w:val="0"/>
    </w:pPr>
    <w:rPr>
      <w:rFonts w:ascii="Times" w:hAnsi="Times" w:cs="Times"/>
      <w:kern w:val="0"/>
      <w:sz w:val="18"/>
      <w:szCs w:val="18"/>
    </w:rPr>
  </w:style>
  <w:style w:type="paragraph" w:customStyle="1" w:styleId="181">
    <w:name w:val="其他标准称谓"/>
    <w:uiPriority w:val="0"/>
    <w:pPr>
      <w:spacing w:line="0" w:lineRule="atLeast"/>
      <w:jc w:val="distribute"/>
    </w:pPr>
    <w:rPr>
      <w:rFonts w:ascii="黑体" w:hAnsi="宋体" w:eastAsia="黑体" w:cs="Times New Roman"/>
      <w:sz w:val="52"/>
      <w:lang w:val="en-US" w:eastAsia="zh-CN" w:bidi="ar-SA"/>
    </w:rPr>
  </w:style>
  <w:style w:type="paragraph" w:customStyle="1" w:styleId="182">
    <w:name w:val="一级无标题条"/>
    <w:basedOn w:val="1"/>
    <w:uiPriority w:val="0"/>
    <w:rPr>
      <w:rFonts w:ascii="Times" w:hAnsi="Times"/>
      <w:snapToGrid w:val="0"/>
      <w:kern w:val="18"/>
      <w:sz w:val="18"/>
      <w:szCs w:val="18"/>
    </w:rPr>
  </w:style>
  <w:style w:type="paragraph" w:customStyle="1" w:styleId="183">
    <w:name w:val="aff4"/>
    <w:basedOn w:val="1"/>
    <w:uiPriority w:val="0"/>
    <w:pPr>
      <w:widowControl/>
      <w:overflowPunct w:val="0"/>
      <w:autoSpaceDE w:val="0"/>
      <w:autoSpaceDN w:val="0"/>
      <w:jc w:val="distribute"/>
    </w:pPr>
    <w:rPr>
      <w:rFonts w:ascii="宋体" w:hAnsi="宋体" w:cs="宋体"/>
      <w:b/>
      <w:bCs/>
      <w:spacing w:val="20"/>
      <w:kern w:val="0"/>
      <w:sz w:val="52"/>
      <w:szCs w:val="52"/>
    </w:rPr>
  </w:style>
  <w:style w:type="paragraph" w:customStyle="1" w:styleId="184">
    <w:name w:val="列表2"/>
    <w:basedOn w:val="34"/>
    <w:next w:val="1"/>
    <w:uiPriority w:val="0"/>
    <w:pPr>
      <w:widowControl/>
      <w:spacing w:line="360" w:lineRule="auto"/>
      <w:ind w:left="0" w:firstLine="0" w:firstLineChars="0"/>
    </w:pPr>
    <w:rPr>
      <w:sz w:val="24"/>
      <w:szCs w:val="20"/>
    </w:rPr>
  </w:style>
  <w:style w:type="paragraph" w:customStyle="1" w:styleId="185">
    <w:name w:val="封面正文"/>
    <w:uiPriority w:val="0"/>
    <w:pPr>
      <w:jc w:val="both"/>
    </w:pPr>
    <w:rPr>
      <w:rFonts w:ascii="Times New Roman" w:hAnsi="Times New Roman" w:eastAsia="宋体" w:cs="Times New Roman"/>
      <w:lang w:val="en-US" w:eastAsia="zh-CN" w:bidi="ar-SA"/>
    </w:rPr>
  </w:style>
  <w:style w:type="paragraph" w:customStyle="1" w:styleId="186">
    <w:name w:val="a5"/>
    <w:basedOn w:val="1"/>
    <w:uiPriority w:val="0"/>
    <w:pPr>
      <w:widowControl/>
      <w:spacing w:before="50" w:after="50"/>
    </w:pPr>
    <w:rPr>
      <w:rFonts w:ascii="黑体" w:hAnsi="宋体" w:eastAsia="黑体" w:cs="宋体"/>
      <w:kern w:val="0"/>
      <w:szCs w:val="21"/>
    </w:rPr>
  </w:style>
  <w:style w:type="paragraph" w:customStyle="1" w:styleId="187">
    <w:name w:val="af"/>
    <w:basedOn w:val="1"/>
    <w:uiPriority w:val="0"/>
    <w:pPr>
      <w:widowControl/>
      <w:snapToGrid w:val="0"/>
    </w:pPr>
    <w:rPr>
      <w:rFonts w:ascii="Times" w:hAnsi="Times" w:cs="Times"/>
      <w:kern w:val="0"/>
      <w:sz w:val="18"/>
      <w:szCs w:val="18"/>
    </w:rPr>
  </w:style>
  <w:style w:type="paragraph" w:customStyle="1" w:styleId="188">
    <w:name w:val="二级条标题"/>
    <w:basedOn w:val="80"/>
    <w:next w:val="82"/>
    <w:uiPriority w:val="0"/>
    <w:pPr>
      <w:outlineLvl w:val="3"/>
    </w:pPr>
  </w:style>
  <w:style w:type="paragraph" w:customStyle="1" w:styleId="189">
    <w:name w:val="CM8"/>
    <w:basedOn w:val="1"/>
    <w:next w:val="1"/>
    <w:uiPriority w:val="0"/>
    <w:pPr>
      <w:autoSpaceDE w:val="0"/>
      <w:autoSpaceDN w:val="0"/>
      <w:adjustRightInd w:val="0"/>
      <w:spacing w:line="468" w:lineRule="atLeast"/>
      <w:jc w:val="left"/>
    </w:pPr>
    <w:rPr>
      <w:rFonts w:ascii="宋体"/>
      <w:kern w:val="0"/>
      <w:sz w:val="24"/>
    </w:rPr>
  </w:style>
  <w:style w:type="paragraph" w:customStyle="1" w:styleId="190">
    <w:name w:val="aff6"/>
    <w:basedOn w:val="1"/>
    <w:uiPriority w:val="0"/>
    <w:pPr>
      <w:widowControl/>
      <w:spacing w:before="120"/>
      <w:jc w:val="right"/>
    </w:pPr>
    <w:rPr>
      <w:kern w:val="0"/>
      <w:sz w:val="18"/>
      <w:szCs w:val="18"/>
    </w:rPr>
  </w:style>
  <w:style w:type="paragraph" w:customStyle="1" w:styleId="191">
    <w:name w:val="封面标准文稿类别"/>
    <w:uiPriority w:val="0"/>
    <w:pPr>
      <w:spacing w:before="440" w:line="400" w:lineRule="exact"/>
      <w:jc w:val="center"/>
    </w:pPr>
    <w:rPr>
      <w:rFonts w:ascii="宋体" w:hAnsi="Times New Roman" w:eastAsia="宋体" w:cs="Times New Roman"/>
      <w:sz w:val="24"/>
      <w:lang w:val="en-US" w:eastAsia="zh-CN" w:bidi="ar-SA"/>
    </w:rPr>
  </w:style>
  <w:style w:type="paragraph" w:customStyle="1" w:styleId="192">
    <w:name w:val="封面标准代替信息"/>
    <w:basedOn w:val="193"/>
    <w:uiPriority w:val="0"/>
    <w:pPr>
      <w:spacing w:before="57"/>
    </w:pPr>
    <w:rPr>
      <w:rFonts w:ascii="宋体"/>
      <w:sz w:val="21"/>
    </w:rPr>
  </w:style>
  <w:style w:type="paragraph" w:customStyle="1" w:styleId="193">
    <w:name w:val="封面标准号2"/>
    <w:basedOn w:val="194"/>
    <w:qFormat/>
    <w:uiPriority w:val="0"/>
    <w:pPr>
      <w:framePr w:w="9138" w:h="1244" w:hRule="exact" w:wrap="around" w:vAnchor="page" w:hAnchor="margin" w:y="2908"/>
      <w:adjustRightInd w:val="0"/>
      <w:spacing w:before="357" w:line="280" w:lineRule="exact"/>
    </w:pPr>
  </w:style>
  <w:style w:type="paragraph" w:customStyle="1" w:styleId="194">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sz w:val="28"/>
      <w:lang w:val="en-US" w:eastAsia="zh-CN" w:bidi="ar-SA"/>
    </w:rPr>
  </w:style>
  <w:style w:type="paragraph" w:customStyle="1" w:styleId="195">
    <w:name w:val="affd"/>
    <w:basedOn w:val="1"/>
    <w:uiPriority w:val="0"/>
    <w:pPr>
      <w:widowControl/>
      <w:overflowPunct w:val="0"/>
      <w:autoSpaceDE w:val="0"/>
      <w:autoSpaceDN w:val="0"/>
      <w:spacing w:before="57" w:line="280" w:lineRule="atLeast"/>
      <w:jc w:val="right"/>
    </w:pPr>
    <w:rPr>
      <w:rFonts w:ascii="宋体" w:hAnsi="宋体" w:cs="宋体"/>
      <w:kern w:val="0"/>
      <w:szCs w:val="21"/>
    </w:rPr>
  </w:style>
  <w:style w:type="paragraph" w:customStyle="1" w:styleId="196">
    <w:name w:val="a7"/>
    <w:basedOn w:val="1"/>
    <w:uiPriority w:val="0"/>
    <w:pPr>
      <w:widowControl/>
      <w:ind w:left="2080" w:hanging="420"/>
    </w:pPr>
    <w:rPr>
      <w:rFonts w:ascii="黑体" w:hAnsi="宋体" w:eastAsia="黑体" w:cs="宋体"/>
      <w:kern w:val="0"/>
      <w:szCs w:val="21"/>
    </w:rPr>
  </w:style>
  <w:style w:type="paragraph" w:customStyle="1" w:styleId="197">
    <w:name w:val="目次、索引正文"/>
    <w:uiPriority w:val="0"/>
    <w:pPr>
      <w:spacing w:line="320" w:lineRule="exact"/>
      <w:jc w:val="both"/>
    </w:pPr>
    <w:rPr>
      <w:rFonts w:ascii="宋体" w:hAnsi="Times New Roman" w:eastAsia="宋体" w:cs="Times New Roman"/>
      <w:sz w:val="21"/>
      <w:lang w:val="en-US" w:eastAsia="zh-CN" w:bidi="ar-SA"/>
    </w:rPr>
  </w:style>
  <w:style w:type="paragraph" w:customStyle="1" w:styleId="198">
    <w:name w:val="附录二级条标题"/>
    <w:basedOn w:val="199"/>
    <w:next w:val="82"/>
    <w:uiPriority w:val="0"/>
    <w:pPr>
      <w:outlineLvl w:val="3"/>
    </w:pPr>
  </w:style>
  <w:style w:type="paragraph" w:customStyle="1" w:styleId="199">
    <w:name w:val="附录一级条标题"/>
    <w:basedOn w:val="200"/>
    <w:next w:val="82"/>
    <w:qFormat/>
    <w:uiPriority w:val="0"/>
    <w:pPr>
      <w:autoSpaceDN w:val="0"/>
      <w:spacing w:before="0" w:beforeLines="0" w:after="0" w:afterLines="0"/>
      <w:outlineLvl w:val="2"/>
    </w:pPr>
  </w:style>
  <w:style w:type="paragraph" w:customStyle="1" w:styleId="200">
    <w:name w:val="附录章标题"/>
    <w:next w:val="82"/>
    <w:qFormat/>
    <w:uiPriority w:val="0"/>
    <w:pPr>
      <w:wordWrap w:val="0"/>
      <w:overflowPunct w:val="0"/>
      <w:autoSpaceDE w:val="0"/>
      <w:spacing w:before="156" w:beforeLines="50" w:after="156" w:afterLines="50"/>
      <w:jc w:val="both"/>
      <w:textAlignment w:val="baseline"/>
      <w:outlineLvl w:val="1"/>
    </w:pPr>
    <w:rPr>
      <w:rFonts w:ascii="黑体" w:hAnsi="Times New Roman" w:eastAsia="黑体" w:cs="Times New Roman"/>
      <w:kern w:val="21"/>
      <w:sz w:val="21"/>
      <w:lang w:val="en-US" w:eastAsia="zh-CN" w:bidi="ar-SA"/>
    </w:rPr>
  </w:style>
  <w:style w:type="paragraph" w:customStyle="1" w:styleId="201">
    <w:name w:val="ad"/>
    <w:basedOn w:val="1"/>
    <w:uiPriority w:val="0"/>
    <w:pPr>
      <w:widowControl/>
      <w:snapToGrid w:val="0"/>
    </w:pPr>
    <w:rPr>
      <w:rFonts w:ascii="Times" w:hAnsi="Times" w:cs="Times"/>
      <w:kern w:val="0"/>
      <w:sz w:val="18"/>
      <w:szCs w:val="18"/>
    </w:rPr>
  </w:style>
  <w:style w:type="paragraph" w:customStyle="1" w:styleId="202">
    <w:name w:val="CM65"/>
    <w:basedOn w:val="1"/>
    <w:next w:val="1"/>
    <w:uiPriority w:val="0"/>
    <w:pPr>
      <w:autoSpaceDE w:val="0"/>
      <w:autoSpaceDN w:val="0"/>
      <w:adjustRightInd w:val="0"/>
      <w:spacing w:after="198"/>
      <w:jc w:val="left"/>
    </w:pPr>
    <w:rPr>
      <w:rFonts w:ascii="宋体"/>
      <w:kern w:val="0"/>
      <w:sz w:val="24"/>
    </w:rPr>
  </w:style>
  <w:style w:type="paragraph" w:customStyle="1" w:styleId="203">
    <w:name w:val="其他发布部门"/>
    <w:basedOn w:val="177"/>
    <w:uiPriority w:val="0"/>
    <w:pPr>
      <w:framePr/>
      <w:spacing w:line="0" w:lineRule="atLeast"/>
    </w:pPr>
    <w:rPr>
      <w:rFonts w:ascii="黑体" w:eastAsia="黑体"/>
      <w:b w:val="0"/>
    </w:rPr>
  </w:style>
  <w:style w:type="paragraph" w:customStyle="1" w:styleId="204">
    <w:name w:val="附录三级条标题"/>
    <w:basedOn w:val="198"/>
    <w:next w:val="82"/>
    <w:uiPriority w:val="0"/>
    <w:pPr>
      <w:outlineLvl w:val="4"/>
    </w:pPr>
  </w:style>
  <w:style w:type="paragraph" w:customStyle="1" w:styleId="205">
    <w:name w:val="xl4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bottom"/>
    </w:pPr>
    <w:rPr>
      <w:rFonts w:ascii="宋体" w:hAnsi="宋体" w:cs="宋体"/>
      <w:color w:val="000000"/>
      <w:kern w:val="0"/>
      <w:sz w:val="20"/>
      <w:szCs w:val="20"/>
    </w:rPr>
  </w:style>
  <w:style w:type="paragraph" w:customStyle="1" w:styleId="206">
    <w:name w:val="aff"/>
    <w:basedOn w:val="1"/>
    <w:uiPriority w:val="0"/>
    <w:pPr>
      <w:widowControl/>
      <w:ind w:left="420" w:firstLine="419"/>
    </w:pPr>
    <w:rPr>
      <w:rFonts w:ascii="宋体" w:hAnsi="宋体" w:cs="宋体"/>
      <w:kern w:val="0"/>
      <w:sz w:val="18"/>
      <w:szCs w:val="18"/>
    </w:rPr>
  </w:style>
  <w:style w:type="paragraph" w:customStyle="1" w:styleId="207">
    <w:name w:val="xl44"/>
    <w:basedOn w:val="1"/>
    <w:uiPriority w:val="0"/>
    <w:pPr>
      <w:widowControl/>
      <w:pBdr>
        <w:top w:val="single" w:color="auto" w:sz="4" w:space="0"/>
        <w:left w:val="single" w:color="auto" w:sz="4" w:space="0"/>
        <w:right w:val="single" w:color="auto" w:sz="4" w:space="0"/>
      </w:pBdr>
      <w:shd w:val="clear" w:color="auto" w:fill="000000"/>
      <w:spacing w:before="100" w:beforeAutospacing="1" w:after="100" w:afterAutospacing="1"/>
      <w:jc w:val="center"/>
    </w:pPr>
    <w:rPr>
      <w:rFonts w:ascii="宋体" w:hAnsi="宋体" w:cs="宋体"/>
      <w:b/>
      <w:bCs/>
      <w:color w:val="FFFFFF"/>
      <w:kern w:val="0"/>
      <w:sz w:val="18"/>
      <w:szCs w:val="18"/>
    </w:rPr>
  </w:style>
  <w:style w:type="paragraph" w:customStyle="1" w:styleId="208">
    <w:name w:val="20755671313"/>
    <w:basedOn w:val="1"/>
    <w:uiPriority w:val="0"/>
    <w:pPr>
      <w:keepNext/>
      <w:widowControl/>
      <w:spacing w:before="156" w:after="156" w:line="412" w:lineRule="auto"/>
      <w:ind w:left="680" w:hanging="680"/>
    </w:pPr>
    <w:rPr>
      <w:rFonts w:ascii="Arial" w:hAnsi="Arial" w:cs="Arial"/>
      <w:kern w:val="0"/>
      <w:szCs w:val="21"/>
      <w14:shadow w14:blurRad="50800" w14:dist="38100" w14:dir="2700000" w14:sx="100000" w14:sy="100000" w14:kx="0" w14:ky="0" w14:algn="tl">
        <w14:srgbClr w14:val="000000">
          <w14:alpha w14:val="60000"/>
        </w14:srgbClr>
      </w14:shadow>
    </w:rPr>
  </w:style>
  <w:style w:type="paragraph" w:customStyle="1" w:styleId="209">
    <w:name w:val="15"/>
    <w:basedOn w:val="1"/>
    <w:next w:val="25"/>
    <w:uiPriority w:val="0"/>
    <w:rPr>
      <w:rFonts w:ascii="宋体" w:hAnsi="Courier New" w:cs="Courier New"/>
      <w:szCs w:val="21"/>
    </w:rPr>
  </w:style>
  <w:style w:type="paragraph" w:customStyle="1" w:styleId="210">
    <w:name w:val="HTML 预先格式化"/>
    <w:basedOn w:val="1"/>
    <w:uiPriority w:val="0"/>
    <w:rPr>
      <w:rFonts w:ascii="Courier New" w:hAnsi="Courier New" w:cs="Century"/>
      <w:snapToGrid w:val="0"/>
      <w:kern w:val="18"/>
      <w:sz w:val="20"/>
      <w:szCs w:val="20"/>
    </w:rPr>
  </w:style>
  <w:style w:type="paragraph" w:customStyle="1" w:styleId="211">
    <w:name w:val="表体"/>
    <w:basedOn w:val="1"/>
    <w:uiPriority w:val="0"/>
    <w:pPr>
      <w:widowControl/>
      <w:adjustRightInd w:val="0"/>
      <w:spacing w:before="40" w:line="260" w:lineRule="exact"/>
      <w:ind w:left="851"/>
      <w:textAlignment w:val="baseline"/>
    </w:pPr>
    <w:rPr>
      <w:rFonts w:eastAsia="文鼎细圆简" w:cs="宋体"/>
      <w:kern w:val="0"/>
      <w:szCs w:val="20"/>
    </w:rPr>
  </w:style>
  <w:style w:type="paragraph" w:customStyle="1" w:styleId="212">
    <w:name w:val="afe"/>
    <w:basedOn w:val="1"/>
    <w:uiPriority w:val="0"/>
    <w:pPr>
      <w:widowControl/>
      <w:ind w:left="840" w:hanging="420"/>
    </w:pPr>
    <w:rPr>
      <w:rFonts w:ascii="宋体" w:hAnsi="宋体" w:cs="宋体"/>
      <w:kern w:val="0"/>
      <w:szCs w:val="21"/>
    </w:rPr>
  </w:style>
  <w:style w:type="paragraph" w:customStyle="1" w:styleId="213">
    <w:name w:val="10"/>
    <w:basedOn w:val="1"/>
    <w:next w:val="25"/>
    <w:uiPriority w:val="0"/>
    <w:rPr>
      <w:rFonts w:ascii="宋体" w:hAnsi="Courier New" w:cs="Courier New"/>
      <w:szCs w:val="21"/>
    </w:rPr>
  </w:style>
  <w:style w:type="paragraph" w:customStyle="1" w:styleId="214">
    <w:name w:val="附录四级条标题"/>
    <w:basedOn w:val="204"/>
    <w:next w:val="82"/>
    <w:uiPriority w:val="0"/>
    <w:pPr>
      <w:outlineLvl w:val="5"/>
    </w:pPr>
  </w:style>
  <w:style w:type="paragraph" w:customStyle="1" w:styleId="215">
    <w:name w:val="附录图标题"/>
    <w:next w:val="82"/>
    <w:uiPriority w:val="0"/>
    <w:pPr>
      <w:jc w:val="center"/>
    </w:pPr>
    <w:rPr>
      <w:rFonts w:ascii="黑体" w:hAnsi="Times New Roman" w:eastAsia="黑体" w:cs="Times New Roman"/>
      <w:sz w:val="21"/>
      <w:lang w:val="en-US" w:eastAsia="zh-CN" w:bidi="ar-SA"/>
    </w:rPr>
  </w:style>
  <w:style w:type="paragraph" w:customStyle="1" w:styleId="216">
    <w:name w:val="reporttext"/>
    <w:basedOn w:val="1"/>
    <w:uiPriority w:val="0"/>
    <w:pPr>
      <w:widowControl/>
      <w:overflowPunct w:val="0"/>
      <w:autoSpaceDE w:val="0"/>
      <w:autoSpaceDN w:val="0"/>
      <w:spacing w:before="130" w:line="260" w:lineRule="atLeast"/>
      <w:ind w:left="20"/>
    </w:pPr>
    <w:rPr>
      <w:kern w:val="0"/>
      <w:sz w:val="24"/>
    </w:rPr>
  </w:style>
  <w:style w:type="paragraph" w:customStyle="1" w:styleId="217">
    <w:name w:val="html0"/>
    <w:basedOn w:val="1"/>
    <w:uiPriority w:val="0"/>
    <w:pPr>
      <w:widowControl/>
      <w:snapToGrid w:val="0"/>
    </w:pPr>
    <w:rPr>
      <w:rFonts w:ascii="Courier New" w:hAnsi="Courier New" w:cs="Courier New"/>
      <w:kern w:val="0"/>
      <w:sz w:val="20"/>
      <w:szCs w:val="20"/>
    </w:rPr>
  </w:style>
  <w:style w:type="paragraph" w:customStyle="1" w:styleId="218">
    <w:name w:val="xl35"/>
    <w:basedOn w:val="1"/>
    <w:uiPriority w:val="0"/>
    <w:pPr>
      <w:widowControl/>
      <w:pBdr>
        <w:top w:val="single" w:color="auto" w:sz="4" w:space="0"/>
        <w:bottom w:val="single" w:color="auto" w:sz="4" w:space="0"/>
        <w:right w:val="single" w:color="auto" w:sz="4" w:space="0"/>
      </w:pBdr>
      <w:spacing w:before="100" w:beforeAutospacing="1" w:after="100" w:afterAutospacing="1"/>
      <w:textAlignment w:val="top"/>
    </w:pPr>
    <w:rPr>
      <w:kern w:val="0"/>
      <w:sz w:val="20"/>
      <w:szCs w:val="20"/>
    </w:rPr>
  </w:style>
  <w:style w:type="paragraph" w:customStyle="1" w:styleId="219">
    <w:name w:val="xl2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kern w:val="0"/>
      <w:sz w:val="20"/>
      <w:szCs w:val="20"/>
    </w:rPr>
  </w:style>
  <w:style w:type="paragraph" w:customStyle="1" w:styleId="220">
    <w:name w:val="目次、标准名称标题"/>
    <w:basedOn w:val="173"/>
    <w:next w:val="82"/>
    <w:uiPriority w:val="0"/>
    <w:pPr>
      <w:spacing w:line="460" w:lineRule="exact"/>
    </w:pPr>
  </w:style>
  <w:style w:type="paragraph" w:customStyle="1" w:styleId="221">
    <w:name w:val="aff9"/>
    <w:basedOn w:val="1"/>
    <w:uiPriority w:val="0"/>
    <w:pPr>
      <w:widowControl/>
      <w:shd w:val="clear" w:color="auto" w:fill="FFFFFF"/>
      <w:spacing w:before="640" w:after="200"/>
      <w:jc w:val="center"/>
    </w:pPr>
    <w:rPr>
      <w:rFonts w:ascii="黑体" w:hAnsi="宋体" w:eastAsia="黑体" w:cs="宋体"/>
      <w:kern w:val="0"/>
      <w:szCs w:val="21"/>
    </w:rPr>
  </w:style>
  <w:style w:type="paragraph" w:customStyle="1" w:styleId="222">
    <w:name w:val="100"/>
    <w:basedOn w:val="1"/>
    <w:uiPriority w:val="0"/>
    <w:pPr>
      <w:widowControl/>
      <w:ind w:firstLine="288"/>
    </w:pPr>
    <w:rPr>
      <w:rFonts w:ascii="楷体_GB2312" w:hAnsi="宋体" w:eastAsia="楷体_GB2312" w:cs="宋体"/>
      <w:b/>
      <w:bCs/>
      <w:kern w:val="0"/>
      <w:sz w:val="44"/>
      <w:szCs w:val="44"/>
    </w:rPr>
  </w:style>
  <w:style w:type="paragraph" w:customStyle="1" w:styleId="223">
    <w:name w:val="无标题条"/>
    <w:next w:val="82"/>
    <w:uiPriority w:val="0"/>
    <w:pPr>
      <w:jc w:val="both"/>
    </w:pPr>
    <w:rPr>
      <w:rFonts w:ascii="Times New Roman" w:hAnsi="Times New Roman" w:eastAsia="宋体" w:cs="Times New Roman"/>
      <w:sz w:val="21"/>
      <w:lang w:val="en-US" w:eastAsia="zh-CN" w:bidi="ar-SA"/>
    </w:rPr>
  </w:style>
  <w:style w:type="paragraph" w:customStyle="1" w:styleId="224">
    <w:name w:val="aa"/>
    <w:basedOn w:val="1"/>
    <w:uiPriority w:val="0"/>
    <w:pPr>
      <w:widowControl/>
      <w:ind w:left="3340" w:hanging="420"/>
    </w:pPr>
    <w:rPr>
      <w:rFonts w:ascii="黑体" w:hAnsi="宋体" w:eastAsia="黑体" w:cs="宋体"/>
      <w:kern w:val="0"/>
      <w:szCs w:val="21"/>
    </w:rPr>
  </w:style>
  <w:style w:type="paragraph" w:customStyle="1" w:styleId="225">
    <w:name w:val="char2"/>
    <w:basedOn w:val="1"/>
    <w:uiPriority w:val="0"/>
    <w:pPr>
      <w:widowControl/>
    </w:pPr>
    <w:rPr>
      <w:kern w:val="0"/>
      <w:szCs w:val="21"/>
    </w:rPr>
  </w:style>
  <w:style w:type="paragraph" w:customStyle="1" w:styleId="226">
    <w:name w:val="强调使用"/>
    <w:uiPriority w:val="0"/>
    <w:pPr>
      <w:spacing w:before="60" w:after="40" w:line="280" w:lineRule="exact"/>
      <w:ind w:left="851"/>
    </w:pPr>
    <w:rPr>
      <w:rFonts w:ascii="Times New Roman" w:hAnsi="Times New Roman" w:eastAsia="文鼎细圆简" w:cs="Times New Roman"/>
      <w:b/>
      <w:sz w:val="21"/>
      <w:lang w:val="en-US" w:eastAsia="zh-CN" w:bidi="ar-SA"/>
    </w:rPr>
  </w:style>
  <w:style w:type="paragraph" w:customStyle="1" w:styleId="227">
    <w:name w:val="xl23"/>
    <w:basedOn w:val="1"/>
    <w:uiPriority w:val="0"/>
    <w:pPr>
      <w:widowControl/>
      <w:pBdr>
        <w:top w:val="single" w:color="auto" w:sz="8" w:space="0"/>
        <w:right w:val="single" w:color="auto" w:sz="8" w:space="0"/>
      </w:pBdr>
      <w:shd w:val="clear" w:color="auto" w:fill="C0C0C0"/>
      <w:spacing w:before="100" w:beforeAutospacing="1" w:after="100" w:afterAutospacing="1"/>
      <w:jc w:val="center"/>
      <w:textAlignment w:val="center"/>
    </w:pPr>
    <w:rPr>
      <w:rFonts w:ascii="宋体" w:hAnsi="宋体"/>
      <w:b/>
      <w:bCs/>
      <w:kern w:val="0"/>
      <w:sz w:val="18"/>
      <w:szCs w:val="18"/>
    </w:rPr>
  </w:style>
  <w:style w:type="paragraph" w:customStyle="1" w:styleId="228">
    <w:name w:val="afff6"/>
    <w:basedOn w:val="1"/>
    <w:uiPriority w:val="0"/>
    <w:pPr>
      <w:widowControl/>
      <w:spacing w:line="320" w:lineRule="atLeast"/>
    </w:pPr>
    <w:rPr>
      <w:rFonts w:ascii="宋体" w:hAnsi="宋体" w:cs="宋体"/>
      <w:kern w:val="0"/>
      <w:szCs w:val="21"/>
    </w:rPr>
  </w:style>
  <w:style w:type="paragraph" w:customStyle="1" w:styleId="229">
    <w:name w:val="affff0"/>
    <w:basedOn w:val="1"/>
    <w:uiPriority w:val="0"/>
    <w:pPr>
      <w:widowControl/>
      <w:jc w:val="center"/>
    </w:pPr>
    <w:rPr>
      <w:b/>
      <w:bCs/>
      <w:kern w:val="0"/>
      <w:szCs w:val="21"/>
    </w:rPr>
  </w:style>
  <w:style w:type="paragraph" w:customStyle="1" w:styleId="230">
    <w:name w:val="4"/>
    <w:basedOn w:val="1"/>
    <w:next w:val="25"/>
    <w:uiPriority w:val="0"/>
    <w:rPr>
      <w:rFonts w:hint="eastAsia" w:ascii="宋体" w:hAnsi="Courier New"/>
      <w:szCs w:val="20"/>
    </w:rPr>
  </w:style>
  <w:style w:type="paragraph" w:customStyle="1" w:styleId="231">
    <w:name w:val="af6"/>
    <w:basedOn w:val="1"/>
    <w:uiPriority w:val="0"/>
    <w:pPr>
      <w:widowControl/>
    </w:pPr>
    <w:rPr>
      <w:kern w:val="0"/>
      <w:sz w:val="20"/>
      <w:szCs w:val="20"/>
    </w:rPr>
  </w:style>
  <w:style w:type="paragraph" w:customStyle="1" w:styleId="232">
    <w:name w:val="affff1"/>
    <w:basedOn w:val="1"/>
    <w:uiPriority w:val="0"/>
    <w:pPr>
      <w:widowControl/>
      <w:spacing w:before="60" w:after="40" w:line="280" w:lineRule="atLeast"/>
      <w:ind w:left="851"/>
      <w:jc w:val="left"/>
    </w:pPr>
    <w:rPr>
      <w:b/>
      <w:bCs/>
      <w:kern w:val="0"/>
      <w:szCs w:val="21"/>
    </w:rPr>
  </w:style>
  <w:style w:type="paragraph" w:customStyle="1" w:styleId="233">
    <w:name w:val="表体 Char"/>
    <w:basedOn w:val="1"/>
    <w:uiPriority w:val="0"/>
    <w:rPr>
      <w:szCs w:val="21"/>
    </w:rPr>
  </w:style>
  <w:style w:type="paragraph" w:customStyle="1" w:styleId="234">
    <w:name w:val="二级无标题条"/>
    <w:basedOn w:val="1"/>
    <w:uiPriority w:val="0"/>
    <w:rPr>
      <w:rFonts w:ascii="Times" w:hAnsi="Times"/>
      <w:snapToGrid w:val="0"/>
      <w:kern w:val="18"/>
      <w:sz w:val="18"/>
      <w:szCs w:val="18"/>
    </w:rPr>
  </w:style>
  <w:style w:type="paragraph" w:customStyle="1" w:styleId="235">
    <w:name w:val="afffa"/>
    <w:basedOn w:val="1"/>
    <w:uiPriority w:val="0"/>
    <w:pPr>
      <w:widowControl/>
      <w:snapToGrid w:val="0"/>
      <w:ind w:left="780" w:hanging="360"/>
    </w:pPr>
    <w:rPr>
      <w:rFonts w:ascii="宋体" w:hAnsi="宋体" w:cs="宋体"/>
      <w:kern w:val="0"/>
      <w:sz w:val="18"/>
      <w:szCs w:val="18"/>
    </w:rPr>
  </w:style>
  <w:style w:type="paragraph" w:customStyle="1" w:styleId="236">
    <w:name w:val="affff2"/>
    <w:basedOn w:val="1"/>
    <w:uiPriority w:val="0"/>
    <w:pPr>
      <w:widowControl/>
      <w:spacing w:line="360" w:lineRule="auto"/>
      <w:ind w:firstLine="200"/>
      <w:jc w:val="left"/>
    </w:pPr>
    <w:rPr>
      <w:kern w:val="0"/>
      <w:sz w:val="24"/>
    </w:rPr>
  </w:style>
  <w:style w:type="paragraph" w:customStyle="1" w:styleId="237">
    <w:name w:val="6"/>
    <w:basedOn w:val="1"/>
    <w:next w:val="1"/>
    <w:uiPriority w:val="0"/>
  </w:style>
  <w:style w:type="paragraph" w:customStyle="1" w:styleId="238">
    <w:name w:val="表头"/>
    <w:basedOn w:val="1"/>
    <w:uiPriority w:val="0"/>
    <w:pPr>
      <w:jc w:val="center"/>
    </w:pPr>
    <w:rPr>
      <w:rFonts w:cs="宋体"/>
      <w:b/>
      <w:szCs w:val="20"/>
    </w:rPr>
  </w:style>
  <w:style w:type="paragraph" w:customStyle="1" w:styleId="239">
    <w:name w:val="28"/>
    <w:basedOn w:val="1"/>
    <w:next w:val="25"/>
    <w:uiPriority w:val="0"/>
    <w:rPr>
      <w:rFonts w:ascii="宋体" w:hAnsi="Courier New" w:cs="Courier New"/>
      <w:szCs w:val="21"/>
    </w:rPr>
  </w:style>
  <w:style w:type="paragraph" w:customStyle="1" w:styleId="240">
    <w:name w:val="20"/>
    <w:basedOn w:val="1"/>
    <w:next w:val="19"/>
    <w:uiPriority w:val="0"/>
    <w:pPr>
      <w:spacing w:after="120"/>
    </w:pPr>
    <w:rPr>
      <w:sz w:val="16"/>
      <w:szCs w:val="16"/>
    </w:rPr>
  </w:style>
  <w:style w:type="paragraph" w:customStyle="1" w:styleId="241">
    <w:name w:val="afa"/>
    <w:basedOn w:val="1"/>
    <w:uiPriority w:val="0"/>
    <w:pPr>
      <w:widowControl/>
      <w:wordWrap w:val="0"/>
      <w:overflowPunct w:val="0"/>
      <w:autoSpaceDE w:val="0"/>
      <w:autoSpaceDN w:val="0"/>
    </w:pPr>
    <w:rPr>
      <w:rFonts w:ascii="黑体" w:hAnsi="宋体" w:eastAsia="黑体" w:cs="宋体"/>
      <w:kern w:val="0"/>
      <w:szCs w:val="21"/>
    </w:rPr>
  </w:style>
  <w:style w:type="paragraph" w:customStyle="1" w:styleId="242">
    <w:name w:val="affff3"/>
    <w:basedOn w:val="1"/>
    <w:uiPriority w:val="0"/>
    <w:pPr>
      <w:widowControl/>
      <w:spacing w:before="40" w:line="260" w:lineRule="atLeast"/>
      <w:ind w:left="1191" w:hanging="340"/>
    </w:pPr>
    <w:rPr>
      <w:kern w:val="0"/>
      <w:szCs w:val="21"/>
    </w:rPr>
  </w:style>
  <w:style w:type="paragraph" w:customStyle="1" w:styleId="243">
    <w:name w:val="条目1）"/>
    <w:basedOn w:val="84"/>
    <w:uiPriority w:val="0"/>
    <w:pPr>
      <w:ind w:firstLine="0" w:firstLineChars="0"/>
    </w:pPr>
  </w:style>
  <w:style w:type="paragraph" w:customStyle="1" w:styleId="244">
    <w:name w:val="标准书眉一"/>
    <w:uiPriority w:val="0"/>
    <w:pPr>
      <w:jc w:val="both"/>
    </w:pPr>
    <w:rPr>
      <w:rFonts w:ascii="Times New Roman" w:hAnsi="Times New Roman" w:eastAsia="宋体" w:cs="Times New Roman"/>
      <w:lang w:val="en-US" w:eastAsia="zh-CN" w:bidi="ar-SA"/>
    </w:rPr>
  </w:style>
  <w:style w:type="paragraph" w:customStyle="1" w:styleId="245">
    <w:name w:val="三级无标题条"/>
    <w:basedOn w:val="1"/>
    <w:uiPriority w:val="0"/>
    <w:rPr>
      <w:rFonts w:ascii="Times" w:hAnsi="Times"/>
      <w:snapToGrid w:val="0"/>
      <w:kern w:val="18"/>
      <w:sz w:val="18"/>
      <w:szCs w:val="18"/>
    </w:rPr>
  </w:style>
  <w:style w:type="paragraph" w:customStyle="1" w:styleId="246">
    <w:name w:val="figurebefore"/>
    <w:basedOn w:val="1"/>
    <w:uiPriority w:val="0"/>
    <w:pPr>
      <w:widowControl/>
      <w:overflowPunct w:val="0"/>
      <w:autoSpaceDE w:val="0"/>
      <w:autoSpaceDN w:val="0"/>
      <w:jc w:val="left"/>
    </w:pPr>
    <w:rPr>
      <w:kern w:val="0"/>
      <w:sz w:val="24"/>
    </w:rPr>
  </w:style>
  <w:style w:type="paragraph" w:customStyle="1" w:styleId="247">
    <w:name w:val="affff4"/>
    <w:basedOn w:val="1"/>
    <w:uiPriority w:val="0"/>
    <w:pPr>
      <w:widowControl/>
      <w:spacing w:before="20" w:line="260" w:lineRule="atLeast"/>
      <w:ind w:left="1701" w:hanging="397"/>
    </w:pPr>
    <w:rPr>
      <w:kern w:val="0"/>
      <w:sz w:val="20"/>
      <w:szCs w:val="20"/>
    </w:rPr>
  </w:style>
  <w:style w:type="paragraph" w:customStyle="1" w:styleId="248">
    <w:name w:val="四级无标题条"/>
    <w:basedOn w:val="1"/>
    <w:uiPriority w:val="0"/>
    <w:rPr>
      <w:rFonts w:ascii="Times" w:hAnsi="Times"/>
      <w:snapToGrid w:val="0"/>
      <w:kern w:val="18"/>
      <w:sz w:val="18"/>
      <w:szCs w:val="18"/>
    </w:rPr>
  </w:style>
  <w:style w:type="paragraph" w:customStyle="1" w:styleId="249">
    <w:name w:val="16"/>
    <w:basedOn w:val="1"/>
    <w:next w:val="1"/>
    <w:uiPriority w:val="0"/>
    <w:pPr>
      <w:spacing w:after="120" w:line="480" w:lineRule="auto"/>
    </w:pPr>
    <w:rPr>
      <w:rFonts w:ascii="Times" w:hAnsi="Times"/>
      <w:snapToGrid w:val="0"/>
      <w:kern w:val="18"/>
      <w:sz w:val="18"/>
      <w:szCs w:val="18"/>
    </w:rPr>
  </w:style>
  <w:style w:type="paragraph" w:customStyle="1" w:styleId="250">
    <w:name w:val="aff5"/>
    <w:basedOn w:val="1"/>
    <w:uiPriority w:val="0"/>
    <w:pPr>
      <w:widowControl/>
      <w:spacing w:before="120"/>
      <w:jc w:val="left"/>
    </w:pPr>
    <w:rPr>
      <w:kern w:val="0"/>
      <w:sz w:val="18"/>
      <w:szCs w:val="18"/>
    </w:rPr>
  </w:style>
  <w:style w:type="paragraph" w:customStyle="1" w:styleId="251">
    <w:name w:val="affff5"/>
    <w:basedOn w:val="1"/>
    <w:uiPriority w:val="0"/>
    <w:pPr>
      <w:widowControl/>
      <w:spacing w:before="20" w:after="20"/>
    </w:pPr>
    <w:rPr>
      <w:rFonts w:ascii="Arial" w:hAnsi="Arial" w:cs="Arial"/>
      <w:kern w:val="0"/>
      <w:sz w:val="24"/>
    </w:rPr>
  </w:style>
  <w:style w:type="paragraph" w:customStyle="1" w:styleId="252">
    <w:name w:val="a6"/>
    <w:basedOn w:val="1"/>
    <w:uiPriority w:val="0"/>
    <w:pPr>
      <w:widowControl/>
    </w:pPr>
    <w:rPr>
      <w:rFonts w:ascii="黑体" w:hAnsi="宋体" w:eastAsia="黑体" w:cs="宋体"/>
      <w:kern w:val="0"/>
      <w:szCs w:val="21"/>
    </w:rPr>
  </w:style>
  <w:style w:type="paragraph" w:customStyle="1" w:styleId="253">
    <w:name w:val="affff6"/>
    <w:basedOn w:val="1"/>
    <w:uiPriority w:val="0"/>
    <w:pPr>
      <w:widowControl/>
      <w:autoSpaceDE w:val="0"/>
      <w:autoSpaceDN w:val="0"/>
    </w:pPr>
    <w:rPr>
      <w:rFonts w:ascii="Times-Roman" w:hAnsi="Times-Roman" w:cs="宋体"/>
      <w:b/>
      <w:bCs/>
      <w:kern w:val="0"/>
      <w:szCs w:val="21"/>
    </w:rPr>
  </w:style>
  <w:style w:type="paragraph" w:customStyle="1" w:styleId="254">
    <w:name w:val="发布日期"/>
    <w:uiPriority w:val="0"/>
    <w:pPr>
      <w:framePr w:w="4000" w:h="473" w:hRule="exact" w:hSpace="180" w:vSpace="180" w:wrap="around" w:vAnchor="margin" w:hAnchor="margin" w:y="13511" w:anchorLock="1"/>
    </w:pPr>
    <w:rPr>
      <w:rFonts w:ascii="Times New Roman" w:hAnsi="Times New Roman" w:eastAsia="黑体" w:cs="Times New Roman"/>
      <w:sz w:val="28"/>
      <w:lang w:val="en-US" w:eastAsia="zh-CN" w:bidi="ar-SA"/>
    </w:rPr>
  </w:style>
  <w:style w:type="paragraph" w:customStyle="1" w:styleId="255">
    <w:name w:val="五级无标题条"/>
    <w:basedOn w:val="1"/>
    <w:uiPriority w:val="0"/>
    <w:rPr>
      <w:rFonts w:ascii="Times" w:hAnsi="Times"/>
      <w:snapToGrid w:val="0"/>
      <w:kern w:val="18"/>
      <w:sz w:val="18"/>
      <w:szCs w:val="18"/>
    </w:rPr>
  </w:style>
  <w:style w:type="paragraph" w:customStyle="1" w:styleId="256">
    <w:name w:val="CM71"/>
    <w:basedOn w:val="1"/>
    <w:next w:val="1"/>
    <w:uiPriority w:val="0"/>
    <w:pPr>
      <w:autoSpaceDE w:val="0"/>
      <w:autoSpaceDN w:val="0"/>
      <w:adjustRightInd w:val="0"/>
      <w:spacing w:after="528"/>
      <w:jc w:val="left"/>
    </w:pPr>
    <w:rPr>
      <w:rFonts w:ascii="宋体"/>
      <w:kern w:val="0"/>
      <w:sz w:val="24"/>
    </w:rPr>
  </w:style>
  <w:style w:type="paragraph" w:customStyle="1" w:styleId="257">
    <w:name w:val="152"/>
    <w:basedOn w:val="1"/>
    <w:qFormat/>
    <w:uiPriority w:val="0"/>
    <w:pPr>
      <w:widowControl/>
      <w:spacing w:line="360" w:lineRule="auto"/>
      <w:ind w:left="840"/>
      <w:jc w:val="left"/>
    </w:pPr>
    <w:rPr>
      <w:b/>
      <w:bCs/>
      <w:kern w:val="0"/>
      <w:sz w:val="24"/>
    </w:rPr>
  </w:style>
  <w:style w:type="paragraph" w:customStyle="1" w:styleId="258">
    <w:name w:val="27"/>
    <w:basedOn w:val="1"/>
    <w:next w:val="19"/>
    <w:qFormat/>
    <w:uiPriority w:val="0"/>
    <w:pPr>
      <w:spacing w:after="120"/>
    </w:pPr>
    <w:rPr>
      <w:sz w:val="16"/>
      <w:szCs w:val="16"/>
    </w:rPr>
  </w:style>
  <w:style w:type="paragraph" w:customStyle="1" w:styleId="259">
    <w:name w:val="附录表标题"/>
    <w:next w:val="1"/>
    <w:qFormat/>
    <w:uiPriority w:val="0"/>
    <w:pPr>
      <w:jc w:val="center"/>
      <w:textAlignment w:val="baseline"/>
    </w:pPr>
    <w:rPr>
      <w:rFonts w:ascii="黑体" w:hAnsi="Times New Roman" w:eastAsia="黑体" w:cs="Times New Roman"/>
      <w:kern w:val="21"/>
      <w:sz w:val="21"/>
      <w:lang w:val="en-US" w:eastAsia="zh-CN" w:bidi="ar-SA"/>
    </w:rPr>
  </w:style>
  <w:style w:type="paragraph" w:customStyle="1" w:styleId="260">
    <w:name w:val="17"/>
    <w:basedOn w:val="1"/>
    <w:next w:val="1"/>
    <w:qFormat/>
    <w:uiPriority w:val="0"/>
  </w:style>
  <w:style w:type="paragraph" w:customStyle="1" w:styleId="261">
    <w:name w:val="afff2"/>
    <w:basedOn w:val="1"/>
    <w:qFormat/>
    <w:uiPriority w:val="0"/>
    <w:pPr>
      <w:widowControl/>
      <w:spacing w:before="440" w:line="400" w:lineRule="atLeast"/>
      <w:jc w:val="center"/>
    </w:pPr>
    <w:rPr>
      <w:rFonts w:ascii="宋体" w:hAnsi="宋体" w:cs="宋体"/>
      <w:kern w:val="0"/>
      <w:sz w:val="28"/>
      <w:szCs w:val="28"/>
    </w:rPr>
  </w:style>
  <w:style w:type="paragraph" w:customStyle="1" w:styleId="262">
    <w:name w:val="affff7"/>
    <w:basedOn w:val="1"/>
    <w:qFormat/>
    <w:uiPriority w:val="0"/>
    <w:pPr>
      <w:widowControl/>
      <w:spacing w:before="40" w:line="260" w:lineRule="atLeast"/>
      <w:ind w:left="1843" w:hanging="425"/>
    </w:pPr>
    <w:rPr>
      <w:kern w:val="0"/>
      <w:sz w:val="20"/>
      <w:szCs w:val="20"/>
    </w:rPr>
  </w:style>
  <w:style w:type="paragraph" w:customStyle="1" w:styleId="263">
    <w:name w:val="26"/>
    <w:basedOn w:val="1"/>
    <w:next w:val="25"/>
    <w:qFormat/>
    <w:uiPriority w:val="0"/>
    <w:rPr>
      <w:rFonts w:ascii="宋体" w:hAnsi="Courier New" w:cs="Courier New"/>
      <w:szCs w:val="21"/>
    </w:rPr>
  </w:style>
  <w:style w:type="paragraph" w:customStyle="1" w:styleId="264">
    <w:name w:val="24"/>
    <w:basedOn w:val="1"/>
    <w:next w:val="1"/>
    <w:qFormat/>
    <w:uiPriority w:val="0"/>
  </w:style>
  <w:style w:type="paragraph" w:customStyle="1" w:styleId="265">
    <w:name w:val="af2"/>
    <w:basedOn w:val="1"/>
    <w:qFormat/>
    <w:uiPriority w:val="0"/>
    <w:pPr>
      <w:widowControl/>
      <w:ind w:left="300" w:hanging="100"/>
    </w:pPr>
    <w:rPr>
      <w:rFonts w:ascii="宋体" w:hAnsi="宋体" w:cs="宋体"/>
      <w:kern w:val="0"/>
      <w:sz w:val="18"/>
      <w:szCs w:val="18"/>
    </w:rPr>
  </w:style>
  <w:style w:type="paragraph" w:customStyle="1" w:styleId="266">
    <w:name w:val="affff8"/>
    <w:basedOn w:val="1"/>
    <w:qFormat/>
    <w:uiPriority w:val="0"/>
    <w:pPr>
      <w:widowControl/>
      <w:spacing w:line="220" w:lineRule="atLeast"/>
      <w:ind w:left="851"/>
      <w:jc w:val="center"/>
    </w:pPr>
    <w:rPr>
      <w:kern w:val="0"/>
      <w:sz w:val="20"/>
      <w:szCs w:val="20"/>
    </w:rPr>
  </w:style>
  <w:style w:type="paragraph" w:customStyle="1" w:styleId="267">
    <w:name w:val="数字编号列项（二级）"/>
    <w:qFormat/>
    <w:uiPriority w:val="0"/>
    <w:pPr>
      <w:ind w:left="1260" w:hanging="420"/>
      <w:jc w:val="both"/>
    </w:pPr>
    <w:rPr>
      <w:rFonts w:ascii="宋体" w:hAnsi="Times New Roman" w:eastAsia="宋体" w:cs="Times New Roman"/>
      <w:sz w:val="21"/>
      <w:lang w:val="en-US" w:eastAsia="zh-CN" w:bidi="ar-SA"/>
    </w:rPr>
  </w:style>
  <w:style w:type="paragraph" w:customStyle="1" w:styleId="268">
    <w:name w:val="affe"/>
    <w:basedOn w:val="1"/>
    <w:qFormat/>
    <w:uiPriority w:val="0"/>
    <w:pPr>
      <w:widowControl/>
      <w:spacing w:line="680" w:lineRule="atLeast"/>
      <w:jc w:val="center"/>
    </w:pPr>
    <w:rPr>
      <w:rFonts w:ascii="黑体" w:hAnsi="宋体" w:eastAsia="黑体" w:cs="宋体"/>
      <w:kern w:val="0"/>
      <w:sz w:val="52"/>
      <w:szCs w:val="52"/>
    </w:rPr>
  </w:style>
  <w:style w:type="paragraph" w:customStyle="1" w:styleId="269">
    <w:name w:val="affff9"/>
    <w:basedOn w:val="1"/>
    <w:qFormat/>
    <w:uiPriority w:val="0"/>
    <w:pPr>
      <w:widowControl/>
      <w:ind w:firstLine="420"/>
    </w:pPr>
    <w:rPr>
      <w:rFonts w:ascii="宋体" w:hAnsi="宋体" w:cs="宋体"/>
      <w:kern w:val="0"/>
      <w:szCs w:val="21"/>
    </w:rPr>
  </w:style>
  <w:style w:type="paragraph" w:customStyle="1" w:styleId="270">
    <w:name w:val="封面一致性程度标识"/>
    <w:qFormat/>
    <w:uiPriority w:val="0"/>
    <w:pPr>
      <w:spacing w:before="440" w:line="400" w:lineRule="exact"/>
      <w:jc w:val="center"/>
    </w:pPr>
    <w:rPr>
      <w:rFonts w:ascii="宋体" w:hAnsi="Times New Roman" w:eastAsia="宋体" w:cs="Times New Roman"/>
      <w:sz w:val="28"/>
      <w:lang w:val="en-US" w:eastAsia="zh-CN" w:bidi="ar-SA"/>
    </w:rPr>
  </w:style>
  <w:style w:type="paragraph" w:customStyle="1" w:styleId="271">
    <w:name w:val="21"/>
    <w:basedOn w:val="1"/>
    <w:next w:val="25"/>
    <w:qFormat/>
    <w:uiPriority w:val="0"/>
    <w:rPr>
      <w:rFonts w:ascii="宋体" w:hAnsi="Courier New" w:cs="Courier New"/>
      <w:szCs w:val="21"/>
    </w:rPr>
  </w:style>
  <w:style w:type="paragraph" w:customStyle="1" w:styleId="272">
    <w:name w:val="ae"/>
    <w:basedOn w:val="1"/>
    <w:qFormat/>
    <w:uiPriority w:val="0"/>
    <w:pPr>
      <w:widowControl/>
      <w:snapToGrid w:val="0"/>
    </w:pPr>
    <w:rPr>
      <w:rFonts w:ascii="Times" w:hAnsi="Times" w:cs="Times"/>
      <w:kern w:val="0"/>
      <w:sz w:val="18"/>
      <w:szCs w:val="18"/>
    </w:rPr>
  </w:style>
  <w:style w:type="paragraph" w:customStyle="1" w:styleId="273">
    <w:name w:val="main"/>
    <w:basedOn w:val="1"/>
    <w:qFormat/>
    <w:uiPriority w:val="0"/>
    <w:pPr>
      <w:widowControl/>
      <w:overflowPunct w:val="0"/>
      <w:autoSpaceDE w:val="0"/>
      <w:autoSpaceDN w:val="0"/>
      <w:ind w:right="18"/>
      <w:jc w:val="left"/>
    </w:pPr>
    <w:rPr>
      <w:kern w:val="0"/>
      <w:sz w:val="24"/>
    </w:rPr>
  </w:style>
  <w:style w:type="paragraph" w:customStyle="1" w:styleId="274">
    <w:name w:val="xl3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FF0000"/>
      <w:kern w:val="0"/>
      <w:sz w:val="20"/>
      <w:szCs w:val="20"/>
    </w:rPr>
  </w:style>
  <w:style w:type="paragraph" w:customStyle="1" w:styleId="275">
    <w:name w:val="font6"/>
    <w:basedOn w:val="1"/>
    <w:qFormat/>
    <w:uiPriority w:val="0"/>
    <w:pPr>
      <w:widowControl/>
      <w:spacing w:before="100" w:beforeAutospacing="1" w:after="100" w:afterAutospacing="1"/>
      <w:jc w:val="left"/>
    </w:pPr>
    <w:rPr>
      <w:rFonts w:hint="eastAsia" w:ascii="宋体" w:hAnsi="宋体"/>
      <w:kern w:val="0"/>
      <w:sz w:val="20"/>
      <w:szCs w:val="20"/>
    </w:rPr>
  </w:style>
  <w:style w:type="paragraph" w:customStyle="1" w:styleId="276">
    <w:name w:val="图标"/>
    <w:qFormat/>
    <w:uiPriority w:val="0"/>
    <w:pPr>
      <w:spacing w:line="220" w:lineRule="exact"/>
      <w:ind w:left="851"/>
      <w:jc w:val="center"/>
    </w:pPr>
    <w:rPr>
      <w:rFonts w:ascii="Times New Roman" w:hAnsi="Times New Roman" w:eastAsia="文鼎细圆简" w:cs="Times New Roman"/>
      <w:lang w:val="en-US" w:eastAsia="zh-CN" w:bidi="ar-SA"/>
    </w:rPr>
  </w:style>
  <w:style w:type="paragraph" w:customStyle="1" w:styleId="277">
    <w:name w:val="正文格式"/>
    <w:basedOn w:val="1"/>
    <w:qFormat/>
    <w:uiPriority w:val="0"/>
    <w:pPr>
      <w:ind w:firstLine="420" w:firstLineChars="200"/>
    </w:pPr>
    <w:rPr>
      <w:rFonts w:ascii="宋体" w:hAnsi="宋体"/>
      <w:szCs w:val="20"/>
    </w:rPr>
  </w:style>
  <w:style w:type="paragraph" w:customStyle="1" w:styleId="278">
    <w:name w:val="affffa"/>
    <w:basedOn w:val="1"/>
    <w:qFormat/>
    <w:uiPriority w:val="0"/>
    <w:pPr>
      <w:widowControl/>
      <w:spacing w:before="40" w:line="260" w:lineRule="atLeast"/>
      <w:ind w:left="851"/>
    </w:pPr>
    <w:rPr>
      <w:kern w:val="0"/>
      <w:szCs w:val="21"/>
    </w:rPr>
  </w:style>
  <w:style w:type="paragraph" w:customStyle="1" w:styleId="279">
    <w:name w:val="图表脚注"/>
    <w:next w:val="82"/>
    <w:qFormat/>
    <w:uiPriority w:val="0"/>
    <w:pPr>
      <w:ind w:left="300" w:hanging="100"/>
      <w:jc w:val="both"/>
    </w:pPr>
    <w:rPr>
      <w:rFonts w:ascii="宋体" w:hAnsi="Times New Roman" w:eastAsia="宋体" w:cs="Times New Roman"/>
      <w:sz w:val="18"/>
      <w:lang w:val="en-US" w:eastAsia="zh-CN" w:bidi="ar-SA"/>
    </w:rPr>
  </w:style>
  <w:style w:type="paragraph" w:customStyle="1" w:styleId="280">
    <w:name w:val="aff2"/>
    <w:basedOn w:val="1"/>
    <w:qFormat/>
    <w:uiPriority w:val="0"/>
    <w:pPr>
      <w:widowControl/>
      <w:jc w:val="left"/>
    </w:pPr>
    <w:rPr>
      <w:kern w:val="0"/>
      <w:szCs w:val="21"/>
    </w:rPr>
  </w:style>
  <w:style w:type="paragraph" w:customStyle="1" w:styleId="281">
    <w:name w:val="affffb"/>
    <w:basedOn w:val="1"/>
    <w:qFormat/>
    <w:uiPriority w:val="0"/>
    <w:pPr>
      <w:widowControl/>
      <w:spacing w:line="360" w:lineRule="auto"/>
      <w:ind w:firstLine="567"/>
    </w:pPr>
    <w:rPr>
      <w:rFonts w:ascii="Arial" w:hAnsi="Arial" w:cs="Arial"/>
      <w:kern w:val="0"/>
      <w:sz w:val="24"/>
    </w:rPr>
  </w:style>
  <w:style w:type="paragraph" w:customStyle="1" w:styleId="282">
    <w:name w:val="默认段落字体 Para Char Char Char Char Char Char Char Char Char Char"/>
    <w:basedOn w:val="1"/>
    <w:qFormat/>
    <w:uiPriority w:val="0"/>
  </w:style>
  <w:style w:type="paragraph" w:customStyle="1" w:styleId="283">
    <w:name w:val="a2"/>
    <w:basedOn w:val="1"/>
    <w:qFormat/>
    <w:uiPriority w:val="0"/>
    <w:pPr>
      <w:widowControl/>
      <w:ind w:left="840" w:hanging="420"/>
    </w:pPr>
    <w:rPr>
      <w:rFonts w:ascii="宋体" w:hAnsi="宋体" w:cs="宋体"/>
      <w:kern w:val="0"/>
      <w:szCs w:val="21"/>
    </w:rPr>
  </w:style>
  <w:style w:type="paragraph" w:customStyle="1" w:styleId="284">
    <w:name w:val="a1"/>
    <w:basedOn w:val="1"/>
    <w:qFormat/>
    <w:uiPriority w:val="0"/>
    <w:pPr>
      <w:widowControl/>
    </w:pPr>
    <w:rPr>
      <w:kern w:val="0"/>
      <w:sz w:val="18"/>
      <w:szCs w:val="18"/>
    </w:rPr>
  </w:style>
  <w:style w:type="paragraph" w:customStyle="1" w:styleId="285">
    <w:name w:val="四级条标题"/>
    <w:basedOn w:val="286"/>
    <w:next w:val="82"/>
    <w:qFormat/>
    <w:uiPriority w:val="0"/>
    <w:pPr>
      <w:ind w:left="0"/>
      <w:outlineLvl w:val="5"/>
    </w:pPr>
  </w:style>
  <w:style w:type="paragraph" w:customStyle="1" w:styleId="286">
    <w:name w:val="三级条标题"/>
    <w:basedOn w:val="188"/>
    <w:next w:val="82"/>
    <w:qFormat/>
    <w:uiPriority w:val="0"/>
    <w:pPr>
      <w:ind w:left="2160"/>
      <w:outlineLvl w:val="4"/>
    </w:pPr>
  </w:style>
  <w:style w:type="paragraph" w:customStyle="1" w:styleId="287">
    <w:name w:val="5"/>
    <w:basedOn w:val="1"/>
    <w:next w:val="1"/>
    <w:qFormat/>
    <w:uiPriority w:val="0"/>
    <w:pPr>
      <w:spacing w:after="120" w:line="480" w:lineRule="auto"/>
    </w:pPr>
    <w:rPr>
      <w:rFonts w:ascii="Times" w:hAnsi="Times"/>
      <w:snapToGrid w:val="0"/>
      <w:kern w:val="18"/>
      <w:sz w:val="18"/>
      <w:szCs w:val="18"/>
    </w:rPr>
  </w:style>
  <w:style w:type="paragraph" w:customStyle="1" w:styleId="288">
    <w:name w:val="a9"/>
    <w:basedOn w:val="1"/>
    <w:qFormat/>
    <w:uiPriority w:val="0"/>
    <w:pPr>
      <w:widowControl/>
      <w:ind w:left="2920" w:hanging="420"/>
    </w:pPr>
    <w:rPr>
      <w:rFonts w:ascii="黑体" w:hAnsi="宋体" w:eastAsia="黑体" w:cs="宋体"/>
      <w:kern w:val="0"/>
      <w:szCs w:val="21"/>
    </w:rPr>
  </w:style>
  <w:style w:type="paragraph" w:customStyle="1" w:styleId="289">
    <w:name w:val="affff"/>
    <w:basedOn w:val="1"/>
    <w:qFormat/>
    <w:uiPriority w:val="0"/>
    <w:pPr>
      <w:widowControl/>
      <w:snapToGrid w:val="0"/>
      <w:spacing w:line="440" w:lineRule="atLeast"/>
      <w:ind w:left="420" w:hanging="420"/>
      <w:jc w:val="left"/>
    </w:pPr>
    <w:rPr>
      <w:kern w:val="0"/>
      <w:sz w:val="24"/>
    </w:rPr>
  </w:style>
  <w:style w:type="paragraph" w:customStyle="1" w:styleId="290">
    <w:name w:val="实施日期"/>
    <w:basedOn w:val="254"/>
    <w:qFormat/>
    <w:uiPriority w:val="0"/>
    <w:pPr>
      <w:framePr w:hSpace="0" w:hAnchor="text" w:xAlign="right"/>
      <w:jc w:val="right"/>
    </w:pPr>
  </w:style>
  <w:style w:type="paragraph" w:customStyle="1" w:styleId="291">
    <w:name w:val="正文表标题"/>
    <w:next w:val="82"/>
    <w:qFormat/>
    <w:uiPriority w:val="0"/>
    <w:pPr>
      <w:tabs>
        <w:tab w:val="left" w:pos="829"/>
      </w:tabs>
      <w:ind w:left="829" w:hanging="525"/>
      <w:jc w:val="center"/>
    </w:pPr>
    <w:rPr>
      <w:rFonts w:ascii="黑体" w:hAnsi="Times New Roman" w:eastAsia="黑体" w:cs="Times New Roman"/>
      <w:sz w:val="21"/>
      <w:lang w:val="en-US" w:eastAsia="zh-CN" w:bidi="ar-SA"/>
    </w:rPr>
  </w:style>
  <w:style w:type="paragraph" w:customStyle="1" w:styleId="292">
    <w:name w:val="22"/>
    <w:basedOn w:val="1"/>
    <w:next w:val="25"/>
    <w:qFormat/>
    <w:uiPriority w:val="0"/>
    <w:rPr>
      <w:rFonts w:ascii="宋体" w:hAnsi="Courier New" w:cs="Courier New"/>
      <w:szCs w:val="21"/>
    </w:rPr>
  </w:style>
  <w:style w:type="paragraph" w:customStyle="1" w:styleId="293">
    <w:name w:val="9"/>
    <w:basedOn w:val="1"/>
    <w:next w:val="19"/>
    <w:qFormat/>
    <w:uiPriority w:val="0"/>
    <w:pPr>
      <w:spacing w:after="120"/>
    </w:pPr>
    <w:rPr>
      <w:sz w:val="16"/>
      <w:szCs w:val="16"/>
    </w:rPr>
  </w:style>
  <w:style w:type="paragraph" w:customStyle="1" w:styleId="294">
    <w:name w:val="23"/>
    <w:basedOn w:val="1"/>
    <w:next w:val="1"/>
    <w:qFormat/>
    <w:uiPriority w:val="0"/>
    <w:pPr>
      <w:spacing w:after="120" w:line="480" w:lineRule="auto"/>
    </w:pPr>
    <w:rPr>
      <w:rFonts w:ascii="Times" w:hAnsi="Times"/>
      <w:snapToGrid w:val="0"/>
      <w:kern w:val="18"/>
      <w:sz w:val="18"/>
      <w:szCs w:val="18"/>
    </w:rPr>
  </w:style>
  <w:style w:type="paragraph" w:customStyle="1" w:styleId="295">
    <w:name w:val="附录五级条标题"/>
    <w:basedOn w:val="214"/>
    <w:next w:val="82"/>
    <w:qFormat/>
    <w:uiPriority w:val="0"/>
    <w:pPr>
      <w:outlineLvl w:val="6"/>
    </w:pPr>
  </w:style>
  <w:style w:type="paragraph" w:customStyle="1" w:styleId="296">
    <w:name w:val="Char Char Char Char"/>
    <w:basedOn w:val="1"/>
    <w:qFormat/>
    <w:uiPriority w:val="0"/>
    <w:pPr>
      <w:widowControl/>
      <w:spacing w:before="312" w:beforeLines="100" w:after="160" w:line="240" w:lineRule="exact"/>
      <w:jc w:val="left"/>
    </w:pPr>
    <w:rPr>
      <w:rFonts w:ascii="Verdana" w:hAnsi="Verdana"/>
      <w:kern w:val="0"/>
      <w:sz w:val="20"/>
      <w:szCs w:val="20"/>
      <w:lang w:eastAsia="en-US"/>
    </w:rPr>
  </w:style>
  <w:style w:type="paragraph" w:customStyle="1" w:styleId="297">
    <w:name w:val="figure"/>
    <w:basedOn w:val="1"/>
    <w:qFormat/>
    <w:uiPriority w:val="0"/>
    <w:pPr>
      <w:widowControl/>
      <w:overflowPunct w:val="0"/>
      <w:autoSpaceDE w:val="0"/>
      <w:autoSpaceDN w:val="0"/>
      <w:jc w:val="left"/>
    </w:pPr>
    <w:rPr>
      <w:kern w:val="0"/>
      <w:sz w:val="24"/>
    </w:rPr>
  </w:style>
  <w:style w:type="paragraph" w:customStyle="1" w:styleId="298">
    <w:name w:val="示例"/>
    <w:next w:val="82"/>
    <w:qFormat/>
    <w:uiPriority w:val="0"/>
    <w:pPr>
      <w:tabs>
        <w:tab w:val="left" w:pos="420"/>
        <w:tab w:val="left" w:pos="816"/>
      </w:tabs>
      <w:ind w:left="420" w:firstLine="419" w:firstLineChars="233"/>
      <w:jc w:val="both"/>
    </w:pPr>
    <w:rPr>
      <w:rFonts w:ascii="宋体" w:hAnsi="Times New Roman" w:eastAsia="宋体" w:cs="Times New Roman"/>
      <w:sz w:val="18"/>
      <w:lang w:val="en-US" w:eastAsia="zh-CN" w:bidi="ar-SA"/>
    </w:rPr>
  </w:style>
  <w:style w:type="paragraph" w:customStyle="1" w:styleId="299">
    <w:name w:val="xl2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kern w:val="0"/>
      <w:sz w:val="20"/>
      <w:szCs w:val="20"/>
    </w:rPr>
  </w:style>
  <w:style w:type="paragraph" w:customStyle="1" w:styleId="300">
    <w:name w:val="paracharcharcharcharcharcharcharcharcharchar"/>
    <w:basedOn w:val="1"/>
    <w:qFormat/>
    <w:uiPriority w:val="0"/>
    <w:pPr>
      <w:widowControl/>
    </w:pPr>
    <w:rPr>
      <w:kern w:val="0"/>
      <w:szCs w:val="21"/>
    </w:rPr>
  </w:style>
  <w:style w:type="paragraph" w:customStyle="1" w:styleId="301">
    <w:name w:val="af5"/>
    <w:basedOn w:val="1"/>
    <w:qFormat/>
    <w:uiPriority w:val="0"/>
    <w:pPr>
      <w:widowControl/>
      <w:autoSpaceDE w:val="0"/>
      <w:autoSpaceDN w:val="0"/>
      <w:ind w:left="900" w:hanging="500"/>
    </w:pPr>
    <w:rPr>
      <w:rFonts w:ascii="宋体" w:hAnsi="宋体" w:cs="宋体"/>
      <w:kern w:val="0"/>
      <w:sz w:val="18"/>
      <w:szCs w:val="18"/>
    </w:rPr>
  </w:style>
  <w:style w:type="paragraph" w:customStyle="1" w:styleId="302">
    <w:name w:val="7"/>
    <w:basedOn w:val="1"/>
    <w:next w:val="4"/>
    <w:qFormat/>
    <w:uiPriority w:val="0"/>
    <w:pPr>
      <w:spacing w:before="60" w:after="60" w:line="400" w:lineRule="exact"/>
      <w:ind w:firstLine="420"/>
    </w:pPr>
    <w:rPr>
      <w:spacing w:val="10"/>
      <w:sz w:val="24"/>
      <w:szCs w:val="20"/>
    </w:rPr>
  </w:style>
  <w:style w:type="paragraph" w:customStyle="1" w:styleId="303">
    <w:name w:val="xl2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kern w:val="0"/>
      <w:sz w:val="20"/>
      <w:szCs w:val="20"/>
    </w:rPr>
  </w:style>
  <w:style w:type="paragraph" w:customStyle="1" w:styleId="304">
    <w:name w:val="xl5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color w:val="000000"/>
      <w:kern w:val="0"/>
      <w:sz w:val="20"/>
      <w:szCs w:val="20"/>
    </w:rPr>
  </w:style>
  <w:style w:type="paragraph" w:customStyle="1" w:styleId="305">
    <w:name w:val="afff5"/>
    <w:basedOn w:val="1"/>
    <w:qFormat/>
    <w:uiPriority w:val="0"/>
    <w:pPr>
      <w:widowControl/>
      <w:shd w:val="clear" w:color="auto" w:fill="FFFFFF"/>
      <w:spacing w:before="640" w:after="560" w:line="460" w:lineRule="atLeast"/>
      <w:jc w:val="center"/>
    </w:pPr>
    <w:rPr>
      <w:rFonts w:ascii="黑体" w:hAnsi="宋体" w:eastAsia="黑体" w:cs="宋体"/>
      <w:kern w:val="0"/>
      <w:sz w:val="32"/>
      <w:szCs w:val="32"/>
    </w:rPr>
  </w:style>
  <w:style w:type="paragraph" w:customStyle="1" w:styleId="306">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307">
    <w:name w:val="xl4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308">
    <w:name w:val="afff1"/>
    <w:basedOn w:val="1"/>
    <w:qFormat/>
    <w:uiPriority w:val="0"/>
    <w:pPr>
      <w:widowControl/>
      <w:spacing w:before="370" w:line="400" w:lineRule="atLeast"/>
      <w:jc w:val="center"/>
    </w:pPr>
    <w:rPr>
      <w:kern w:val="0"/>
      <w:sz w:val="28"/>
      <w:szCs w:val="28"/>
    </w:rPr>
  </w:style>
  <w:style w:type="paragraph" w:customStyle="1" w:styleId="309">
    <w:name w:val="xl46"/>
    <w:basedOn w:val="1"/>
    <w:qFormat/>
    <w:uiPriority w:val="0"/>
    <w:pPr>
      <w:widowControl/>
      <w:pBdr>
        <w:top w:val="single" w:color="auto" w:sz="4" w:space="0"/>
        <w:left w:val="single" w:color="auto" w:sz="4" w:space="0"/>
        <w:right w:val="single" w:color="auto" w:sz="4" w:space="0"/>
      </w:pBdr>
      <w:shd w:val="clear" w:color="auto" w:fill="000000"/>
      <w:spacing w:before="100" w:beforeAutospacing="1" w:after="100" w:afterAutospacing="1"/>
      <w:jc w:val="center"/>
    </w:pPr>
    <w:rPr>
      <w:rFonts w:ascii="宋体" w:hAnsi="宋体" w:cs="宋体"/>
      <w:b/>
      <w:bCs/>
      <w:color w:val="FFFFFF"/>
      <w:kern w:val="0"/>
      <w:sz w:val="18"/>
      <w:szCs w:val="18"/>
    </w:rPr>
  </w:style>
  <w:style w:type="paragraph" w:customStyle="1" w:styleId="310">
    <w:name w:val="Char Char1"/>
    <w:basedOn w:val="1"/>
    <w:qFormat/>
    <w:uiPriority w:val="0"/>
    <w:pPr>
      <w:widowControl/>
      <w:spacing w:before="312" w:beforeLines="100" w:after="160" w:line="240" w:lineRule="exact"/>
      <w:jc w:val="left"/>
    </w:pPr>
    <w:rPr>
      <w:rFonts w:ascii="Verdana" w:hAnsi="Verdana"/>
      <w:kern w:val="0"/>
      <w:sz w:val="20"/>
      <w:szCs w:val="20"/>
      <w:lang w:eastAsia="en-US"/>
    </w:rPr>
  </w:style>
  <w:style w:type="paragraph" w:customStyle="1" w:styleId="311">
    <w:name w:val="font7"/>
    <w:basedOn w:val="1"/>
    <w:qFormat/>
    <w:uiPriority w:val="0"/>
    <w:pPr>
      <w:widowControl/>
      <w:spacing w:before="100" w:beforeAutospacing="1" w:after="100" w:afterAutospacing="1"/>
      <w:jc w:val="left"/>
    </w:pPr>
    <w:rPr>
      <w:kern w:val="0"/>
      <w:sz w:val="20"/>
      <w:szCs w:val="20"/>
    </w:rPr>
  </w:style>
  <w:style w:type="paragraph" w:customStyle="1" w:styleId="312">
    <w:name w:val="标准书眉_偶数页"/>
    <w:basedOn w:val="313"/>
    <w:next w:val="1"/>
    <w:qFormat/>
    <w:uiPriority w:val="0"/>
    <w:pPr>
      <w:tabs>
        <w:tab w:val="center" w:pos="4154"/>
        <w:tab w:val="right" w:pos="8306"/>
      </w:tabs>
      <w:jc w:val="left"/>
    </w:pPr>
  </w:style>
  <w:style w:type="paragraph" w:customStyle="1" w:styleId="313">
    <w:name w:val="标准书眉_奇数页"/>
    <w:next w:val="1"/>
    <w:qFormat/>
    <w:uiPriority w:val="0"/>
    <w:pPr>
      <w:tabs>
        <w:tab w:val="center" w:pos="4154"/>
        <w:tab w:val="right" w:pos="8306"/>
      </w:tabs>
      <w:spacing w:after="120"/>
      <w:jc w:val="right"/>
    </w:pPr>
    <w:rPr>
      <w:rFonts w:ascii="Times New Roman" w:hAnsi="Times New Roman" w:eastAsia="宋体" w:cs="Times New Roman"/>
      <w:sz w:val="21"/>
      <w:lang w:val="en-US" w:eastAsia="zh-CN" w:bidi="ar-SA"/>
    </w:rPr>
  </w:style>
  <w:style w:type="paragraph" w:customStyle="1" w:styleId="314">
    <w:name w:val="编号1"/>
    <w:qFormat/>
    <w:uiPriority w:val="0"/>
    <w:pPr>
      <w:spacing w:before="40" w:line="260" w:lineRule="exact"/>
      <w:ind w:left="1220" w:hanging="369"/>
      <w:jc w:val="both"/>
    </w:pPr>
    <w:rPr>
      <w:rFonts w:ascii="Times New Roman" w:hAnsi="Times New Roman" w:eastAsia="文鼎细圆简" w:cs="Times New Roman"/>
      <w:sz w:val="21"/>
      <w:lang w:val="en-US" w:eastAsia="zh-CN" w:bidi="ar-SA"/>
    </w:rPr>
  </w:style>
  <w:style w:type="paragraph" w:customStyle="1" w:styleId="315">
    <w:name w:val="xl4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bottom"/>
    </w:pPr>
    <w:rPr>
      <w:rFonts w:ascii="宋体" w:hAnsi="宋体" w:cs="宋体"/>
      <w:color w:val="000000"/>
      <w:kern w:val="0"/>
      <w:sz w:val="20"/>
      <w:szCs w:val="20"/>
    </w:rPr>
  </w:style>
  <w:style w:type="paragraph" w:customStyle="1" w:styleId="316">
    <w:name w:val="xl22"/>
    <w:basedOn w:val="1"/>
    <w:qFormat/>
    <w:uiPriority w:val="0"/>
    <w:pPr>
      <w:widowControl/>
      <w:pBdr>
        <w:top w:val="single" w:color="auto" w:sz="8" w:space="0"/>
        <w:left w:val="single" w:color="auto" w:sz="8" w:space="0"/>
        <w:right w:val="single" w:color="auto" w:sz="8" w:space="0"/>
      </w:pBdr>
      <w:shd w:val="clear" w:color="auto" w:fill="C0C0C0"/>
      <w:spacing w:before="100" w:beforeAutospacing="1" w:after="100" w:afterAutospacing="1"/>
      <w:jc w:val="center"/>
      <w:textAlignment w:val="center"/>
    </w:pPr>
    <w:rPr>
      <w:rFonts w:ascii="宋体" w:hAnsi="宋体"/>
      <w:b/>
      <w:bCs/>
      <w:kern w:val="0"/>
      <w:sz w:val="18"/>
      <w:szCs w:val="18"/>
    </w:rPr>
  </w:style>
  <w:style w:type="paragraph" w:customStyle="1" w:styleId="317">
    <w:name w:val="xl45"/>
    <w:basedOn w:val="1"/>
    <w:qFormat/>
    <w:uiPriority w:val="0"/>
    <w:pPr>
      <w:widowControl/>
      <w:pBdr>
        <w:left w:val="single" w:color="auto" w:sz="4" w:space="0"/>
        <w:bottom w:val="single" w:color="auto" w:sz="4" w:space="0"/>
        <w:right w:val="single" w:color="auto" w:sz="4" w:space="0"/>
      </w:pBdr>
      <w:shd w:val="clear" w:color="auto" w:fill="000000"/>
      <w:spacing w:before="100" w:beforeAutospacing="1" w:after="100" w:afterAutospacing="1"/>
      <w:jc w:val="center"/>
    </w:pPr>
    <w:rPr>
      <w:rFonts w:ascii="宋体" w:hAnsi="宋体" w:cs="宋体"/>
      <w:b/>
      <w:bCs/>
      <w:color w:val="FFFFFF"/>
      <w:kern w:val="0"/>
      <w:sz w:val="18"/>
      <w:szCs w:val="18"/>
    </w:rPr>
  </w:style>
  <w:style w:type="paragraph" w:customStyle="1" w:styleId="318">
    <w:name w:val="afff9"/>
    <w:basedOn w:val="1"/>
    <w:qFormat/>
    <w:uiPriority w:val="0"/>
    <w:pPr>
      <w:widowControl/>
      <w:jc w:val="right"/>
    </w:pPr>
    <w:rPr>
      <w:kern w:val="0"/>
      <w:sz w:val="28"/>
      <w:szCs w:val="28"/>
    </w:rPr>
  </w:style>
  <w:style w:type="paragraph" w:customStyle="1" w:styleId="319">
    <w:name w:val="xl2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kern w:val="0"/>
      <w:sz w:val="24"/>
    </w:rPr>
  </w:style>
  <w:style w:type="paragraph" w:customStyle="1" w:styleId="320">
    <w:name w:val="样式1"/>
    <w:basedOn w:val="1"/>
    <w:qFormat/>
    <w:uiPriority w:val="0"/>
    <w:pPr>
      <w:widowControl/>
      <w:adjustRightInd w:val="0"/>
      <w:spacing w:before="40" w:line="260" w:lineRule="exact"/>
      <w:ind w:left="851"/>
      <w:textAlignment w:val="baseline"/>
    </w:pPr>
    <w:rPr>
      <w:rFonts w:eastAsia="文鼎细圆简"/>
      <w:kern w:val="0"/>
      <w:szCs w:val="20"/>
    </w:rPr>
  </w:style>
  <w:style w:type="paragraph" w:customStyle="1" w:styleId="321">
    <w:name w:val="样式 标题 4 + 宋体 小四 行距: 1.5 倍行距"/>
    <w:basedOn w:val="7"/>
    <w:qFormat/>
    <w:uiPriority w:val="0"/>
    <w:pPr>
      <w:numPr>
        <w:numId w:val="0"/>
      </w:numPr>
      <w:spacing w:before="280" w:after="290"/>
      <w:ind w:left="864" w:hanging="864"/>
    </w:pPr>
    <w:rPr>
      <w:rFonts w:ascii="黑体" w:cs="宋体"/>
      <w:b/>
      <w:bCs/>
      <w:spacing w:val="0"/>
      <w:szCs w:val="24"/>
    </w:rPr>
  </w:style>
  <w:style w:type="paragraph" w:customStyle="1" w:styleId="322">
    <w:name w:val="xl2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FF0000"/>
      <w:kern w:val="0"/>
      <w:sz w:val="20"/>
      <w:szCs w:val="20"/>
    </w:rPr>
  </w:style>
  <w:style w:type="paragraph" w:customStyle="1" w:styleId="323">
    <w:name w:val="条目１"/>
    <w:basedOn w:val="1"/>
    <w:qFormat/>
    <w:uiPriority w:val="0"/>
    <w:pPr>
      <w:widowControl/>
      <w:tabs>
        <w:tab w:val="left" w:pos="1754"/>
      </w:tabs>
      <w:adjustRightInd w:val="0"/>
      <w:spacing w:before="40" w:line="260" w:lineRule="exact"/>
      <w:ind w:left="1754" w:hanging="420"/>
      <w:textAlignment w:val="baseline"/>
    </w:pPr>
    <w:rPr>
      <w:rFonts w:eastAsia="文鼎细圆简"/>
      <w:b/>
      <w:kern w:val="0"/>
      <w:sz w:val="24"/>
      <w:szCs w:val="20"/>
    </w:rPr>
  </w:style>
  <w:style w:type="paragraph" w:customStyle="1" w:styleId="324">
    <w:name w:val="af7"/>
    <w:basedOn w:val="1"/>
    <w:qFormat/>
    <w:uiPriority w:val="0"/>
    <w:pPr>
      <w:widowControl/>
      <w:shd w:val="clear" w:color="auto" w:fill="FFFFFF"/>
      <w:spacing w:before="640" w:after="200"/>
      <w:jc w:val="center"/>
    </w:pPr>
    <w:rPr>
      <w:rFonts w:ascii="黑体" w:hAnsi="宋体" w:eastAsia="黑体" w:cs="宋体"/>
      <w:kern w:val="0"/>
      <w:szCs w:val="21"/>
    </w:rPr>
  </w:style>
  <w:style w:type="paragraph" w:customStyle="1" w:styleId="325">
    <w:name w:val="xl41"/>
    <w:basedOn w:val="1"/>
    <w:qFormat/>
    <w:uiPriority w:val="0"/>
    <w:pPr>
      <w:widowControl/>
      <w:spacing w:before="100" w:beforeAutospacing="1" w:after="100" w:afterAutospacing="1"/>
      <w:jc w:val="left"/>
    </w:pPr>
    <w:rPr>
      <w:rFonts w:ascii="宋体" w:hAnsi="宋体"/>
      <w:kern w:val="0"/>
      <w:szCs w:val="21"/>
    </w:rPr>
  </w:style>
  <w:style w:type="paragraph" w:customStyle="1" w:styleId="326">
    <w:name w:val="font5"/>
    <w:basedOn w:val="1"/>
    <w:qFormat/>
    <w:uiPriority w:val="0"/>
    <w:pPr>
      <w:widowControl/>
      <w:spacing w:before="100" w:beforeAutospacing="1" w:after="100" w:afterAutospacing="1"/>
      <w:jc w:val="left"/>
    </w:pPr>
    <w:rPr>
      <w:rFonts w:hint="eastAsia" w:ascii="宋体" w:hAnsi="宋体"/>
      <w:kern w:val="0"/>
      <w:sz w:val="18"/>
      <w:szCs w:val="18"/>
    </w:rPr>
  </w:style>
  <w:style w:type="paragraph" w:customStyle="1" w:styleId="327">
    <w:name w:val="NCS 正文"/>
    <w:basedOn w:val="1"/>
    <w:qFormat/>
    <w:uiPriority w:val="0"/>
    <w:pPr>
      <w:spacing w:line="360" w:lineRule="auto"/>
      <w:ind w:firstLine="200" w:firstLineChars="200"/>
    </w:pPr>
    <w:rPr>
      <w:sz w:val="24"/>
    </w:rPr>
  </w:style>
  <w:style w:type="paragraph" w:customStyle="1" w:styleId="328">
    <w:name w:val="afff"/>
    <w:basedOn w:val="1"/>
    <w:qFormat/>
    <w:uiPriority w:val="0"/>
    <w:pPr>
      <w:widowControl/>
      <w:spacing w:before="180" w:line="180" w:lineRule="atLeast"/>
      <w:jc w:val="center"/>
    </w:pPr>
    <w:rPr>
      <w:rFonts w:ascii="宋体" w:hAnsi="宋体" w:cs="宋体"/>
      <w:kern w:val="0"/>
      <w:szCs w:val="21"/>
    </w:rPr>
  </w:style>
  <w:style w:type="paragraph" w:customStyle="1" w:styleId="329">
    <w:name w:val="w"/>
    <w:basedOn w:val="1"/>
    <w:qFormat/>
    <w:uiPriority w:val="0"/>
    <w:pPr>
      <w:widowControl/>
      <w:snapToGrid w:val="0"/>
      <w:spacing w:line="360" w:lineRule="auto"/>
      <w:ind w:firstLine="200"/>
    </w:pPr>
    <w:rPr>
      <w:kern w:val="0"/>
      <w:szCs w:val="21"/>
    </w:rPr>
  </w:style>
  <w:style w:type="paragraph" w:customStyle="1" w:styleId="330">
    <w:name w:val="样式 首行缩进:  2 字符"/>
    <w:basedOn w:val="1"/>
    <w:qFormat/>
    <w:uiPriority w:val="0"/>
    <w:pPr>
      <w:widowControl/>
      <w:adjustRightInd w:val="0"/>
      <w:spacing w:before="40" w:line="260" w:lineRule="exact"/>
      <w:ind w:left="851" w:firstLine="420"/>
      <w:textAlignment w:val="baseline"/>
    </w:pPr>
    <w:rPr>
      <w:rFonts w:eastAsia="文鼎细圆简" w:cs="宋体"/>
      <w:kern w:val="0"/>
      <w:szCs w:val="20"/>
    </w:rPr>
  </w:style>
  <w:style w:type="paragraph" w:customStyle="1" w:styleId="331">
    <w:name w:val="afffe"/>
    <w:basedOn w:val="1"/>
    <w:qFormat/>
    <w:uiPriority w:val="0"/>
    <w:pPr>
      <w:keepNext/>
      <w:widowControl/>
      <w:spacing w:line="360" w:lineRule="auto"/>
      <w:ind w:left="1888" w:hanging="357"/>
    </w:pPr>
    <w:rPr>
      <w:kern w:val="0"/>
      <w:szCs w:val="21"/>
    </w:rPr>
  </w:style>
  <w:style w:type="paragraph" w:customStyle="1" w:styleId="332">
    <w:name w:val="afffc"/>
    <w:basedOn w:val="1"/>
    <w:qFormat/>
    <w:uiPriority w:val="0"/>
    <w:pPr>
      <w:widowControl/>
      <w:spacing w:line="400" w:lineRule="atLeast"/>
      <w:ind w:left="839"/>
      <w:jc w:val="center"/>
    </w:pPr>
    <w:rPr>
      <w:kern w:val="0"/>
      <w:sz w:val="22"/>
      <w:szCs w:val="22"/>
    </w:rPr>
  </w:style>
  <w:style w:type="paragraph" w:customStyle="1" w:styleId="333">
    <w:name w:val="图表"/>
    <w:basedOn w:val="38"/>
    <w:qFormat/>
    <w:uiPriority w:val="0"/>
    <w:pPr>
      <w:spacing w:line="400" w:lineRule="exact"/>
      <w:ind w:left="839" w:leftChars="0" w:firstLine="0" w:firstLineChars="0"/>
      <w:jc w:val="center"/>
    </w:pPr>
    <w:rPr>
      <w:sz w:val="22"/>
      <w:szCs w:val="20"/>
    </w:rPr>
  </w:style>
  <w:style w:type="paragraph" w:customStyle="1" w:styleId="334">
    <w:name w:val="列项·"/>
    <w:qFormat/>
    <w:uiPriority w:val="0"/>
    <w:pPr>
      <w:tabs>
        <w:tab w:val="left" w:pos="840"/>
      </w:tabs>
      <w:ind w:left="840" w:leftChars="200" w:hanging="420" w:hangingChars="200"/>
      <w:jc w:val="both"/>
    </w:pPr>
    <w:rPr>
      <w:rFonts w:ascii="宋体" w:hAnsi="Times New Roman" w:eastAsia="宋体" w:cs="Times New Roman"/>
      <w:sz w:val="21"/>
      <w:lang w:val="en-US" w:eastAsia="zh-CN" w:bidi="ar-SA"/>
    </w:rPr>
  </w:style>
  <w:style w:type="paragraph" w:customStyle="1" w:styleId="335">
    <w:name w:val="afc"/>
    <w:basedOn w:val="1"/>
    <w:qFormat/>
    <w:uiPriority w:val="0"/>
    <w:pPr>
      <w:widowControl/>
      <w:wordWrap w:val="0"/>
      <w:overflowPunct w:val="0"/>
      <w:autoSpaceDE w:val="0"/>
      <w:autoSpaceDN w:val="0"/>
    </w:pPr>
    <w:rPr>
      <w:rFonts w:ascii="黑体" w:hAnsi="宋体" w:eastAsia="黑体" w:cs="宋体"/>
      <w:kern w:val="0"/>
      <w:szCs w:val="21"/>
    </w:rPr>
  </w:style>
  <w:style w:type="paragraph" w:customStyle="1" w:styleId="336">
    <w:name w:val="标题10"/>
    <w:basedOn w:val="1"/>
    <w:next w:val="1"/>
    <w:qFormat/>
    <w:uiPriority w:val="0"/>
    <w:pPr>
      <w:tabs>
        <w:tab w:val="right" w:leader="dot" w:pos="10194"/>
      </w:tabs>
      <w:ind w:firstLine="288" w:firstLineChars="200"/>
    </w:pPr>
    <w:rPr>
      <w:rFonts w:ascii="楷体_GB2312"/>
      <w:b/>
      <w:sz w:val="44"/>
      <w:szCs w:val="20"/>
    </w:rPr>
  </w:style>
  <w:style w:type="paragraph" w:customStyle="1" w:styleId="337">
    <w:name w:val="五级条标题"/>
    <w:basedOn w:val="285"/>
    <w:next w:val="82"/>
    <w:qFormat/>
    <w:uiPriority w:val="0"/>
    <w:pPr>
      <w:ind w:left="2700"/>
      <w:outlineLvl w:val="6"/>
    </w:pPr>
  </w:style>
  <w:style w:type="paragraph" w:customStyle="1" w:styleId="338">
    <w:name w:val="大项说明"/>
    <w:qFormat/>
    <w:uiPriority w:val="0"/>
    <w:pPr>
      <w:tabs>
        <w:tab w:val="left" w:pos="1211"/>
      </w:tabs>
      <w:spacing w:before="40" w:line="260" w:lineRule="exact"/>
      <w:ind w:left="1191" w:hanging="340"/>
      <w:jc w:val="both"/>
    </w:pPr>
    <w:rPr>
      <w:rFonts w:ascii="Times New Roman" w:hAnsi="Times New Roman" w:eastAsia="文鼎细圆简" w:cs="Times New Roman"/>
      <w:sz w:val="21"/>
      <w:lang w:val="en-US" w:eastAsia="zh-CN" w:bidi="ar-SA"/>
    </w:rPr>
  </w:style>
  <w:style w:type="paragraph" w:customStyle="1" w:styleId="339">
    <w:name w:val="figurehead"/>
    <w:basedOn w:val="1"/>
    <w:qFormat/>
    <w:uiPriority w:val="0"/>
    <w:pPr>
      <w:widowControl/>
      <w:overflowPunct w:val="0"/>
      <w:autoSpaceDE w:val="0"/>
      <w:autoSpaceDN w:val="0"/>
      <w:ind w:right="180"/>
      <w:jc w:val="right"/>
    </w:pPr>
    <w:rPr>
      <w:i/>
      <w:iCs/>
      <w:kern w:val="0"/>
      <w:sz w:val="24"/>
    </w:rPr>
  </w:style>
  <w:style w:type="paragraph" w:customStyle="1" w:styleId="340">
    <w:name w:val="xl34"/>
    <w:basedOn w:val="1"/>
    <w:qFormat/>
    <w:uiPriority w:val="0"/>
    <w:pPr>
      <w:widowControl/>
      <w:pBdr>
        <w:top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kern w:val="0"/>
      <w:sz w:val="20"/>
      <w:szCs w:val="20"/>
    </w:rPr>
  </w:style>
  <w:style w:type="paragraph" w:customStyle="1" w:styleId="341">
    <w:name w:val="标准书脚_偶数页"/>
    <w:qFormat/>
    <w:uiPriority w:val="0"/>
    <w:pPr>
      <w:spacing w:before="120"/>
    </w:pPr>
    <w:rPr>
      <w:rFonts w:ascii="Times New Roman" w:hAnsi="Times New Roman" w:eastAsia="宋体" w:cs="Times New Roman"/>
      <w:sz w:val="18"/>
      <w:lang w:val="en-US" w:eastAsia="zh-CN" w:bidi="ar-SA"/>
    </w:rPr>
  </w:style>
  <w:style w:type="paragraph" w:customStyle="1" w:styleId="342">
    <w:name w:val="字段解释标题"/>
    <w:basedOn w:val="1"/>
    <w:next w:val="4"/>
    <w:qFormat/>
    <w:uiPriority w:val="0"/>
    <w:pPr>
      <w:autoSpaceDE w:val="0"/>
      <w:autoSpaceDN w:val="0"/>
      <w:adjustRightInd w:val="0"/>
    </w:pPr>
    <w:rPr>
      <w:rFonts w:ascii="Times-Roman" w:hAnsi="Times-Roman"/>
      <w:b/>
      <w:szCs w:val="20"/>
    </w:rPr>
  </w:style>
  <w:style w:type="paragraph" w:customStyle="1" w:styleId="343">
    <w:name w:val="afff3"/>
    <w:basedOn w:val="1"/>
    <w:qFormat/>
    <w:uiPriority w:val="0"/>
    <w:pPr>
      <w:widowControl/>
      <w:jc w:val="center"/>
    </w:pPr>
    <w:rPr>
      <w:rFonts w:ascii="黑体" w:hAnsi="宋体" w:eastAsia="黑体" w:cs="宋体"/>
      <w:kern w:val="0"/>
      <w:szCs w:val="21"/>
    </w:rPr>
  </w:style>
  <w:style w:type="paragraph" w:customStyle="1" w:styleId="344">
    <w:name w:val="xl38"/>
    <w:basedOn w:val="1"/>
    <w:qFormat/>
    <w:uiPriority w:val="0"/>
    <w:pPr>
      <w:widowControl/>
      <w:pBdr>
        <w:bottom w:val="single" w:color="auto" w:sz="4" w:space="0"/>
        <w:right w:val="single" w:color="auto" w:sz="4" w:space="0"/>
      </w:pBdr>
      <w:spacing w:before="100" w:beforeAutospacing="1" w:after="100" w:afterAutospacing="1"/>
      <w:textAlignment w:val="top"/>
    </w:pPr>
    <w:rPr>
      <w:rFonts w:ascii="宋体" w:hAnsi="宋体"/>
      <w:kern w:val="0"/>
      <w:sz w:val="20"/>
      <w:szCs w:val="20"/>
    </w:rPr>
  </w:style>
  <w:style w:type="paragraph" w:customStyle="1" w:styleId="345">
    <w:name w:val="文献分类号"/>
    <w:qFormat/>
    <w:uiPriority w:val="0"/>
    <w:pPr>
      <w:framePr w:hSpace="180" w:vSpace="180" w:wrap="around" w:vAnchor="margin" w:hAnchor="margin" w:y="1" w:anchorLock="1"/>
      <w:widowControl w:val="0"/>
      <w:textAlignment w:val="center"/>
    </w:pPr>
    <w:rPr>
      <w:rFonts w:ascii="Times New Roman" w:hAnsi="Times New Roman" w:eastAsia="黑体" w:cs="Times New Roman"/>
      <w:sz w:val="21"/>
      <w:lang w:val="en-US" w:eastAsia="zh-CN" w:bidi="ar-SA"/>
    </w:rPr>
  </w:style>
  <w:style w:type="paragraph" w:customStyle="1" w:styleId="346">
    <w:name w:val="注×："/>
    <w:qFormat/>
    <w:uiPriority w:val="0"/>
    <w:pPr>
      <w:widowControl w:val="0"/>
      <w:tabs>
        <w:tab w:val="left" w:pos="630"/>
      </w:tabs>
      <w:autoSpaceDE w:val="0"/>
      <w:autoSpaceDN w:val="0"/>
      <w:ind w:left="900" w:hanging="500"/>
      <w:jc w:val="both"/>
    </w:pPr>
    <w:rPr>
      <w:rFonts w:ascii="宋体" w:hAnsi="Times New Roman" w:eastAsia="宋体" w:cs="Times New Roman"/>
      <w:sz w:val="18"/>
      <w:lang w:val="en-US" w:eastAsia="zh-CN" w:bidi="ar-SA"/>
    </w:rPr>
  </w:style>
  <w:style w:type="paragraph" w:customStyle="1" w:styleId="347">
    <w:name w:val="af3"/>
    <w:basedOn w:val="1"/>
    <w:qFormat/>
    <w:uiPriority w:val="0"/>
    <w:pPr>
      <w:widowControl/>
      <w:autoSpaceDE w:val="0"/>
      <w:autoSpaceDN w:val="0"/>
      <w:ind w:left="840" w:hanging="420"/>
    </w:pPr>
    <w:rPr>
      <w:rFonts w:ascii="宋体" w:hAnsi="宋体" w:cs="宋体"/>
      <w:kern w:val="0"/>
      <w:sz w:val="18"/>
      <w:szCs w:val="18"/>
    </w:rPr>
  </w:style>
  <w:style w:type="paragraph" w:customStyle="1" w:styleId="348">
    <w:name w:val="xl39"/>
    <w:basedOn w:val="1"/>
    <w:qFormat/>
    <w:uiPriority w:val="0"/>
    <w:pPr>
      <w:widowControl/>
      <w:pBdr>
        <w:bottom w:val="single" w:color="auto" w:sz="4" w:space="0"/>
        <w:right w:val="single" w:color="auto" w:sz="4" w:space="0"/>
      </w:pBdr>
      <w:spacing w:before="100" w:beforeAutospacing="1" w:after="100" w:afterAutospacing="1"/>
      <w:textAlignment w:val="top"/>
    </w:pPr>
    <w:rPr>
      <w:kern w:val="0"/>
      <w:sz w:val="20"/>
      <w:szCs w:val="20"/>
    </w:rPr>
  </w:style>
  <w:style w:type="paragraph" w:customStyle="1" w:styleId="349">
    <w:name w:val="条文脚注"/>
    <w:basedOn w:val="35"/>
    <w:qFormat/>
    <w:uiPriority w:val="0"/>
    <w:pPr>
      <w:ind w:left="780" w:leftChars="200" w:hanging="360" w:hangingChars="200"/>
      <w:jc w:val="both"/>
    </w:pPr>
    <w:rPr>
      <w:rFonts w:ascii="宋体"/>
    </w:rPr>
  </w:style>
  <w:style w:type="paragraph" w:customStyle="1" w:styleId="350">
    <w:name w:val="afff7"/>
    <w:basedOn w:val="1"/>
    <w:qFormat/>
    <w:uiPriority w:val="0"/>
    <w:pPr>
      <w:widowControl/>
      <w:jc w:val="distribute"/>
    </w:pPr>
    <w:rPr>
      <w:rFonts w:ascii="黑体" w:hAnsi="宋体" w:eastAsia="黑体" w:cs="宋体"/>
      <w:kern w:val="0"/>
      <w:sz w:val="52"/>
      <w:szCs w:val="52"/>
    </w:rPr>
  </w:style>
  <w:style w:type="paragraph" w:customStyle="1" w:styleId="351">
    <w:name w:val="xl40"/>
    <w:basedOn w:val="1"/>
    <w:qFormat/>
    <w:uiPriority w:val="0"/>
    <w:pPr>
      <w:widowControl/>
      <w:pBdr>
        <w:bottom w:val="single" w:color="auto" w:sz="4" w:space="0"/>
        <w:right w:val="single" w:color="auto" w:sz="4" w:space="0"/>
      </w:pBdr>
      <w:spacing w:before="100" w:beforeAutospacing="1" w:after="100" w:afterAutospacing="1"/>
      <w:jc w:val="left"/>
      <w:textAlignment w:val="center"/>
    </w:pPr>
    <w:rPr>
      <w:kern w:val="0"/>
      <w:sz w:val="20"/>
      <w:szCs w:val="20"/>
    </w:rPr>
  </w:style>
  <w:style w:type="paragraph" w:customStyle="1" w:styleId="352">
    <w:name w:val="附录标识"/>
    <w:basedOn w:val="173"/>
    <w:qFormat/>
    <w:uiPriority w:val="0"/>
    <w:pPr>
      <w:tabs>
        <w:tab w:val="left" w:pos="6405"/>
      </w:tabs>
      <w:spacing w:after="200"/>
    </w:pPr>
    <w:rPr>
      <w:sz w:val="21"/>
    </w:rPr>
  </w:style>
  <w:style w:type="paragraph" w:customStyle="1" w:styleId="353">
    <w:name w:val="afff8"/>
    <w:basedOn w:val="1"/>
    <w:qFormat/>
    <w:uiPriority w:val="0"/>
    <w:pPr>
      <w:widowControl/>
      <w:jc w:val="center"/>
    </w:pPr>
    <w:rPr>
      <w:rFonts w:ascii="黑体" w:hAnsi="宋体" w:eastAsia="黑体" w:cs="宋体"/>
      <w:spacing w:val="20"/>
      <w:kern w:val="0"/>
      <w:sz w:val="36"/>
      <w:szCs w:val="36"/>
    </w:rPr>
  </w:style>
  <w:style w:type="paragraph" w:customStyle="1" w:styleId="354">
    <w:name w:val="前缩"/>
    <w:basedOn w:val="1"/>
    <w:qFormat/>
    <w:uiPriority w:val="0"/>
    <w:pPr>
      <w:widowControl/>
      <w:tabs>
        <w:tab w:val="left" w:pos="425"/>
      </w:tabs>
      <w:adjustRightInd w:val="0"/>
      <w:spacing w:before="40" w:line="260" w:lineRule="exact"/>
      <w:ind w:left="1843" w:hanging="425"/>
      <w:textAlignment w:val="baseline"/>
    </w:pPr>
    <w:rPr>
      <w:rFonts w:eastAsia="文鼎细圆简"/>
      <w:kern w:val="0"/>
      <w:sz w:val="20"/>
      <w:szCs w:val="20"/>
    </w:rPr>
  </w:style>
  <w:style w:type="paragraph" w:customStyle="1" w:styleId="355">
    <w:name w:val="并列"/>
    <w:basedOn w:val="1"/>
    <w:qFormat/>
    <w:uiPriority w:val="0"/>
    <w:pPr>
      <w:widowControl/>
      <w:tabs>
        <w:tab w:val="left" w:pos="840"/>
      </w:tabs>
      <w:adjustRightInd w:val="0"/>
      <w:snapToGrid w:val="0"/>
      <w:spacing w:line="440" w:lineRule="atLeast"/>
      <w:ind w:left="840" w:hanging="420"/>
      <w:jc w:val="left"/>
    </w:pPr>
    <w:rPr>
      <w:rFonts w:hAnsi="宋体"/>
      <w:kern w:val="0"/>
      <w:sz w:val="24"/>
    </w:rPr>
  </w:style>
  <w:style w:type="paragraph" w:customStyle="1" w:styleId="356">
    <w:name w:val="af8"/>
    <w:basedOn w:val="1"/>
    <w:qFormat/>
    <w:uiPriority w:val="0"/>
    <w:pPr>
      <w:widowControl/>
      <w:wordWrap w:val="0"/>
      <w:overflowPunct w:val="0"/>
      <w:autoSpaceDE w:val="0"/>
      <w:spacing w:before="50" w:after="50"/>
    </w:pPr>
    <w:rPr>
      <w:rFonts w:ascii="黑体" w:hAnsi="宋体" w:eastAsia="黑体" w:cs="宋体"/>
      <w:kern w:val="0"/>
      <w:szCs w:val="21"/>
    </w:rPr>
  </w:style>
  <w:style w:type="paragraph" w:customStyle="1" w:styleId="357">
    <w:name w:val="文档正文"/>
    <w:basedOn w:val="1"/>
    <w:qFormat/>
    <w:uiPriority w:val="0"/>
    <w:pPr>
      <w:adjustRightInd w:val="0"/>
      <w:spacing w:line="360" w:lineRule="auto"/>
      <w:ind w:firstLine="567"/>
      <w:textAlignment w:val="baseline"/>
    </w:pPr>
    <w:rPr>
      <w:rFonts w:ascii="Arial" w:hAnsi="Arial"/>
      <w:kern w:val="0"/>
      <w:sz w:val="24"/>
    </w:rPr>
  </w:style>
  <w:style w:type="paragraph" w:customStyle="1" w:styleId="358">
    <w:name w:val="缩进"/>
    <w:basedOn w:val="20"/>
    <w:qFormat/>
    <w:uiPriority w:val="0"/>
    <w:pPr>
      <w:keepNext/>
      <w:spacing w:line="360" w:lineRule="auto"/>
      <w:ind w:left="1888" w:hanging="357"/>
    </w:pPr>
    <w:rPr>
      <w:rFonts w:ascii="Times New Roman"/>
      <w:sz w:val="21"/>
    </w:rPr>
  </w:style>
  <w:style w:type="paragraph" w:customStyle="1" w:styleId="359">
    <w:name w:val="af1"/>
    <w:basedOn w:val="1"/>
    <w:qFormat/>
    <w:uiPriority w:val="0"/>
    <w:pPr>
      <w:widowControl/>
      <w:ind w:left="1260" w:hanging="420"/>
    </w:pPr>
    <w:rPr>
      <w:rFonts w:ascii="宋体" w:hAnsi="宋体" w:cs="宋体"/>
      <w:kern w:val="0"/>
      <w:szCs w:val="21"/>
    </w:rPr>
  </w:style>
  <w:style w:type="paragraph" w:customStyle="1" w:styleId="360">
    <w:name w:val="小项说明"/>
    <w:qFormat/>
    <w:uiPriority w:val="0"/>
    <w:pPr>
      <w:tabs>
        <w:tab w:val="left" w:pos="1701"/>
      </w:tabs>
      <w:spacing w:before="20" w:line="260" w:lineRule="exact"/>
      <w:ind w:left="1701" w:hanging="397"/>
      <w:jc w:val="both"/>
    </w:pPr>
    <w:rPr>
      <w:rFonts w:ascii="Times New Roman" w:hAnsi="Times New Roman" w:eastAsia="文鼎细圆简" w:cs="Times New Roman"/>
      <w:lang w:val="en-US" w:eastAsia="zh-CN" w:bidi="ar-SA"/>
    </w:rPr>
  </w:style>
  <w:style w:type="paragraph" w:customStyle="1" w:styleId="361">
    <w:name w:val="封面标准英文名称"/>
    <w:qFormat/>
    <w:uiPriority w:val="0"/>
    <w:pPr>
      <w:widowControl w:val="0"/>
      <w:spacing w:before="370" w:line="400" w:lineRule="exact"/>
      <w:jc w:val="center"/>
    </w:pPr>
    <w:rPr>
      <w:rFonts w:ascii="Times New Roman" w:hAnsi="Times New Roman" w:eastAsia="宋体" w:cs="Times New Roman"/>
      <w:sz w:val="28"/>
      <w:lang w:val="en-US" w:eastAsia="zh-CN" w:bidi="ar-SA"/>
    </w:rPr>
  </w:style>
  <w:style w:type="paragraph" w:customStyle="1" w:styleId="362">
    <w:name w:val="a3"/>
    <w:basedOn w:val="1"/>
    <w:qFormat/>
    <w:uiPriority w:val="0"/>
    <w:pPr>
      <w:widowControl/>
      <w:shd w:val="clear" w:color="auto" w:fill="FFFFFF"/>
      <w:spacing w:before="640" w:after="560"/>
      <w:jc w:val="center"/>
    </w:pPr>
    <w:rPr>
      <w:rFonts w:ascii="黑体" w:hAnsi="宋体" w:eastAsia="黑体" w:cs="宋体"/>
      <w:kern w:val="0"/>
      <w:sz w:val="32"/>
      <w:szCs w:val="32"/>
    </w:rPr>
  </w:style>
  <w:style w:type="paragraph" w:customStyle="1" w:styleId="363">
    <w:name w:val="xl36"/>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kern w:val="0"/>
      <w:sz w:val="20"/>
      <w:szCs w:val="20"/>
    </w:rPr>
  </w:style>
  <w:style w:type="paragraph" w:customStyle="1" w:styleId="364">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365">
    <w:name w:val="Char Char Char Char1"/>
    <w:basedOn w:val="1"/>
    <w:qFormat/>
    <w:uiPriority w:val="0"/>
    <w:pPr>
      <w:widowControl/>
      <w:spacing w:before="312" w:beforeLines="100" w:after="160" w:line="240" w:lineRule="exact"/>
      <w:jc w:val="left"/>
    </w:pPr>
    <w:rPr>
      <w:rFonts w:ascii="Verdana" w:hAnsi="Verdana"/>
      <w:kern w:val="0"/>
      <w:sz w:val="20"/>
      <w:szCs w:val="20"/>
      <w:lang w:eastAsia="en-US"/>
    </w:rPr>
  </w:style>
  <w:style w:type="paragraph" w:customStyle="1" w:styleId="366">
    <w:name w:val="w正_宋五号"/>
    <w:basedOn w:val="1"/>
    <w:next w:val="1"/>
    <w:qFormat/>
    <w:uiPriority w:val="0"/>
    <w:pPr>
      <w:adjustRightInd w:val="0"/>
      <w:snapToGrid w:val="0"/>
      <w:spacing w:line="360" w:lineRule="auto"/>
      <w:ind w:firstLine="200" w:firstLineChars="200"/>
    </w:pPr>
    <w:rPr>
      <w:szCs w:val="21"/>
    </w:rPr>
  </w:style>
  <w:style w:type="paragraph" w:customStyle="1" w:styleId="367">
    <w:name w:val="xl2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kern w:val="0"/>
      <w:sz w:val="24"/>
    </w:rPr>
  </w:style>
  <w:style w:type="paragraph" w:customStyle="1" w:styleId="368">
    <w:name w:val="af0"/>
    <w:basedOn w:val="1"/>
    <w:qFormat/>
    <w:uiPriority w:val="0"/>
    <w:pPr>
      <w:widowControl/>
      <w:jc w:val="center"/>
    </w:pPr>
    <w:rPr>
      <w:rFonts w:ascii="黑体" w:hAnsi="宋体" w:eastAsia="黑体" w:cs="宋体"/>
      <w:kern w:val="0"/>
      <w:szCs w:val="21"/>
    </w:rPr>
  </w:style>
  <w:style w:type="paragraph" w:customStyle="1" w:styleId="369">
    <w:name w:val="xl37"/>
    <w:basedOn w:val="1"/>
    <w:qFormat/>
    <w:uiPriority w:val="0"/>
    <w:pPr>
      <w:widowControl/>
      <w:pBdr>
        <w:bottom w:val="single" w:color="auto" w:sz="4" w:space="0"/>
        <w:right w:val="single" w:color="auto" w:sz="4" w:space="0"/>
      </w:pBdr>
      <w:spacing w:before="100" w:beforeAutospacing="1" w:after="100" w:afterAutospacing="1"/>
      <w:jc w:val="left"/>
      <w:textAlignment w:val="center"/>
    </w:pPr>
    <w:rPr>
      <w:rFonts w:ascii="宋体" w:hAnsi="宋体"/>
      <w:kern w:val="0"/>
      <w:sz w:val="20"/>
      <w:szCs w:val="20"/>
    </w:rPr>
  </w:style>
  <w:style w:type="paragraph" w:customStyle="1" w:styleId="370">
    <w:name w:val="charchar0"/>
    <w:basedOn w:val="1"/>
    <w:qFormat/>
    <w:uiPriority w:val="0"/>
    <w:pPr>
      <w:widowControl/>
    </w:pPr>
    <w:rPr>
      <w:rFonts w:ascii="Tahoma" w:hAnsi="Tahoma" w:cs="Tahoma"/>
      <w:kern w:val="0"/>
      <w:sz w:val="24"/>
    </w:rPr>
  </w:style>
  <w:style w:type="paragraph" w:customStyle="1" w:styleId="371">
    <w:name w:val="affffc"/>
    <w:basedOn w:val="1"/>
    <w:qFormat/>
    <w:uiPriority w:val="0"/>
    <w:pPr>
      <w:widowControl/>
      <w:spacing w:before="40" w:line="260" w:lineRule="atLeast"/>
      <w:ind w:left="1754" w:hanging="420"/>
    </w:pPr>
    <w:rPr>
      <w:b/>
      <w:bCs/>
      <w:kern w:val="0"/>
      <w:sz w:val="24"/>
    </w:rPr>
  </w:style>
  <w:style w:type="paragraph" w:customStyle="1" w:styleId="372">
    <w:name w:val="101"/>
    <w:basedOn w:val="1"/>
    <w:qFormat/>
    <w:uiPriority w:val="0"/>
    <w:pPr>
      <w:widowControl/>
    </w:pPr>
    <w:rPr>
      <w:rFonts w:ascii="宋体" w:hAnsi="宋体" w:cs="宋体"/>
      <w:kern w:val="0"/>
      <w:szCs w:val="21"/>
    </w:rPr>
  </w:style>
  <w:style w:type="paragraph" w:customStyle="1" w:styleId="373">
    <w:name w:val="affffd"/>
    <w:basedOn w:val="1"/>
    <w:qFormat/>
    <w:uiPriority w:val="0"/>
    <w:pPr>
      <w:widowControl/>
    </w:pPr>
    <w:rPr>
      <w:kern w:val="0"/>
      <w:szCs w:val="21"/>
    </w:rPr>
  </w:style>
  <w:style w:type="paragraph" w:customStyle="1" w:styleId="374">
    <w:name w:val="charchar1"/>
    <w:basedOn w:val="1"/>
    <w:qFormat/>
    <w:uiPriority w:val="0"/>
    <w:pPr>
      <w:widowControl/>
      <w:spacing w:before="100" w:after="160" w:line="240" w:lineRule="atLeast"/>
      <w:jc w:val="left"/>
    </w:pPr>
    <w:rPr>
      <w:rFonts w:ascii="Verdana" w:hAnsi="Verdana" w:cs="宋体"/>
      <w:kern w:val="0"/>
      <w:sz w:val="20"/>
      <w:szCs w:val="20"/>
    </w:rPr>
  </w:style>
  <w:style w:type="paragraph" w:customStyle="1" w:styleId="375">
    <w:name w:val="样式 标题 2 + 左侧:  0.75 厘米 悬挂缩进: 5.67 字符 段前: 13 磅 段后: 13 磅 行距: 多..."/>
    <w:basedOn w:val="5"/>
    <w:qFormat/>
    <w:uiPriority w:val="0"/>
    <w:pPr>
      <w:tabs>
        <w:tab w:val="left" w:pos="420"/>
        <w:tab w:val="left" w:pos="680"/>
        <w:tab w:val="clear" w:pos="862"/>
      </w:tabs>
      <w:spacing w:before="156" w:beforeLines="50" w:after="156" w:afterLines="50" w:line="415" w:lineRule="auto"/>
      <w:ind w:left="680" w:hanging="680"/>
    </w:pPr>
    <w:rPr>
      <w:rFonts w:eastAsia="宋体" w:cs="宋体"/>
      <w:b w:val="0"/>
      <w:bCs/>
      <w:sz w:val="21"/>
      <w14:shadow w14:blurRad="50800" w14:dist="38100" w14:dir="2700000" w14:sx="100000" w14:sy="100000" w14:kx="0" w14:ky="0" w14:algn="tl">
        <w14:srgbClr w14:val="000000">
          <w14:alpha w14:val="60000"/>
        </w14:srgbClr>
      </w14:shadow>
    </w:rPr>
  </w:style>
  <w:style w:type="paragraph" w:customStyle="1" w:styleId="376">
    <w:name w:val="正文项目1"/>
    <w:basedOn w:val="1"/>
    <w:qFormat/>
    <w:uiPriority w:val="0"/>
    <w:pPr>
      <w:tabs>
        <w:tab w:val="left" w:pos="794"/>
      </w:tabs>
      <w:spacing w:before="156" w:beforeLines="50" w:after="156" w:afterLines="50" w:line="360" w:lineRule="auto"/>
      <w:ind w:left="794" w:right="420" w:rightChars="200" w:hanging="374"/>
    </w:pPr>
    <w:rPr>
      <w:rFonts w:cs="Arial"/>
      <w:color w:val="000000"/>
      <w:szCs w:val="21"/>
    </w:rPr>
  </w:style>
  <w:style w:type="paragraph" w:customStyle="1" w:styleId="377">
    <w:name w:val="正文右对齐"/>
    <w:basedOn w:val="376"/>
    <w:qFormat/>
    <w:uiPriority w:val="0"/>
    <w:pPr>
      <w:ind w:left="420" w:leftChars="200" w:firstLine="0"/>
      <w:jc w:val="right"/>
    </w:pPr>
  </w:style>
  <w:style w:type="paragraph" w:customStyle="1" w:styleId="378">
    <w:name w:val="正文项目2"/>
    <w:basedOn w:val="376"/>
    <w:qFormat/>
    <w:uiPriority w:val="0"/>
    <w:pPr>
      <w:tabs>
        <w:tab w:val="left" w:pos="1021"/>
        <w:tab w:val="clear" w:pos="794"/>
      </w:tabs>
      <w:ind w:left="1021" w:right="630" w:rightChars="300" w:hanging="391"/>
    </w:pPr>
  </w:style>
  <w:style w:type="paragraph" w:customStyle="1" w:styleId="379">
    <w:name w:val="表格标题"/>
    <w:basedOn w:val="1"/>
    <w:qFormat/>
    <w:uiPriority w:val="0"/>
    <w:pPr>
      <w:spacing w:before="156" w:beforeLines="50" w:after="156" w:afterLines="50"/>
      <w:jc w:val="center"/>
    </w:pPr>
    <w:rPr>
      <w:b/>
    </w:rPr>
  </w:style>
  <w:style w:type="paragraph" w:customStyle="1" w:styleId="380">
    <w:name w:val="表格正文"/>
    <w:basedOn w:val="1"/>
    <w:uiPriority w:val="0"/>
    <w:rPr>
      <w:sz w:val="18"/>
      <w:szCs w:val="18"/>
    </w:rPr>
  </w:style>
  <w:style w:type="paragraph" w:customStyle="1" w:styleId="381">
    <w:name w:val="Report Text"/>
    <w:basedOn w:val="1"/>
    <w:uiPriority w:val="0"/>
    <w:pPr>
      <w:widowControl/>
      <w:overflowPunct w:val="0"/>
      <w:autoSpaceDE w:val="0"/>
      <w:autoSpaceDN w:val="0"/>
      <w:adjustRightInd w:val="0"/>
      <w:spacing w:before="130" w:line="260" w:lineRule="atLeast"/>
      <w:ind w:left="20"/>
      <w:textAlignment w:val="baseline"/>
    </w:pPr>
    <w:rPr>
      <w:rFonts w:eastAsia="方正楷体_GBK"/>
      <w:kern w:val="0"/>
      <w:sz w:val="24"/>
      <w:szCs w:val="20"/>
      <w:lang w:val="en-GB" w:eastAsia="en-US"/>
    </w:rPr>
  </w:style>
  <w:style w:type="paragraph" w:customStyle="1" w:styleId="382">
    <w:name w:val="FigureBefore"/>
    <w:basedOn w:val="1"/>
    <w:uiPriority w:val="0"/>
    <w:pPr>
      <w:widowControl/>
      <w:tabs>
        <w:tab w:val="decimal" w:pos="900"/>
      </w:tabs>
      <w:overflowPunct w:val="0"/>
      <w:autoSpaceDE w:val="0"/>
      <w:autoSpaceDN w:val="0"/>
      <w:adjustRightInd w:val="0"/>
      <w:jc w:val="left"/>
      <w:textAlignment w:val="baseline"/>
    </w:pPr>
    <w:rPr>
      <w:rFonts w:eastAsia="方正楷体_GBK"/>
      <w:kern w:val="0"/>
      <w:sz w:val="24"/>
      <w:szCs w:val="20"/>
      <w:lang w:val="en-GB" w:eastAsia="en-US"/>
    </w:rPr>
  </w:style>
  <w:style w:type="paragraph" w:customStyle="1" w:styleId="383">
    <w:name w:val="正文+1"/>
    <w:basedOn w:val="306"/>
    <w:next w:val="306"/>
    <w:uiPriority w:val="99"/>
    <w:rPr>
      <w:rFonts w:cs="Times New Roman"/>
      <w:color w:val="auto"/>
    </w:rPr>
  </w:style>
  <w:style w:type="paragraph" w:customStyle="1" w:styleId="384">
    <w:name w:val="Char1"/>
    <w:basedOn w:val="1"/>
    <w:next w:val="1"/>
    <w:uiPriority w:val="0"/>
    <w:rPr>
      <w:rFonts w:ascii="Tahoma" w:hAnsi="Tahoma"/>
      <w:sz w:val="24"/>
      <w:szCs w:val="20"/>
    </w:rPr>
  </w:style>
  <w:style w:type="paragraph" w:customStyle="1" w:styleId="385">
    <w:name w:val="Char Char2"/>
    <w:basedOn w:val="1"/>
    <w:uiPriority w:val="0"/>
    <w:rPr>
      <w:rFonts w:ascii="Tahoma" w:hAnsi="Tahoma"/>
      <w:sz w:val="24"/>
    </w:rPr>
  </w:style>
  <w:style w:type="paragraph" w:customStyle="1" w:styleId="386">
    <w:name w:val="Char Char11"/>
    <w:basedOn w:val="1"/>
    <w:uiPriority w:val="0"/>
    <w:pPr>
      <w:widowControl/>
      <w:spacing w:before="312" w:beforeLines="100" w:after="160" w:line="240" w:lineRule="exact"/>
      <w:jc w:val="left"/>
    </w:pPr>
    <w:rPr>
      <w:rFonts w:ascii="Verdana" w:hAnsi="Verdana"/>
      <w:kern w:val="0"/>
      <w:sz w:val="20"/>
      <w:szCs w:val="20"/>
      <w:lang w:eastAsia="en-US"/>
    </w:rPr>
  </w:style>
  <w:style w:type="paragraph" w:customStyle="1" w:styleId="387">
    <w:name w:val="MM Topic 1"/>
    <w:basedOn w:val="3"/>
    <w:uiPriority w:val="99"/>
    <w:pPr>
      <w:numPr>
        <w:numId w:val="3"/>
      </w:numPr>
      <w:spacing w:before="340" w:after="330" w:line="578" w:lineRule="auto"/>
      <w:ind w:left="0" w:firstLine="0"/>
    </w:pPr>
    <w:rPr>
      <w:rFonts w:ascii="Calibri" w:hAnsi="Calibri" w:eastAsia="宋体"/>
      <w:bCs/>
      <w:spacing w:val="0"/>
      <w:kern w:val="44"/>
      <w:sz w:val="44"/>
      <w:szCs w:val="44"/>
      <w:lang w:val="en-US" w:eastAsia="zh-CN"/>
    </w:rPr>
  </w:style>
  <w:style w:type="paragraph" w:customStyle="1" w:styleId="388">
    <w:name w:val="MM Topic 2"/>
    <w:basedOn w:val="5"/>
    <w:uiPriority w:val="99"/>
    <w:pPr>
      <w:numPr>
        <w:numId w:val="3"/>
      </w:numPr>
      <w:spacing w:before="260" w:after="260" w:line="416" w:lineRule="auto"/>
      <w:ind w:left="0" w:firstLine="0"/>
    </w:pPr>
    <w:rPr>
      <w:rFonts w:ascii="Cambria" w:hAnsi="Cambria" w:eastAsia="宋体"/>
      <w:b w:val="0"/>
      <w:bCs/>
      <w:sz w:val="32"/>
      <w:szCs w:val="32"/>
      <w:lang w:val="en-US" w:eastAsia="zh-CN"/>
    </w:rPr>
  </w:style>
  <w:style w:type="paragraph" w:customStyle="1" w:styleId="389">
    <w:name w:val="标题4"/>
    <w:basedOn w:val="7"/>
    <w:uiPriority w:val="99"/>
    <w:pPr>
      <w:numPr>
        <w:numId w:val="0"/>
      </w:numPr>
      <w:spacing w:before="280" w:after="290" w:line="376" w:lineRule="auto"/>
      <w:ind w:firstLine="357" w:firstLineChars="127"/>
    </w:pPr>
    <w:rPr>
      <w:rFonts w:eastAsia="宋体"/>
      <w:spacing w:val="0"/>
      <w:lang w:val="en-US" w:eastAsia="zh-CN"/>
    </w:rPr>
  </w:style>
  <w:style w:type="paragraph" w:customStyle="1" w:styleId="390">
    <w:name w:val="正文：首行缩进:2 字符"/>
    <w:basedOn w:val="1"/>
    <w:uiPriority w:val="0"/>
    <w:pPr>
      <w:widowControl/>
      <w:ind w:firstLine="420"/>
      <w:jc w:val="left"/>
    </w:pPr>
    <w:rPr>
      <w:rFonts w:cs="宋体"/>
      <w:bCs/>
      <w:kern w:val="0"/>
      <w:szCs w:val="18"/>
    </w:rPr>
  </w:style>
  <w:style w:type="paragraph" w:customStyle="1" w:styleId="391">
    <w:name w:val="条目2"/>
    <w:basedOn w:val="1"/>
    <w:uiPriority w:val="0"/>
    <w:pPr>
      <w:widowControl/>
      <w:tabs>
        <w:tab w:val="left" w:pos="840"/>
      </w:tabs>
      <w:spacing w:line="300" w:lineRule="auto"/>
      <w:ind w:left="840" w:hanging="420"/>
      <w:jc w:val="left"/>
    </w:pPr>
    <w:rPr>
      <w:bCs/>
      <w:kern w:val="0"/>
    </w:rPr>
  </w:style>
  <w:style w:type="paragraph" w:customStyle="1" w:styleId="392">
    <w:name w:val="TOC Heading"/>
    <w:basedOn w:val="3"/>
    <w:next w:val="1"/>
    <w:qFormat/>
    <w:uiPriority w:val="39"/>
    <w:pPr>
      <w:widowControl/>
      <w:numPr>
        <w:numId w:val="0"/>
      </w:numPr>
      <w:spacing w:before="480" w:after="0" w:line="276" w:lineRule="auto"/>
      <w:jc w:val="left"/>
      <w:outlineLvl w:val="9"/>
    </w:pPr>
    <w:rPr>
      <w:rFonts w:ascii="Cambria" w:hAnsi="Cambria" w:eastAsia="宋体"/>
      <w:bCs/>
      <w:color w:val="365F91"/>
      <w:spacing w:val="0"/>
      <w:kern w:val="0"/>
      <w:sz w:val="28"/>
      <w:szCs w:val="28"/>
      <w:lang w:val="en-US" w:eastAsia="zh-CN"/>
    </w:rPr>
  </w:style>
  <w:style w:type="paragraph" w:customStyle="1" w:styleId="393">
    <w:name w:val="目录版权前言标题"/>
    <w:basedOn w:val="1"/>
    <w:uiPriority w:val="0"/>
    <w:pPr>
      <w:spacing w:before="480" w:afterLines="100"/>
      <w:jc w:val="center"/>
    </w:pPr>
    <w:rPr>
      <w:rFonts w:ascii="黑体" w:eastAsia="黑体" w:cs="宋体"/>
      <w:b/>
      <w:bCs/>
      <w:sz w:val="44"/>
      <w:szCs w:val="44"/>
    </w:rPr>
  </w:style>
  <w:style w:type="paragraph" w:customStyle="1" w:styleId="394">
    <w:name w:val="Revision"/>
    <w:hidden/>
    <w:semiHidden/>
    <w:uiPriority w:val="99"/>
    <w:rPr>
      <w:rFonts w:ascii="Times New Roman" w:hAnsi="Times New Roman" w:eastAsia="宋体" w:cs="Times New Roman"/>
      <w:kern w:val="2"/>
      <w:sz w:val="21"/>
      <w:szCs w:val="24"/>
      <w:lang w:val="en-US" w:eastAsia="zh-CN" w:bidi="ar-SA"/>
    </w:rPr>
  </w:style>
  <w:style w:type="paragraph" w:customStyle="1" w:styleId="395">
    <w:name w:val="Cover-Title"/>
    <w:uiPriority w:val="99"/>
    <w:pPr>
      <w:shd w:val="pct25" w:color="auto" w:fill="auto"/>
      <w:spacing w:after="960"/>
      <w:ind w:left="578" w:hanging="578"/>
      <w:jc w:val="center"/>
    </w:pPr>
    <w:rPr>
      <w:rFonts w:ascii="Arial" w:hAnsi="Arial" w:eastAsia="宋体" w:cs="Times New Roman"/>
      <w:b/>
      <w:sz w:val="32"/>
      <w:szCs w:val="2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1.e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0.emf"/><Relationship Id="rId17" Type="http://schemas.openxmlformats.org/officeDocument/2006/relationships/oleObject" Target="embeddings/oleObject1.bin"/><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mp&#65293;&#26680;&#31639;&#38656;&#27714;\&#38656;&#27714;&#27169;&#26495;\&#38656;&#27714;&#35268;&#26684;&#35828;&#26126;&#20070;&#27169;&#2925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6"/>
    <customShpInfo spid="_x0000_s2055"/>
    <customShpInfo spid="_x0000_s2054"/>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D15D03-97B8-49EB-99CC-075469C70112}">
  <ds:schemaRefs/>
</ds:datastoreItem>
</file>

<file path=docProps/app.xml><?xml version="1.0" encoding="utf-8"?>
<Properties xmlns="http://schemas.openxmlformats.org/officeDocument/2006/extended-properties" xmlns:vt="http://schemas.openxmlformats.org/officeDocument/2006/docPropsVTypes">
  <Template>需求规格说明书模版</Template>
  <Pages>1</Pages>
  <Words>3354</Words>
  <Characters>19121</Characters>
  <Lines>159</Lines>
  <Paragraphs>44</Paragraphs>
  <TotalTime>931</TotalTime>
  <ScaleCrop>false</ScaleCrop>
  <LinksUpToDate>false</LinksUpToDate>
  <CharactersWithSpaces>22431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2016-03-15T05:34:00Z</dcterms:created>
  <dc:creator>ufida</dc:creator>
  <cp:lastModifiedBy>Administrator</cp:lastModifiedBy>
  <cp:lastPrinted>2003-07-16T10:39:00Z</cp:lastPrinted>
  <dcterms:modified xsi:type="dcterms:W3CDTF">2020-07-07T08:31:13Z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