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微软雅黑" w:hAnsi="微软雅黑" w:eastAsia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eastAsia="zh-Hans"/>
        </w:rPr>
        <w:t>平安保代（陆金所）</w:t>
      </w:r>
      <w:r>
        <w:rPr>
          <w:rFonts w:hint="eastAsia" w:ascii="微软雅黑" w:hAnsi="微软雅黑"/>
          <w:b/>
          <w:sz w:val="28"/>
          <w:lang w:val="zh-CN"/>
        </w:rPr>
        <w:t>对接爱我宝贝财务核对规则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360"/>
      </w:pPr>
    </w:p>
    <w:p>
      <w:pPr>
        <w:ind w:firstLine="36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480" w:lineRule="exact"/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cs="微软雅黑"/>
          <w:b/>
          <w:bCs/>
          <w:sz w:val="21"/>
          <w:szCs w:val="21"/>
        </w:rPr>
        <w:t>背景和目标：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eastAsia="zh-CN"/>
        </w:rPr>
        <w:t>根据“</w:t>
      </w:r>
      <w:r>
        <w:rPr>
          <w:rFonts w:hint="eastAsia" w:ascii="微软雅黑" w:hAnsi="微软雅黑" w:cs="微软雅黑"/>
          <w:szCs w:val="18"/>
          <w:lang w:eastAsia="zh-Hans"/>
        </w:rPr>
        <w:t>平安保代（陆金所）</w:t>
      </w:r>
      <w:r>
        <w:rPr>
          <w:rFonts w:hint="eastAsia" w:ascii="微软雅黑" w:hAnsi="微软雅黑" w:cs="微软雅黑"/>
          <w:szCs w:val="18"/>
          <w:lang w:val="zh-CN" w:eastAsia="zh-CN"/>
        </w:rPr>
        <w:t>对接信美相互爱我宝贝少儿白血病疾病保险产品</w:t>
      </w:r>
      <w:r>
        <w:rPr>
          <w:rFonts w:hint="eastAsia" w:ascii="微软雅黑" w:hAnsi="微软雅黑" w:cs="微软雅黑"/>
          <w:szCs w:val="18"/>
          <w:lang w:eastAsia="zh-CN"/>
        </w:rPr>
        <w:t>”业务需求的整体流程，该渠道为我社收取保费，需在平安付开通商户号，</w:t>
      </w:r>
      <w:r>
        <w:rPr>
          <w:rFonts w:hint="eastAsia" w:ascii="微软雅黑" w:hAnsi="微软雅黑" w:cs="微软雅黑"/>
          <w:szCs w:val="18"/>
          <w:lang w:val="en-US" w:eastAsia="zh-CN"/>
        </w:rPr>
        <w:t>N+1日8：30结算到我社银行保费收入户中。</w:t>
      </w:r>
    </w:p>
    <w:p>
      <w:pPr>
        <w:spacing w:line="480" w:lineRule="exact"/>
        <w:ind w:firstLine="360"/>
        <w:rPr>
          <w:rFonts w:hint="default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为保证资金流水与业务数据的一致性，拟增加每日核对机制。</w:t>
      </w:r>
    </w:p>
    <w:p>
      <w:pPr>
        <w:numPr>
          <w:ilvl w:val="0"/>
          <w:numId w:val="1"/>
        </w:numPr>
        <w:spacing w:line="480" w:lineRule="exact"/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cs="微软雅黑"/>
          <w:b/>
          <w:bCs/>
          <w:sz w:val="21"/>
          <w:szCs w:val="21"/>
        </w:rPr>
        <w:t>需求内容：</w:t>
      </w:r>
    </w:p>
    <w:p>
      <w:pPr>
        <w:numPr>
          <w:ilvl w:val="0"/>
          <w:numId w:val="2"/>
        </w:numPr>
        <w:spacing w:line="480" w:lineRule="exact"/>
        <w:ind w:firstLine="360"/>
        <w:rPr>
          <w:rFonts w:ascii="微软雅黑" w:hAnsi="微软雅黑" w:cs="Times New Roman"/>
          <w:b/>
          <w:bCs/>
          <w:szCs w:val="18"/>
        </w:rPr>
      </w:pPr>
      <w:r>
        <w:rPr>
          <w:rFonts w:hint="eastAsia" w:ascii="微软雅黑" w:hAnsi="微软雅黑"/>
          <w:b/>
          <w:bCs/>
          <w:szCs w:val="18"/>
          <w:lang w:eastAsia="zh-CN"/>
        </w:rPr>
        <w:t>增加每日核对机制。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eastAsia="zh-CN"/>
        </w:rPr>
      </w:pPr>
      <w:r>
        <w:rPr>
          <w:rFonts w:hint="eastAsia" w:ascii="微软雅黑" w:hAnsi="微软雅黑" w:cs="微软雅黑"/>
          <w:szCs w:val="18"/>
          <w:lang w:eastAsia="zh-CN"/>
        </w:rPr>
        <w:t>将平安付“壹钱包”商户号中每日的资金交易明细，与我社核心业务系统中每笔承保数据通过“唯一交易流水号”（壹钱包交易号</w:t>
      </w:r>
      <w:r>
        <w:rPr>
          <w:rFonts w:hint="eastAsia" w:ascii="微软雅黑" w:hAnsi="微软雅黑" w:cs="微软雅黑"/>
          <w:szCs w:val="18"/>
          <w:lang w:val="en-US" w:eastAsia="zh-CN"/>
        </w:rPr>
        <w:t>/商户订单号</w:t>
      </w:r>
      <w:r>
        <w:rPr>
          <w:rFonts w:hint="eastAsia" w:ascii="微软雅黑" w:hAnsi="微软雅黑" w:cs="微软雅黑"/>
          <w:szCs w:val="18"/>
          <w:lang w:eastAsia="zh-CN"/>
        </w:rPr>
        <w:t>）及金额进行核对。</w:t>
      </w:r>
      <w:bookmarkStart w:id="0" w:name="_GoBack"/>
      <w:bookmarkEnd w:id="0"/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eastAsia="zh-CN"/>
        </w:rPr>
      </w:pPr>
      <w:r>
        <w:rPr>
          <w:rFonts w:hint="eastAsia" w:ascii="微软雅黑" w:hAnsi="微软雅黑" w:cs="微软雅黑"/>
          <w:szCs w:val="18"/>
          <w:lang w:eastAsia="zh-CN"/>
        </w:rPr>
        <w:t>详细规则：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（1）因</w:t>
      </w:r>
      <w:r>
        <w:rPr>
          <w:rFonts w:hint="eastAsia" w:ascii="微软雅黑" w:hAnsi="微软雅黑" w:cs="微软雅黑"/>
          <w:szCs w:val="18"/>
          <w:lang w:eastAsia="zh-CN"/>
        </w:rPr>
        <w:t>“壹钱包”商户号与我社系统</w:t>
      </w:r>
      <w:r>
        <w:rPr>
          <w:rFonts w:hint="eastAsia" w:ascii="微软雅黑" w:hAnsi="微软雅黑" w:cs="微软雅黑"/>
          <w:szCs w:val="18"/>
          <w:lang w:val="en-US" w:eastAsia="zh-CN"/>
        </w:rPr>
        <w:t>无系统间对接，需现有系统具备人工上传资金交易明细的地方。上传文件时，文件字段包含：</w:t>
      </w:r>
      <w:r>
        <w:rPr>
          <w:rFonts w:hint="eastAsia" w:ascii="微软雅黑" w:hAnsi="微软雅黑" w:cs="微软雅黑"/>
          <w:szCs w:val="18"/>
          <w:lang w:eastAsia="zh-CN"/>
        </w:rPr>
        <w:t>创建时间、壹钱包交易号</w:t>
      </w:r>
      <w:r>
        <w:rPr>
          <w:rFonts w:hint="eastAsia" w:ascii="微软雅黑" w:hAnsi="微软雅黑" w:cs="微软雅黑"/>
          <w:szCs w:val="18"/>
          <w:lang w:val="en-US" w:eastAsia="zh-CN"/>
        </w:rPr>
        <w:t>/商户订单号、交易类型、业务场景、金额（元）、交易状态、资金状态、备注。其中</w:t>
      </w:r>
      <w:r>
        <w:rPr>
          <w:rFonts w:hint="eastAsia" w:ascii="微软雅黑" w:hAnsi="微软雅黑" w:cs="微软雅黑"/>
          <w:szCs w:val="18"/>
          <w:lang w:eastAsia="zh-CN"/>
        </w:rPr>
        <w:t>壹钱包交易号</w:t>
      </w:r>
      <w:r>
        <w:rPr>
          <w:rFonts w:hint="eastAsia" w:ascii="微软雅黑" w:hAnsi="微软雅黑" w:cs="微软雅黑"/>
          <w:szCs w:val="18"/>
          <w:lang w:val="en-US" w:eastAsia="zh-CN"/>
        </w:rPr>
        <w:t>/商户订单号作为唯一交易流水号进行对账。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（2）平安保代向核心业务系统传输承保业务数据时需能够包含“</w:t>
      </w:r>
      <w:r>
        <w:rPr>
          <w:rFonts w:hint="eastAsia" w:ascii="微软雅黑" w:hAnsi="微软雅黑" w:cs="微软雅黑"/>
          <w:szCs w:val="18"/>
          <w:lang w:eastAsia="zh-CN"/>
        </w:rPr>
        <w:t>壹钱包交易号</w:t>
      </w:r>
      <w:r>
        <w:rPr>
          <w:rFonts w:hint="eastAsia" w:ascii="微软雅黑" w:hAnsi="微软雅黑" w:cs="微软雅黑"/>
          <w:szCs w:val="18"/>
          <w:lang w:val="en-US" w:eastAsia="zh-CN"/>
        </w:rPr>
        <w:t>/商户订单号”字段，作为一个唯一的交易流水号与资金数据核对。</w:t>
      </w:r>
    </w:p>
    <w:p>
      <w:pPr>
        <w:spacing w:line="480" w:lineRule="exact"/>
        <w:ind w:firstLine="0" w:firstLineChars="0"/>
        <w:rPr>
          <w:rFonts w:ascii="等线" w:hAnsi="等线" w:cs="Times New Roman"/>
          <w:szCs w:val="18"/>
        </w:rPr>
      </w:pPr>
      <w:r>
        <w:rPr>
          <w:rFonts w:hint="eastAsia" w:ascii="微软雅黑" w:hAnsi="微软雅黑" w:cs="Times New Roman"/>
          <w:szCs w:val="18"/>
          <w:lang w:val="en-US" w:eastAsia="zh-CN"/>
        </w:rPr>
        <w:t>2.因收入户使用现有建行账户（11050161520000000220），</w:t>
      </w:r>
      <w:r>
        <w:rPr>
          <w:rFonts w:hint="eastAsia" w:ascii="微软雅黑" w:hAnsi="微软雅黑" w:cs="微软雅黑"/>
          <w:szCs w:val="18"/>
          <w:lang w:val="en-US" w:eastAsia="zh-CN"/>
        </w:rPr>
        <w:t>记账规则与之前一致，本次不做变更。</w:t>
      </w:r>
      <w:r>
        <w:rPr>
          <w:rFonts w:hint="eastAsia" w:ascii="微软雅黑" w:hAnsi="微软雅黑" w:cs="Times New Roman"/>
          <w:szCs w:val="18"/>
          <w:lang w:val="en-US" w:eastAsia="zh-CN"/>
        </w:rPr>
        <w:br w:type="textWrapping"/>
      </w:r>
    </w:p>
    <w:p>
      <w:pPr>
        <w:spacing w:line="480" w:lineRule="exact"/>
        <w:ind w:left="360" w:firstLine="0" w:firstLineChars="0"/>
        <w:rPr>
          <w:rFonts w:ascii="微软雅黑" w:hAnsi="微软雅黑"/>
          <w:b/>
          <w:bCs/>
          <w:szCs w:val="18"/>
        </w:rPr>
      </w:pPr>
    </w:p>
    <w:p>
      <w:pPr>
        <w:pStyle w:val="9"/>
        <w:ind w:firstLine="0" w:firstLineChars="0"/>
      </w:pPr>
      <w:r>
        <w:rPr>
          <w:rFonts w:hint="eastAsia" w:ascii="微软雅黑" w:hAnsi="微软雅黑"/>
          <w:b/>
          <w:bCs/>
          <w:szCs w:val="18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988AB"/>
    <w:multiLevelType w:val="singleLevel"/>
    <w:tmpl w:val="836988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E9018E"/>
    <w:multiLevelType w:val="multilevel"/>
    <w:tmpl w:val="1EE9018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937F5"/>
    <w:rsid w:val="00007C73"/>
    <w:rsid w:val="0001287B"/>
    <w:rsid w:val="000736FD"/>
    <w:rsid w:val="000D0956"/>
    <w:rsid w:val="000E41E4"/>
    <w:rsid w:val="00194A46"/>
    <w:rsid w:val="001A0D84"/>
    <w:rsid w:val="001C1C33"/>
    <w:rsid w:val="001E1C57"/>
    <w:rsid w:val="0020261C"/>
    <w:rsid w:val="002119C2"/>
    <w:rsid w:val="00252E12"/>
    <w:rsid w:val="002D6C59"/>
    <w:rsid w:val="003170BA"/>
    <w:rsid w:val="003F7610"/>
    <w:rsid w:val="004431AB"/>
    <w:rsid w:val="005D4E49"/>
    <w:rsid w:val="005E4DAD"/>
    <w:rsid w:val="0069699F"/>
    <w:rsid w:val="00720C7C"/>
    <w:rsid w:val="00721AC0"/>
    <w:rsid w:val="007D4BFE"/>
    <w:rsid w:val="008D01DA"/>
    <w:rsid w:val="00912B26"/>
    <w:rsid w:val="0091522E"/>
    <w:rsid w:val="00980BDB"/>
    <w:rsid w:val="009D7644"/>
    <w:rsid w:val="00A4390C"/>
    <w:rsid w:val="00AF627D"/>
    <w:rsid w:val="00BB44CB"/>
    <w:rsid w:val="00C4613A"/>
    <w:rsid w:val="00C84D01"/>
    <w:rsid w:val="00CF4BED"/>
    <w:rsid w:val="00CF5F0D"/>
    <w:rsid w:val="00E9690E"/>
    <w:rsid w:val="00F06536"/>
    <w:rsid w:val="00F33C17"/>
    <w:rsid w:val="00F62031"/>
    <w:rsid w:val="00F92173"/>
    <w:rsid w:val="00FF493B"/>
    <w:rsid w:val="05967B6E"/>
    <w:rsid w:val="05BE4550"/>
    <w:rsid w:val="0D07658F"/>
    <w:rsid w:val="0F5A3CFF"/>
    <w:rsid w:val="19551DAD"/>
    <w:rsid w:val="1A8A115B"/>
    <w:rsid w:val="260937F5"/>
    <w:rsid w:val="278F6225"/>
    <w:rsid w:val="31C71D0E"/>
    <w:rsid w:val="32C54360"/>
    <w:rsid w:val="3A327A4C"/>
    <w:rsid w:val="41D76335"/>
    <w:rsid w:val="42196D4E"/>
    <w:rsid w:val="44241444"/>
    <w:rsid w:val="46155A74"/>
    <w:rsid w:val="491C5839"/>
    <w:rsid w:val="4B8B3770"/>
    <w:rsid w:val="4DF259F4"/>
    <w:rsid w:val="4F103240"/>
    <w:rsid w:val="510425EC"/>
    <w:rsid w:val="57F5679C"/>
    <w:rsid w:val="5BA92616"/>
    <w:rsid w:val="5C8F1C3B"/>
    <w:rsid w:val="5F375BB2"/>
    <w:rsid w:val="71FB09D3"/>
    <w:rsid w:val="74170DF3"/>
    <w:rsid w:val="7A20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 w:firstLine="0" w:firstLineChars="0"/>
      <w:jc w:val="left"/>
    </w:pPr>
    <w:rPr>
      <w:rFonts w:cs="Times New Roman" w:eastAsiaTheme="minorEastAsia"/>
      <w:kern w:val="0"/>
      <w:sz w:val="22"/>
    </w:rPr>
  </w:style>
  <w:style w:type="paragraph" w:styleId="4">
    <w:name w:val="toc 1"/>
    <w:basedOn w:val="1"/>
    <w:next w:val="1"/>
    <w:unhideWhenUsed/>
    <w:qFormat/>
    <w:uiPriority w:val="39"/>
    <w:pPr>
      <w:widowControl/>
      <w:spacing w:after="100" w:line="259" w:lineRule="auto"/>
      <w:ind w:firstLine="0" w:firstLineChars="0"/>
      <w:jc w:val="left"/>
    </w:pPr>
    <w:rPr>
      <w:rFonts w:cs="Times New Roman" w:eastAsiaTheme="minorEastAsia"/>
      <w:kern w:val="0"/>
      <w:sz w:val="22"/>
    </w:rPr>
  </w:style>
  <w:style w:type="paragraph" w:styleId="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 w:firstLine="0" w:firstLineChars="0"/>
      <w:jc w:val="left"/>
    </w:pPr>
    <w:rPr>
      <w:rFonts w:cs="Times New Roman" w:eastAsiaTheme="minorEastAsia"/>
      <w:kern w:val="0"/>
      <w:sz w:val="22"/>
    </w:rPr>
  </w:style>
  <w:style w:type="paragraph" w:customStyle="1" w:styleId="8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/>
    </w:pPr>
  </w:style>
  <w:style w:type="character" w:customStyle="1" w:styleId="10">
    <w:name w:val="标题 1 字符"/>
    <w:basedOn w:val="7"/>
    <w:link w:val="2"/>
    <w:qFormat/>
    <w:uiPriority w:val="0"/>
    <w:rPr>
      <w:rFonts w:eastAsia="微软雅黑" w:asciiTheme="minorHAnsi" w:hAnsiTheme="minorHAnsi" w:cstheme="minorBidi"/>
      <w:b/>
      <w:bCs/>
      <w:kern w:val="44"/>
      <w:sz w:val="44"/>
      <w:szCs w:val="44"/>
    </w:rPr>
  </w:style>
  <w:style w:type="paragraph" w:customStyle="1" w:styleId="1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2">
    <w:name w:val="List Paragraph1"/>
    <w:basedOn w:val="1"/>
    <w:qFormat/>
    <w:uiPriority w:val="0"/>
    <w:pPr>
      <w:ind w:firstLine="420"/>
    </w:pPr>
    <w:rPr>
      <w:rFonts w:ascii="等线" w:hAnsi="等线" w:cs="Times New Roman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E90F3F-3384-48A2-8FB3-963AD74FA2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409</Words>
  <Characters>2334</Characters>
  <Lines>19</Lines>
  <Paragraphs>5</Paragraphs>
  <TotalTime>56</TotalTime>
  <ScaleCrop>false</ScaleCrop>
  <LinksUpToDate>false</LinksUpToDate>
  <CharactersWithSpaces>2738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2020-12-22T09:53:00Z</dcterms:created>
  <dc:creator>李京津</dc:creator>
  <cp:lastModifiedBy>Administrator</cp:lastModifiedBy>
  <dcterms:modified xsi:type="dcterms:W3CDTF">2021-03-15T08:54:37Z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