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19214" w14:textId="77777777" w:rsidR="00B44AAF" w:rsidRDefault="00B44AAF">
      <w:pPr>
        <w:ind w:leftChars="-12" w:left="-22" w:firstLineChars="0" w:firstLine="0"/>
        <w:jc w:val="center"/>
        <w:rPr>
          <w:rFonts w:ascii="微软雅黑" w:hAnsi="微软雅黑"/>
          <w:b/>
          <w:sz w:val="28"/>
        </w:rPr>
      </w:pPr>
    </w:p>
    <w:p w14:paraId="2DBDF0AB" w14:textId="77777777" w:rsidR="00B44AAF" w:rsidRDefault="00C72429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日结清单</w:t>
      </w:r>
    </w:p>
    <w:p w14:paraId="6AC69D12" w14:textId="77777777" w:rsidR="00B44AAF" w:rsidRDefault="00C72429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产品需求说明书</w:t>
      </w:r>
    </w:p>
    <w:p w14:paraId="6084AA48" w14:textId="77777777" w:rsidR="00B44AAF" w:rsidRDefault="00B44AAF">
      <w:pPr>
        <w:ind w:firstLineChars="0" w:firstLine="0"/>
        <w:jc w:val="center"/>
        <w:rPr>
          <w:rFonts w:ascii="微软雅黑" w:hAnsi="微软雅黑"/>
          <w:b/>
          <w:sz w:val="28"/>
        </w:rPr>
      </w:pPr>
    </w:p>
    <w:p w14:paraId="5C8577FA" w14:textId="77777777" w:rsidR="00B44AAF" w:rsidRDefault="00B44AAF">
      <w:pPr>
        <w:ind w:firstLine="360"/>
      </w:pPr>
    </w:p>
    <w:p w14:paraId="07589A46" w14:textId="77777777" w:rsidR="00B44AAF" w:rsidRDefault="00B44AAF">
      <w:pPr>
        <w:ind w:firstLineChars="111"/>
        <w:sectPr w:rsidR="00B44AA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D232AD8" w14:textId="77777777" w:rsidR="00B44AAF" w:rsidRDefault="00B44AAF">
      <w:pPr>
        <w:ind w:firstLineChars="0" w:firstLine="0"/>
      </w:pPr>
    </w:p>
    <w:p w14:paraId="792FA23E" w14:textId="77777777" w:rsidR="00B44AAF" w:rsidRDefault="00C72429">
      <w:pPr>
        <w:pStyle w:val="1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89"/>
        <w:gridCol w:w="1112"/>
        <w:gridCol w:w="1555"/>
        <w:gridCol w:w="4740"/>
      </w:tblGrid>
      <w:tr w:rsidR="00B44AAF" w14:paraId="5D0F9138" w14:textId="77777777">
        <w:tc>
          <w:tcPr>
            <w:tcW w:w="536" w:type="pct"/>
            <w:shd w:val="clear" w:color="auto" w:fill="8EAADB" w:themeFill="accent1" w:themeFillTint="99"/>
          </w:tcPr>
          <w:p w14:paraId="33701571" w14:textId="77777777" w:rsidR="00B44AAF" w:rsidRDefault="00C72429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ascii="微软雅黑" w:hAnsi="微软雅黑" w:hint="eastAsia"/>
                <w:kern w:val="0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 w14:paraId="6DF35FB2" w14:textId="77777777" w:rsidR="00B44AAF" w:rsidRDefault="00C72429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ascii="微软雅黑" w:hAnsi="微软雅黑" w:hint="eastAsia"/>
                <w:kern w:val="0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 w14:paraId="2CAB3317" w14:textId="77777777" w:rsidR="00B44AAF" w:rsidRDefault="00C72429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ascii="微软雅黑" w:hAnsi="微软雅黑" w:hint="eastAsia"/>
                <w:kern w:val="0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 w14:paraId="3ED3C3E9" w14:textId="77777777" w:rsidR="00B44AAF" w:rsidRDefault="00C72429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ascii="微软雅黑" w:hAnsi="微软雅黑" w:hint="eastAsia"/>
                <w:kern w:val="0"/>
                <w:szCs w:val="21"/>
              </w:rPr>
              <w:t>更新内容</w:t>
            </w:r>
          </w:p>
        </w:tc>
      </w:tr>
      <w:tr w:rsidR="00B44AAF" w14:paraId="668C289E" w14:textId="77777777">
        <w:tc>
          <w:tcPr>
            <w:tcW w:w="536" w:type="pct"/>
            <w:vAlign w:val="center"/>
          </w:tcPr>
          <w:p w14:paraId="3942E770" w14:textId="77777777" w:rsidR="00B44AAF" w:rsidRDefault="00B44AAF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56B58236" w14:textId="77777777" w:rsidR="00B44AAF" w:rsidRDefault="00B44AAF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 w14:paraId="0C51393F" w14:textId="77777777" w:rsidR="00B44AAF" w:rsidRDefault="00B44AAF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 w14:paraId="230DE162" w14:textId="77777777" w:rsidR="00B44AAF" w:rsidRDefault="00B44AAF">
            <w:pPr>
              <w:pStyle w:val="af"/>
              <w:adjustRightInd w:val="0"/>
              <w:snapToGrid w:val="0"/>
              <w:ind w:left="33"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</w:tr>
      <w:tr w:rsidR="00B44AAF" w14:paraId="53C622DB" w14:textId="77777777">
        <w:tc>
          <w:tcPr>
            <w:tcW w:w="536" w:type="pct"/>
            <w:vAlign w:val="center"/>
          </w:tcPr>
          <w:p w14:paraId="29FF2232" w14:textId="77777777" w:rsidR="00B44AAF" w:rsidRDefault="00B44AAF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3BCFA81D" w14:textId="77777777" w:rsidR="00B44AAF" w:rsidRDefault="00B44AAF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 w14:paraId="2871331C" w14:textId="77777777" w:rsidR="00B44AAF" w:rsidRDefault="00B44AAF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 w14:paraId="19C27318" w14:textId="77777777" w:rsidR="00B44AAF" w:rsidRDefault="00B44AAF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</w:tr>
    </w:tbl>
    <w:p w14:paraId="7333FBCE" w14:textId="77777777" w:rsidR="00B44AAF" w:rsidRDefault="00B44AAF">
      <w:pPr>
        <w:ind w:firstLine="360"/>
      </w:pPr>
    </w:p>
    <w:p w14:paraId="2C4FFC48" w14:textId="77777777" w:rsidR="00B44AAF" w:rsidRDefault="00C72429">
      <w:pPr>
        <w:pStyle w:val="1"/>
        <w:numPr>
          <w:ilvl w:val="0"/>
          <w:numId w:val="3"/>
        </w:numPr>
      </w:pPr>
      <w:r>
        <w:rPr>
          <w:rFonts w:hint="eastAsia"/>
        </w:rPr>
        <w:t>背景和目标</w:t>
      </w:r>
    </w:p>
    <w:p w14:paraId="138E261C" w14:textId="77777777" w:rsidR="00B44AAF" w:rsidRDefault="00C72429">
      <w:pPr>
        <w:ind w:firstLine="48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为便于查询、统计新契约、续期、保全、理赔等类型的</w:t>
      </w:r>
      <w:r>
        <w:rPr>
          <w:rFonts w:ascii="微软雅黑" w:hAnsi="微软雅黑" w:cs="微软雅黑" w:hint="eastAsia"/>
          <w:sz w:val="24"/>
          <w:szCs w:val="24"/>
        </w:rPr>
        <w:t>T</w:t>
      </w:r>
      <w:proofErr w:type="gramStart"/>
      <w:r>
        <w:rPr>
          <w:rFonts w:ascii="微软雅黑" w:hAnsi="微软雅黑" w:cs="微软雅黑" w:hint="eastAsia"/>
          <w:sz w:val="24"/>
          <w:szCs w:val="24"/>
        </w:rPr>
        <w:t>日业务</w:t>
      </w:r>
      <w:proofErr w:type="gramEnd"/>
      <w:r>
        <w:rPr>
          <w:rFonts w:ascii="微软雅黑" w:hAnsi="微软雅黑" w:cs="微软雅黑" w:hint="eastAsia"/>
          <w:sz w:val="24"/>
          <w:szCs w:val="24"/>
        </w:rPr>
        <w:t>数据明细及汇总情况，现申请新增日结功能。</w:t>
      </w:r>
    </w:p>
    <w:p w14:paraId="4F58AC61" w14:textId="77777777" w:rsidR="00B44AAF" w:rsidRDefault="00C72429">
      <w:pPr>
        <w:pStyle w:val="1"/>
        <w:numPr>
          <w:ilvl w:val="0"/>
          <w:numId w:val="3"/>
        </w:numPr>
        <w:rPr>
          <w:rFonts w:ascii="微软雅黑" w:hAnsi="微软雅黑" w:cs="微软雅黑"/>
          <w:kern w:val="2"/>
          <w:sz w:val="24"/>
          <w:szCs w:val="24"/>
        </w:rPr>
      </w:pPr>
      <w:r>
        <w:rPr>
          <w:rFonts w:ascii="微软雅黑" w:hAnsi="微软雅黑" w:cs="微软雅黑" w:hint="eastAsia"/>
          <w:kern w:val="2"/>
          <w:sz w:val="24"/>
          <w:szCs w:val="24"/>
        </w:rPr>
        <w:t>产品概述</w:t>
      </w:r>
      <w:r>
        <w:rPr>
          <w:rFonts w:ascii="微软雅黑" w:hAnsi="微软雅黑" w:cs="微软雅黑" w:hint="eastAsia"/>
          <w:kern w:val="2"/>
          <w:sz w:val="24"/>
          <w:szCs w:val="24"/>
        </w:rPr>
        <w:t xml:space="preserve"> </w:t>
      </w:r>
    </w:p>
    <w:p w14:paraId="17D9E586" w14:textId="77777777" w:rsidR="00B44AAF" w:rsidRDefault="00C72429">
      <w:pPr>
        <w:pStyle w:val="2"/>
        <w:numPr>
          <w:ilvl w:val="1"/>
          <w:numId w:val="3"/>
        </w:numPr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需求内容</w:t>
      </w:r>
      <w:r>
        <w:rPr>
          <w:rFonts w:ascii="微软雅黑" w:hAnsi="微软雅黑" w:cs="微软雅黑" w:hint="eastAsia"/>
          <w:sz w:val="24"/>
          <w:szCs w:val="24"/>
        </w:rPr>
        <w:t xml:space="preserve"> </w:t>
      </w:r>
    </w:p>
    <w:p w14:paraId="1D4708D1" w14:textId="77777777" w:rsidR="00B44AAF" w:rsidRDefault="00C7242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功能简述：</w:t>
      </w:r>
    </w:p>
    <w:p w14:paraId="492A0A2C" w14:textId="77777777" w:rsidR="00B44AAF" w:rsidRDefault="00C72429">
      <w:pPr>
        <w:ind w:firstLineChars="0" w:firstLine="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包含新契约、续期、保全、</w:t>
      </w:r>
      <w:commentRangeStart w:id="0"/>
      <w:r>
        <w:rPr>
          <w:rFonts w:ascii="微软雅黑" w:hAnsi="微软雅黑" w:cs="微软雅黑" w:hint="eastAsia"/>
          <w:sz w:val="24"/>
          <w:szCs w:val="24"/>
        </w:rPr>
        <w:t>理赔</w:t>
      </w:r>
      <w:commentRangeEnd w:id="0"/>
      <w:r w:rsidR="003E7D77">
        <w:rPr>
          <w:rStyle w:val="ae"/>
        </w:rPr>
        <w:commentReference w:id="0"/>
      </w:r>
      <w:r>
        <w:rPr>
          <w:rFonts w:ascii="微软雅黑" w:hAnsi="微软雅黑" w:cs="微软雅黑" w:hint="eastAsia"/>
          <w:sz w:val="24"/>
          <w:szCs w:val="24"/>
        </w:rPr>
        <w:t>、财务收费的日结功能。</w:t>
      </w:r>
    </w:p>
    <w:p w14:paraId="6CD5286D" w14:textId="77777777" w:rsidR="00B44AAF" w:rsidRDefault="00C72429">
      <w:pPr>
        <w:ind w:firstLineChars="0" w:firstLine="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1.</w:t>
      </w:r>
      <w:r>
        <w:rPr>
          <w:rFonts w:ascii="微软雅黑" w:hAnsi="微软雅黑" w:cs="微软雅黑" w:hint="eastAsia"/>
          <w:sz w:val="24"/>
          <w:szCs w:val="24"/>
        </w:rPr>
        <w:t>页面展示的查询条件为：管理机构（目前暂无分公司）、</w:t>
      </w:r>
      <w:commentRangeStart w:id="1"/>
      <w:r>
        <w:rPr>
          <w:rFonts w:ascii="微软雅黑" w:hAnsi="微软雅黑" w:cs="微软雅黑" w:hint="eastAsia"/>
          <w:sz w:val="24"/>
          <w:szCs w:val="24"/>
        </w:rPr>
        <w:t>日结类型</w:t>
      </w:r>
      <w:commentRangeEnd w:id="1"/>
      <w:r w:rsidR="003E7D77">
        <w:rPr>
          <w:rStyle w:val="ae"/>
        </w:rPr>
        <w:commentReference w:id="1"/>
      </w:r>
      <w:r>
        <w:rPr>
          <w:rFonts w:ascii="微软雅黑" w:hAnsi="微软雅黑" w:cs="微软雅黑" w:hint="eastAsia"/>
          <w:sz w:val="24"/>
          <w:szCs w:val="24"/>
        </w:rPr>
        <w:t>、起始时间、结束时间。页面需具备打印及明细</w:t>
      </w:r>
      <w:commentRangeStart w:id="2"/>
      <w:r>
        <w:rPr>
          <w:rFonts w:ascii="微软雅黑" w:hAnsi="微软雅黑" w:cs="微软雅黑" w:hint="eastAsia"/>
          <w:sz w:val="24"/>
          <w:szCs w:val="24"/>
        </w:rPr>
        <w:t>导出功能</w:t>
      </w:r>
      <w:commentRangeEnd w:id="2"/>
      <w:r w:rsidR="003E7D77">
        <w:rPr>
          <w:rStyle w:val="ae"/>
        </w:rPr>
        <w:commentReference w:id="2"/>
      </w:r>
      <w:r>
        <w:rPr>
          <w:rFonts w:ascii="微软雅黑" w:hAnsi="微软雅黑" w:cs="微软雅黑" w:hint="eastAsia"/>
          <w:sz w:val="24"/>
          <w:szCs w:val="24"/>
        </w:rPr>
        <w:t>。</w:t>
      </w:r>
    </w:p>
    <w:p w14:paraId="487CD3C2" w14:textId="77777777" w:rsidR="00B44AAF" w:rsidRDefault="00C72429">
      <w:pPr>
        <w:ind w:firstLineChars="0" w:firstLine="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2.</w:t>
      </w:r>
      <w:r>
        <w:rPr>
          <w:rFonts w:ascii="微软雅黑" w:hAnsi="微软雅黑" w:cs="微软雅黑" w:hint="eastAsia"/>
          <w:sz w:val="24"/>
          <w:szCs w:val="24"/>
        </w:rPr>
        <w:t>查询后的结果包含</w:t>
      </w:r>
      <w:commentRangeStart w:id="3"/>
      <w:r>
        <w:rPr>
          <w:rFonts w:ascii="微软雅黑" w:hAnsi="微软雅黑" w:cs="微软雅黑" w:hint="eastAsia"/>
          <w:sz w:val="24"/>
          <w:szCs w:val="24"/>
        </w:rPr>
        <w:t>保单机构</w:t>
      </w:r>
      <w:commentRangeEnd w:id="3"/>
      <w:r w:rsidR="003E7D77">
        <w:rPr>
          <w:rStyle w:val="ae"/>
        </w:rPr>
        <w:commentReference w:id="3"/>
      </w:r>
      <w:r>
        <w:rPr>
          <w:rFonts w:ascii="微软雅黑" w:hAnsi="微软雅黑" w:cs="微软雅黑" w:hint="eastAsia"/>
          <w:sz w:val="24"/>
          <w:szCs w:val="24"/>
        </w:rPr>
        <w:t>、保单号码（保全包含批单号码保全项目）、险种、险种类别（</w:t>
      </w:r>
      <w:commentRangeStart w:id="4"/>
      <w:r>
        <w:rPr>
          <w:rFonts w:ascii="微软雅黑" w:hAnsi="微软雅黑" w:cs="微软雅黑" w:hint="eastAsia"/>
          <w:sz w:val="24"/>
          <w:szCs w:val="24"/>
        </w:rPr>
        <w:t>险种</w:t>
      </w:r>
      <w:r>
        <w:rPr>
          <w:rFonts w:ascii="微软雅黑" w:hAnsi="微软雅黑" w:cs="微软雅黑" w:hint="eastAsia"/>
          <w:sz w:val="24"/>
          <w:szCs w:val="24"/>
        </w:rPr>
        <w:t>/</w:t>
      </w:r>
      <w:r>
        <w:rPr>
          <w:rFonts w:ascii="微软雅黑" w:hAnsi="微软雅黑" w:cs="微软雅黑" w:hint="eastAsia"/>
          <w:sz w:val="24"/>
          <w:szCs w:val="24"/>
        </w:rPr>
        <w:t>万能</w:t>
      </w:r>
      <w:commentRangeEnd w:id="4"/>
      <w:r w:rsidR="003E7D77">
        <w:rPr>
          <w:rStyle w:val="ae"/>
        </w:rPr>
        <w:commentReference w:id="4"/>
      </w:r>
      <w:r>
        <w:rPr>
          <w:rFonts w:ascii="微软雅黑" w:hAnsi="微软雅黑" w:cs="微软雅黑" w:hint="eastAsia"/>
          <w:sz w:val="24"/>
          <w:szCs w:val="24"/>
        </w:rPr>
        <w:t>）、</w:t>
      </w:r>
      <w:commentRangeStart w:id="5"/>
      <w:r>
        <w:rPr>
          <w:rFonts w:ascii="微软雅黑" w:hAnsi="微软雅黑" w:cs="微软雅黑" w:hint="eastAsia"/>
          <w:sz w:val="24"/>
          <w:szCs w:val="24"/>
        </w:rPr>
        <w:t>代理机构</w:t>
      </w:r>
      <w:commentRangeEnd w:id="5"/>
      <w:r w:rsidR="003E7D77">
        <w:rPr>
          <w:rStyle w:val="ae"/>
        </w:rPr>
        <w:commentReference w:id="5"/>
      </w:r>
      <w:r>
        <w:rPr>
          <w:rFonts w:ascii="微软雅黑" w:hAnsi="微软雅黑" w:cs="微软雅黑" w:hint="eastAsia"/>
          <w:sz w:val="24"/>
          <w:szCs w:val="24"/>
        </w:rPr>
        <w:t>、</w:t>
      </w:r>
      <w:commentRangeStart w:id="6"/>
      <w:r>
        <w:rPr>
          <w:rFonts w:ascii="微软雅黑" w:hAnsi="微软雅黑" w:cs="微软雅黑" w:hint="eastAsia"/>
          <w:sz w:val="24"/>
          <w:szCs w:val="24"/>
        </w:rPr>
        <w:t>缴费间隔</w:t>
      </w:r>
      <w:commentRangeEnd w:id="6"/>
      <w:r w:rsidR="003E7D77">
        <w:rPr>
          <w:rStyle w:val="ae"/>
        </w:rPr>
        <w:commentReference w:id="6"/>
      </w:r>
      <w:r>
        <w:rPr>
          <w:rFonts w:ascii="微软雅黑" w:hAnsi="微软雅黑" w:cs="微软雅黑" w:hint="eastAsia"/>
          <w:sz w:val="24"/>
          <w:szCs w:val="24"/>
        </w:rPr>
        <w:t>、金额、</w:t>
      </w:r>
      <w:commentRangeStart w:id="7"/>
      <w:r>
        <w:rPr>
          <w:rFonts w:ascii="微软雅黑" w:hAnsi="微软雅黑" w:cs="微软雅黑" w:hint="eastAsia"/>
          <w:sz w:val="24"/>
          <w:szCs w:val="24"/>
        </w:rPr>
        <w:t>生效日期</w:t>
      </w:r>
      <w:commentRangeEnd w:id="7"/>
      <w:r w:rsidR="003E7D77">
        <w:rPr>
          <w:rStyle w:val="ae"/>
        </w:rPr>
        <w:commentReference w:id="7"/>
      </w:r>
      <w:r>
        <w:rPr>
          <w:rFonts w:ascii="微软雅黑" w:hAnsi="微软雅黑" w:cs="微软雅黑" w:hint="eastAsia"/>
          <w:sz w:val="24"/>
          <w:szCs w:val="24"/>
        </w:rPr>
        <w:t>。</w:t>
      </w:r>
    </w:p>
    <w:p w14:paraId="77D4A48C" w14:textId="77777777" w:rsidR="00B44AAF" w:rsidRDefault="00C72429">
      <w:pPr>
        <w:ind w:firstLineChars="0" w:firstLine="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/>
          <w:noProof/>
          <w:sz w:val="24"/>
          <w:szCs w:val="24"/>
        </w:rPr>
        <w:drawing>
          <wp:inline distT="0" distB="0" distL="114300" distR="114300" wp14:anchorId="274BAF4B" wp14:editId="1D909256">
            <wp:extent cx="5272405" cy="1285875"/>
            <wp:effectExtent l="0" t="0" r="4445" b="9525"/>
            <wp:docPr id="2" name="图片 2" descr="1606902965015_EA52DB07-F3A5-45d0-BB28-A5130BF84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6902965015_EA52DB07-F3A5-45d0-BB28-A5130BF8455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7E5B" w14:textId="77777777" w:rsidR="00B44AAF" w:rsidRDefault="00C72429">
      <w:pPr>
        <w:ind w:firstLineChars="0" w:firstLine="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lastRenderedPageBreak/>
        <w:t>3.</w:t>
      </w:r>
      <w:r>
        <w:rPr>
          <w:rFonts w:ascii="微软雅黑" w:hAnsi="微软雅黑" w:cs="微软雅黑" w:hint="eastAsia"/>
          <w:sz w:val="24"/>
          <w:szCs w:val="24"/>
        </w:rPr>
        <w:t>保全分为保全收费、保</w:t>
      </w:r>
      <w:proofErr w:type="gramStart"/>
      <w:r>
        <w:rPr>
          <w:rFonts w:ascii="微软雅黑" w:hAnsi="微软雅黑" w:cs="微软雅黑" w:hint="eastAsia"/>
          <w:sz w:val="24"/>
          <w:szCs w:val="24"/>
        </w:rPr>
        <w:t>全付</w:t>
      </w:r>
      <w:proofErr w:type="gramEnd"/>
      <w:r>
        <w:rPr>
          <w:rFonts w:ascii="微软雅黑" w:hAnsi="微软雅黑" w:cs="微软雅黑" w:hint="eastAsia"/>
          <w:sz w:val="24"/>
          <w:szCs w:val="24"/>
        </w:rPr>
        <w:t>费。</w:t>
      </w:r>
    </w:p>
    <w:p w14:paraId="6E312752" w14:textId="77777777" w:rsidR="00B44AAF" w:rsidRDefault="00C72429">
      <w:pPr>
        <w:ind w:firstLineChars="0" w:firstLine="0"/>
        <w:rPr>
          <w:rFonts w:ascii="微软雅黑" w:hAnsi="微软雅黑" w:cs="微软雅黑"/>
          <w:sz w:val="24"/>
          <w:szCs w:val="24"/>
        </w:rPr>
      </w:pPr>
      <w:commentRangeStart w:id="8"/>
      <w:r>
        <w:rPr>
          <w:rFonts w:ascii="微软雅黑" w:hAnsi="微软雅黑" w:cs="微软雅黑" w:hint="eastAsia"/>
          <w:sz w:val="24"/>
          <w:szCs w:val="24"/>
        </w:rPr>
        <w:t>保全收费时的保全项目</w:t>
      </w:r>
      <w:commentRangeEnd w:id="8"/>
      <w:r w:rsidR="003E7D77">
        <w:rPr>
          <w:rStyle w:val="ae"/>
        </w:rPr>
        <w:commentReference w:id="8"/>
      </w:r>
      <w:r>
        <w:rPr>
          <w:rFonts w:ascii="微软雅黑" w:hAnsi="微软雅黑" w:cs="微软雅黑" w:hint="eastAsia"/>
          <w:sz w:val="24"/>
          <w:szCs w:val="24"/>
        </w:rPr>
        <w:t>：交费频率变更补费、贷款清偿、加保补费、加保后结算收费、首年</w:t>
      </w:r>
      <w:r>
        <w:rPr>
          <w:rFonts w:ascii="微软雅黑" w:hAnsi="微软雅黑" w:cs="微软雅黑" w:hint="eastAsia"/>
          <w:sz w:val="24"/>
          <w:szCs w:val="24"/>
        </w:rPr>
        <w:t>/</w:t>
      </w:r>
      <w:proofErr w:type="gramStart"/>
      <w:r>
        <w:rPr>
          <w:rFonts w:ascii="微软雅黑" w:hAnsi="微软雅黑" w:cs="微软雅黑" w:hint="eastAsia"/>
          <w:sz w:val="24"/>
          <w:szCs w:val="24"/>
        </w:rPr>
        <w:t>续年增补</w:t>
      </w:r>
      <w:proofErr w:type="gramEnd"/>
      <w:r>
        <w:rPr>
          <w:rFonts w:ascii="微软雅黑" w:hAnsi="微软雅黑" w:cs="微软雅黑" w:hint="eastAsia"/>
          <w:sz w:val="24"/>
          <w:szCs w:val="24"/>
        </w:rPr>
        <w:t>告知缴费、产品复效、性别年龄变更补费；</w:t>
      </w:r>
    </w:p>
    <w:p w14:paraId="6EBE72D1" w14:textId="77777777" w:rsidR="00B44AAF" w:rsidRDefault="00C72429">
      <w:pPr>
        <w:ind w:firstLineChars="0" w:firstLine="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保</w:t>
      </w:r>
      <w:proofErr w:type="gramStart"/>
      <w:r>
        <w:rPr>
          <w:rFonts w:ascii="微软雅黑" w:hAnsi="微软雅黑" w:cs="微软雅黑" w:hint="eastAsia"/>
          <w:sz w:val="24"/>
          <w:szCs w:val="24"/>
        </w:rPr>
        <w:t>全付</w:t>
      </w:r>
      <w:proofErr w:type="gramEnd"/>
      <w:r>
        <w:rPr>
          <w:rFonts w:ascii="微软雅黑" w:hAnsi="微软雅黑" w:cs="微软雅黑" w:hint="eastAsia"/>
          <w:sz w:val="24"/>
          <w:szCs w:val="24"/>
        </w:rPr>
        <w:t>费时的保全项目：犹豫期解约</w:t>
      </w:r>
      <w:r>
        <w:rPr>
          <w:rFonts w:ascii="微软雅黑" w:hAnsi="微软雅黑" w:cs="微软雅黑" w:hint="eastAsia"/>
          <w:sz w:val="24"/>
          <w:szCs w:val="24"/>
        </w:rPr>
        <w:t>/</w:t>
      </w:r>
      <w:r>
        <w:rPr>
          <w:rFonts w:ascii="微软雅黑" w:hAnsi="微软雅黑" w:cs="微软雅黑" w:hint="eastAsia"/>
          <w:sz w:val="24"/>
          <w:szCs w:val="24"/>
        </w:rPr>
        <w:t>撤单、保单贷款、退保</w:t>
      </w:r>
      <w:r>
        <w:rPr>
          <w:rFonts w:ascii="微软雅黑" w:hAnsi="微软雅黑" w:cs="微软雅黑" w:hint="eastAsia"/>
          <w:sz w:val="24"/>
          <w:szCs w:val="24"/>
        </w:rPr>
        <w:t>/</w:t>
      </w:r>
      <w:r>
        <w:rPr>
          <w:rFonts w:ascii="微软雅黑" w:hAnsi="微软雅黑" w:cs="微软雅黑" w:hint="eastAsia"/>
          <w:sz w:val="24"/>
          <w:szCs w:val="24"/>
        </w:rPr>
        <w:t>减保、生存金给付、公司解约、协议退保</w:t>
      </w:r>
      <w:r>
        <w:rPr>
          <w:rFonts w:ascii="微软雅黑" w:hAnsi="微软雅黑" w:cs="微软雅黑" w:hint="eastAsia"/>
          <w:sz w:val="24"/>
          <w:szCs w:val="24"/>
        </w:rPr>
        <w:t>、续期退费、性别年龄变更退费。</w:t>
      </w:r>
    </w:p>
    <w:p w14:paraId="1B47A9D9" w14:textId="77777777" w:rsidR="00B44AAF" w:rsidRDefault="00B44AAF">
      <w:pPr>
        <w:ind w:firstLineChars="0" w:firstLine="0"/>
        <w:rPr>
          <w:rFonts w:ascii="微软雅黑" w:hAnsi="微软雅黑" w:cs="微软雅黑"/>
          <w:sz w:val="24"/>
          <w:szCs w:val="24"/>
        </w:rPr>
      </w:pPr>
    </w:p>
    <w:sectPr w:rsidR="00B44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信美人寿相互保险社" w:date="2020-12-07T10:14:00Z" w:initials="信美人寿相互保险社">
    <w:p w14:paraId="6998959A" w14:textId="16ECDE5C" w:rsidR="003E7D77" w:rsidRDefault="003E7D77" w:rsidP="003E7D77">
      <w:pPr>
        <w:pStyle w:val="a3"/>
        <w:ind w:firstLineChars="95" w:firstLine="199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缺少理赔下的统计信息</w:t>
      </w:r>
    </w:p>
  </w:comment>
  <w:comment w:id="1" w:author="信美人寿相互保险社" w:date="2020-12-07T10:09:00Z" w:initials="信美人寿相互保险社">
    <w:p w14:paraId="447E4479" w14:textId="7E3F6237" w:rsidR="003E7D77" w:rsidRDefault="003E7D77">
      <w:pPr>
        <w:pStyle w:val="a3"/>
        <w:ind w:firstLine="420"/>
      </w:pPr>
      <w:r>
        <w:rPr>
          <w:rStyle w:val="ae"/>
        </w:rPr>
        <w:annotationRef/>
      </w:r>
      <w:r>
        <w:rPr>
          <w:rFonts w:hint="eastAsia"/>
        </w:rPr>
        <w:t>包含有哪些类型</w:t>
      </w:r>
    </w:p>
  </w:comment>
  <w:comment w:id="2" w:author="信美人寿相互保险社" w:date="2020-12-07T10:15:00Z" w:initials="信美人寿相互保险社">
    <w:p w14:paraId="181B3FE6" w14:textId="1E88C2F6" w:rsidR="003E7D77" w:rsidRDefault="003E7D77">
      <w:pPr>
        <w:pStyle w:val="a3"/>
        <w:ind w:firstLine="420"/>
      </w:pPr>
      <w:r>
        <w:rPr>
          <w:rStyle w:val="ae"/>
        </w:rPr>
        <w:annotationRef/>
      </w:r>
      <w:r>
        <w:rPr>
          <w:rFonts w:hint="eastAsia"/>
        </w:rPr>
        <w:t>需要</w:t>
      </w:r>
      <w:r w:rsidR="00276934">
        <w:rPr>
          <w:rFonts w:hint="eastAsia"/>
        </w:rPr>
        <w:t>提供导出模板</w:t>
      </w:r>
    </w:p>
  </w:comment>
  <w:comment w:id="3" w:author="信美人寿相互保险社" w:date="2020-12-07T10:09:00Z" w:initials="信美人寿相互保险社">
    <w:p w14:paraId="60A7E3DF" w14:textId="557343E6" w:rsidR="003E7D77" w:rsidRDefault="003E7D77">
      <w:pPr>
        <w:pStyle w:val="a3"/>
        <w:ind w:firstLine="420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保单机构和管理机构的区别是？</w:t>
      </w:r>
    </w:p>
  </w:comment>
  <w:comment w:id="4" w:author="信美人寿相互保险社" w:date="2020-12-07T10:10:00Z" w:initials="信美人寿相互保险社">
    <w:p w14:paraId="4200B056" w14:textId="78FDF5C8" w:rsidR="003E7D77" w:rsidRDefault="003E7D77">
      <w:pPr>
        <w:pStyle w:val="a3"/>
        <w:ind w:firstLine="420"/>
      </w:pPr>
      <w:r>
        <w:rPr>
          <w:rStyle w:val="ae"/>
        </w:rPr>
        <w:annotationRef/>
      </w:r>
      <w:r>
        <w:rPr>
          <w:rFonts w:hint="eastAsia"/>
        </w:rPr>
        <w:t>传统险，万能险两类？</w:t>
      </w:r>
    </w:p>
  </w:comment>
  <w:comment w:id="5" w:author="信美人寿相互保险社" w:date="2020-12-07T10:11:00Z" w:initials="信美人寿相互保险社">
    <w:p w14:paraId="41CAEE78" w14:textId="57085A28" w:rsidR="003E7D77" w:rsidRDefault="003E7D77">
      <w:pPr>
        <w:pStyle w:val="a3"/>
        <w:ind w:firstLine="420"/>
      </w:pPr>
      <w:r>
        <w:rPr>
          <w:rStyle w:val="ae"/>
        </w:rPr>
        <w:annotationRef/>
      </w:r>
      <w:r>
        <w:rPr>
          <w:rFonts w:hint="eastAsia"/>
        </w:rPr>
        <w:t>都包含哪些？</w:t>
      </w:r>
    </w:p>
  </w:comment>
  <w:comment w:id="6" w:author="信美人寿相互保险社" w:date="2020-12-07T10:11:00Z" w:initials="信美人寿相互保险社">
    <w:p w14:paraId="7677A44B" w14:textId="1198E8D5" w:rsidR="003E7D77" w:rsidRDefault="003E7D77">
      <w:pPr>
        <w:pStyle w:val="a3"/>
        <w:ind w:firstLine="420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缴费间隔指的是什么？</w:t>
      </w:r>
    </w:p>
  </w:comment>
  <w:comment w:id="7" w:author="信美人寿相互保险社" w:date="2020-12-07T10:11:00Z" w:initials="信美人寿相互保险社">
    <w:p w14:paraId="3228E7C1" w14:textId="6EE9144C" w:rsidR="003E7D77" w:rsidRDefault="003E7D77">
      <w:pPr>
        <w:pStyle w:val="a3"/>
        <w:ind w:firstLine="420"/>
        <w:rPr>
          <w:rFonts w:hint="eastAsia"/>
        </w:rPr>
      </w:pPr>
      <w:r>
        <w:rPr>
          <w:rStyle w:val="ae"/>
          <w:rFonts w:hint="eastAsia"/>
        </w:rPr>
        <w:t>保单和批单同时存在，显示哪个单号的生效日期</w:t>
      </w:r>
    </w:p>
  </w:comment>
  <w:comment w:id="8" w:author="信美人寿相互保险社" w:date="2020-12-07T10:12:00Z" w:initials="信美人寿相互保险社">
    <w:p w14:paraId="7EBC9C6B" w14:textId="37985243" w:rsidR="003E7D77" w:rsidRDefault="003E7D77">
      <w:pPr>
        <w:pStyle w:val="a3"/>
        <w:ind w:firstLine="420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按照运营目前保全类型明确，如性别年龄变更应该叫“重要资料变更”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998959A" w15:done="0"/>
  <w15:commentEx w15:paraId="447E4479" w15:done="0"/>
  <w15:commentEx w15:paraId="181B3FE6" w15:done="0"/>
  <w15:commentEx w15:paraId="60A7E3DF" w15:done="0"/>
  <w15:commentEx w15:paraId="4200B056" w15:done="0"/>
  <w15:commentEx w15:paraId="41CAEE78" w15:done="0"/>
  <w15:commentEx w15:paraId="7677A44B" w15:done="0"/>
  <w15:commentEx w15:paraId="3228E7C1" w15:done="0"/>
  <w15:commentEx w15:paraId="7EBC9C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87F0C" w16cex:dateUtc="2020-12-07T02:14:00Z"/>
  <w16cex:commentExtensible w16cex:durableId="23787DD7" w16cex:dateUtc="2020-12-07T02:09:00Z"/>
  <w16cex:commentExtensible w16cex:durableId="23787F58" w16cex:dateUtc="2020-12-07T02:15:00Z"/>
  <w16cex:commentExtensible w16cex:durableId="23787DF4" w16cex:dateUtc="2020-12-07T02:09:00Z"/>
  <w16cex:commentExtensible w16cex:durableId="23787E2B" w16cex:dateUtc="2020-12-07T02:10:00Z"/>
  <w16cex:commentExtensible w16cex:durableId="23787E3A" w16cex:dateUtc="2020-12-07T02:11:00Z"/>
  <w16cex:commentExtensible w16cex:durableId="23787E43" w16cex:dateUtc="2020-12-07T02:11:00Z"/>
  <w16cex:commentExtensible w16cex:durableId="23787E6C" w16cex:dateUtc="2020-12-07T02:11:00Z"/>
  <w16cex:commentExtensible w16cex:durableId="23787EA2" w16cex:dateUtc="2020-12-07T0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998959A" w16cid:durableId="23787F0C"/>
  <w16cid:commentId w16cid:paraId="447E4479" w16cid:durableId="23787DD7"/>
  <w16cid:commentId w16cid:paraId="181B3FE6" w16cid:durableId="23787F58"/>
  <w16cid:commentId w16cid:paraId="60A7E3DF" w16cid:durableId="23787DF4"/>
  <w16cid:commentId w16cid:paraId="4200B056" w16cid:durableId="23787E2B"/>
  <w16cid:commentId w16cid:paraId="41CAEE78" w16cid:durableId="23787E3A"/>
  <w16cid:commentId w16cid:paraId="7677A44B" w16cid:durableId="23787E43"/>
  <w16cid:commentId w16cid:paraId="3228E7C1" w16cid:durableId="23787E6C"/>
  <w16cid:commentId w16cid:paraId="7EBC9C6B" w16cid:durableId="23787E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23026" w14:textId="77777777" w:rsidR="00C72429" w:rsidRDefault="00C72429">
      <w:pPr>
        <w:ind w:firstLine="360"/>
      </w:pPr>
      <w:r>
        <w:separator/>
      </w:r>
    </w:p>
  </w:endnote>
  <w:endnote w:type="continuationSeparator" w:id="0">
    <w:p w14:paraId="7AC0B26B" w14:textId="77777777" w:rsidR="00C72429" w:rsidRDefault="00C72429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3048E" w14:textId="77777777" w:rsidR="00B44AAF" w:rsidRDefault="00B44AAF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DDB9A" w14:textId="77777777" w:rsidR="00B44AAF" w:rsidRDefault="00B44AAF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5EC1D" w14:textId="77777777" w:rsidR="00B44AAF" w:rsidRDefault="00B44AAF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138F3" w14:textId="77777777" w:rsidR="00C72429" w:rsidRDefault="00C72429">
      <w:pPr>
        <w:ind w:firstLine="360"/>
      </w:pPr>
      <w:r>
        <w:separator/>
      </w:r>
    </w:p>
  </w:footnote>
  <w:footnote w:type="continuationSeparator" w:id="0">
    <w:p w14:paraId="0AF558E1" w14:textId="77777777" w:rsidR="00C72429" w:rsidRDefault="00C72429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43EB6" w14:textId="77777777" w:rsidR="00B44AAF" w:rsidRDefault="00B44AAF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0B8F6" w14:textId="77777777" w:rsidR="00B44AAF" w:rsidRDefault="00B44AAF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BFEA6" w14:textId="77777777" w:rsidR="00B44AAF" w:rsidRDefault="00B44AAF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22368"/>
    <w:multiLevelType w:val="multilevel"/>
    <w:tmpl w:val="16D22368"/>
    <w:lvl w:ilvl="0">
      <w:start w:val="1"/>
      <w:numFmt w:val="decimal"/>
      <w:pStyle w:val="1"/>
      <w:lvlText w:val="%1"/>
      <w:lvlJc w:val="left"/>
      <w:pPr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320D5AA1"/>
    <w:multiLevelType w:val="multilevel"/>
    <w:tmpl w:val="320D5AA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F62072C"/>
    <w:multiLevelType w:val="multilevel"/>
    <w:tmpl w:val="5F62072C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信美人寿相互保险社">
    <w15:presenceInfo w15:providerId="None" w15:userId="信美人寿相互保险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F2B"/>
    <w:rsid w:val="00013581"/>
    <w:rsid w:val="00036F7D"/>
    <w:rsid w:val="00044614"/>
    <w:rsid w:val="0005658D"/>
    <w:rsid w:val="000C2F42"/>
    <w:rsid w:val="00135442"/>
    <w:rsid w:val="00177F24"/>
    <w:rsid w:val="001A742E"/>
    <w:rsid w:val="001B3124"/>
    <w:rsid w:val="001D7E86"/>
    <w:rsid w:val="001E0FE3"/>
    <w:rsid w:val="00237436"/>
    <w:rsid w:val="00243C04"/>
    <w:rsid w:val="00247196"/>
    <w:rsid w:val="00276934"/>
    <w:rsid w:val="002D4134"/>
    <w:rsid w:val="00333F5E"/>
    <w:rsid w:val="0034452D"/>
    <w:rsid w:val="003E7D77"/>
    <w:rsid w:val="004A0397"/>
    <w:rsid w:val="005D7358"/>
    <w:rsid w:val="005E31B0"/>
    <w:rsid w:val="006228AD"/>
    <w:rsid w:val="00627191"/>
    <w:rsid w:val="00692C35"/>
    <w:rsid w:val="00696BC3"/>
    <w:rsid w:val="007174FA"/>
    <w:rsid w:val="007A1161"/>
    <w:rsid w:val="00836B5A"/>
    <w:rsid w:val="00910A1F"/>
    <w:rsid w:val="00924F2B"/>
    <w:rsid w:val="00980D90"/>
    <w:rsid w:val="00982BE8"/>
    <w:rsid w:val="009939B6"/>
    <w:rsid w:val="009F22FE"/>
    <w:rsid w:val="00A15285"/>
    <w:rsid w:val="00A325CB"/>
    <w:rsid w:val="00A423F7"/>
    <w:rsid w:val="00A56262"/>
    <w:rsid w:val="00A730E7"/>
    <w:rsid w:val="00B0581E"/>
    <w:rsid w:val="00B44AAF"/>
    <w:rsid w:val="00B810D3"/>
    <w:rsid w:val="00BE0E62"/>
    <w:rsid w:val="00BF0504"/>
    <w:rsid w:val="00BF56A7"/>
    <w:rsid w:val="00C1180D"/>
    <w:rsid w:val="00C72429"/>
    <w:rsid w:val="00C91D9D"/>
    <w:rsid w:val="00CB20C2"/>
    <w:rsid w:val="00CB7512"/>
    <w:rsid w:val="00CC0847"/>
    <w:rsid w:val="00CC3198"/>
    <w:rsid w:val="00CE5DEE"/>
    <w:rsid w:val="00D06352"/>
    <w:rsid w:val="00D279F0"/>
    <w:rsid w:val="00D54806"/>
    <w:rsid w:val="00D60546"/>
    <w:rsid w:val="00D96963"/>
    <w:rsid w:val="00DC240D"/>
    <w:rsid w:val="00E01666"/>
    <w:rsid w:val="00E83FCD"/>
    <w:rsid w:val="00EF3FFA"/>
    <w:rsid w:val="00F00FFB"/>
    <w:rsid w:val="00F1301B"/>
    <w:rsid w:val="00F173A7"/>
    <w:rsid w:val="00F725F0"/>
    <w:rsid w:val="00FA4956"/>
    <w:rsid w:val="00FD0370"/>
    <w:rsid w:val="00FD28BC"/>
    <w:rsid w:val="08747DCB"/>
    <w:rsid w:val="0955275F"/>
    <w:rsid w:val="0C2F3371"/>
    <w:rsid w:val="0DE03C44"/>
    <w:rsid w:val="123A0038"/>
    <w:rsid w:val="128F4840"/>
    <w:rsid w:val="14B346F2"/>
    <w:rsid w:val="161673C6"/>
    <w:rsid w:val="1A170654"/>
    <w:rsid w:val="1C9237CF"/>
    <w:rsid w:val="1FC5361D"/>
    <w:rsid w:val="20B33208"/>
    <w:rsid w:val="20BD54EB"/>
    <w:rsid w:val="24B52BF0"/>
    <w:rsid w:val="24DA463F"/>
    <w:rsid w:val="2A916AEA"/>
    <w:rsid w:val="2B9E5CB7"/>
    <w:rsid w:val="2CDC65A8"/>
    <w:rsid w:val="30CF4CB8"/>
    <w:rsid w:val="32CD0642"/>
    <w:rsid w:val="351465F5"/>
    <w:rsid w:val="358F68D0"/>
    <w:rsid w:val="3DC02D2D"/>
    <w:rsid w:val="3E59701F"/>
    <w:rsid w:val="3F902A40"/>
    <w:rsid w:val="40CB1550"/>
    <w:rsid w:val="41F42904"/>
    <w:rsid w:val="430C25F8"/>
    <w:rsid w:val="438F0D41"/>
    <w:rsid w:val="43D72DE3"/>
    <w:rsid w:val="461A4713"/>
    <w:rsid w:val="478A7FCC"/>
    <w:rsid w:val="4C850BC2"/>
    <w:rsid w:val="58341DDD"/>
    <w:rsid w:val="58CB0C4B"/>
    <w:rsid w:val="61F20BD5"/>
    <w:rsid w:val="6200702C"/>
    <w:rsid w:val="65EF74E7"/>
    <w:rsid w:val="66EE75BD"/>
    <w:rsid w:val="67C608DC"/>
    <w:rsid w:val="69B05439"/>
    <w:rsid w:val="6CC110A1"/>
    <w:rsid w:val="6CCE29A2"/>
    <w:rsid w:val="6D9C0565"/>
    <w:rsid w:val="79094C8D"/>
    <w:rsid w:val="7A6568BB"/>
    <w:rsid w:val="7BA43945"/>
    <w:rsid w:val="7C3C7FCE"/>
    <w:rsid w:val="7E1C0B2F"/>
    <w:rsid w:val="7E6437E0"/>
    <w:rsid w:val="7F8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7F22F"/>
  <w15:docId w15:val="{4EC08F4F-AE06-473B-8929-403F2A9A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260" w:after="260" w:line="416" w:lineRule="auto"/>
      <w:ind w:firstLineChars="0" w:firstLine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/>
      <w:bCs/>
      <w:szCs w:val="32"/>
    </w:rPr>
  </w:style>
  <w:style w:type="character" w:customStyle="1" w:styleId="a8">
    <w:name w:val="页脚 字符"/>
    <w:basedOn w:val="a0"/>
    <w:link w:val="a7"/>
    <w:uiPriority w:val="99"/>
    <w:qFormat/>
    <w:rPr>
      <w:rFonts w:eastAsia="微软雅黑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eastAsia="微软雅黑"/>
      <w:sz w:val="18"/>
      <w:szCs w:val="18"/>
    </w:rPr>
  </w:style>
  <w:style w:type="paragraph" w:styleId="af">
    <w:name w:val="List Paragraph"/>
    <w:basedOn w:val="a"/>
    <w:link w:val="af0"/>
    <w:uiPriority w:val="34"/>
    <w:qFormat/>
    <w:pPr>
      <w:ind w:firstLine="420"/>
    </w:pPr>
  </w:style>
  <w:style w:type="character" w:customStyle="1" w:styleId="af0">
    <w:name w:val="列表段落 字符"/>
    <w:basedOn w:val="a0"/>
    <w:link w:val="af"/>
    <w:uiPriority w:val="34"/>
    <w:qFormat/>
    <w:locked/>
    <w:rPr>
      <w:rFonts w:eastAsia="微软雅黑"/>
      <w:sz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eastAsia="微软雅黑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eastAsia="微软雅黑"/>
      <w:sz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eastAsia="微软雅黑"/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8/08/relationships/commentsExtensible" Target="commentsExtensible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2C8C0188-4E2D-48C1-90D4-34A5A82596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信美人寿相互保险社</dc:creator>
  <cp:lastModifiedBy>信美人寿相互保险社</cp:lastModifiedBy>
  <cp:revision>2</cp:revision>
  <dcterms:created xsi:type="dcterms:W3CDTF">2020-12-07T02:29:00Z</dcterms:created>
  <dcterms:modified xsi:type="dcterms:W3CDTF">2020-12-07T02:29:00Z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