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0ACDE" w14:textId="77777777" w:rsidR="00EB1F13" w:rsidRDefault="00EB1F13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44749937" w14:textId="77777777" w:rsidR="00EB1F13" w:rsidRDefault="006453FC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自营</w:t>
      </w:r>
      <w:r>
        <w:rPr>
          <w:rFonts w:ascii="微软雅黑" w:hAnsi="微软雅黑" w:hint="eastAsia"/>
          <w:b/>
          <w:sz w:val="28"/>
        </w:rPr>
        <w:t>H5</w:t>
      </w:r>
      <w:r>
        <w:rPr>
          <w:rFonts w:ascii="微软雅黑" w:hAnsi="微软雅黑" w:hint="eastAsia"/>
          <w:b/>
          <w:sz w:val="28"/>
        </w:rPr>
        <w:t>方式对接“挺好保”产品使用支付宝收款</w:t>
      </w:r>
    </w:p>
    <w:p w14:paraId="4826A148" w14:textId="77777777" w:rsidR="00EB1F13" w:rsidRDefault="006453FC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0D0619E1" w14:textId="77777777" w:rsidR="00EB1F13" w:rsidRDefault="00EB1F13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3E1B9498" w14:textId="77777777" w:rsidR="00EB1F13" w:rsidRDefault="00EB1F13">
      <w:pPr>
        <w:ind w:firstLine="360"/>
      </w:pPr>
    </w:p>
    <w:p w14:paraId="43206C7A" w14:textId="77777777" w:rsidR="00EB1F13" w:rsidRDefault="00EB1F13">
      <w:pPr>
        <w:ind w:firstLineChars="111"/>
        <w:sectPr w:rsidR="00EB1F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E5551" w14:textId="77777777" w:rsidR="00EB1F13" w:rsidRDefault="00EB1F13">
      <w:pPr>
        <w:ind w:firstLineChars="0" w:firstLine="0"/>
      </w:pPr>
    </w:p>
    <w:p w14:paraId="4B4BEBD4" w14:textId="77777777" w:rsidR="00EB1F13" w:rsidRDefault="006453FC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EB1F13" w14:paraId="5057F806" w14:textId="77777777">
        <w:tc>
          <w:tcPr>
            <w:tcW w:w="536" w:type="pct"/>
            <w:shd w:val="clear" w:color="auto" w:fill="8EAADB" w:themeFill="accent1" w:themeFillTint="99"/>
          </w:tcPr>
          <w:p w14:paraId="3AA2F0F8" w14:textId="77777777" w:rsidR="00EB1F13" w:rsidRDefault="006453F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1803227A" w14:textId="77777777" w:rsidR="00EB1F13" w:rsidRDefault="006453F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4B4E67A1" w14:textId="77777777" w:rsidR="00EB1F13" w:rsidRDefault="006453F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19EA6601" w14:textId="77777777" w:rsidR="00EB1F13" w:rsidRDefault="006453F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更新内容</w:t>
            </w:r>
          </w:p>
        </w:tc>
      </w:tr>
      <w:tr w:rsidR="00EB1F13" w14:paraId="0E69EED8" w14:textId="77777777">
        <w:tc>
          <w:tcPr>
            <w:tcW w:w="536" w:type="pct"/>
            <w:vAlign w:val="center"/>
          </w:tcPr>
          <w:p w14:paraId="59D2D8D7" w14:textId="77777777" w:rsidR="00EB1F13" w:rsidRDefault="00EB1F1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08D5A812" w14:textId="77777777" w:rsidR="00EB1F13" w:rsidRDefault="00EB1F1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079D669A" w14:textId="77777777" w:rsidR="00EB1F13" w:rsidRDefault="00EB1F1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3C75CDEE" w14:textId="77777777" w:rsidR="00EB1F13" w:rsidRDefault="00EB1F13">
            <w:pPr>
              <w:pStyle w:val="af0"/>
              <w:adjustRightInd w:val="0"/>
              <w:snapToGrid w:val="0"/>
              <w:ind w:left="33"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  <w:tr w:rsidR="00EB1F13" w14:paraId="2DBD9059" w14:textId="77777777">
        <w:tc>
          <w:tcPr>
            <w:tcW w:w="536" w:type="pct"/>
            <w:vAlign w:val="center"/>
          </w:tcPr>
          <w:p w14:paraId="10FC7D9C" w14:textId="77777777" w:rsidR="00EB1F13" w:rsidRDefault="00EB1F1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416B726F" w14:textId="77777777" w:rsidR="00EB1F13" w:rsidRDefault="00EB1F1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5211DEF8" w14:textId="77777777" w:rsidR="00EB1F13" w:rsidRDefault="00EB1F1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12A3B759" w14:textId="77777777" w:rsidR="00EB1F13" w:rsidRDefault="00EB1F1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 w14:paraId="5C5776F4" w14:textId="77777777" w:rsidR="00EB1F13" w:rsidRDefault="00EB1F13">
      <w:pPr>
        <w:ind w:firstLine="360"/>
      </w:pPr>
    </w:p>
    <w:p w14:paraId="227B5991" w14:textId="77777777" w:rsidR="00EB1F13" w:rsidRDefault="006453FC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背景和目标</w:t>
      </w:r>
    </w:p>
    <w:p w14:paraId="7127CADE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我社拟通过自营</w:t>
      </w:r>
      <w:r>
        <w:rPr>
          <w:rFonts w:ascii="微软雅黑" w:hAnsi="微软雅黑" w:cs="微软雅黑" w:hint="eastAsia"/>
          <w:sz w:val="21"/>
          <w:szCs w:val="21"/>
        </w:rPr>
        <w:t>H5</w:t>
      </w:r>
      <w:r>
        <w:rPr>
          <w:rFonts w:ascii="微软雅黑" w:hAnsi="微软雅黑" w:cs="微软雅黑" w:hint="eastAsia"/>
          <w:sz w:val="21"/>
          <w:szCs w:val="21"/>
        </w:rPr>
        <w:t>方式对接“挺好保”产品，且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保费扣费方式</w:t>
      </w:r>
      <w:proofErr w:type="gramEnd"/>
      <w:r>
        <w:rPr>
          <w:rFonts w:ascii="微软雅黑" w:hAnsi="微软雅黑" w:cs="微软雅黑" w:hint="eastAsia"/>
          <w:sz w:val="21"/>
          <w:szCs w:val="21"/>
        </w:rPr>
        <w:t>仅支持支付宝（</w:t>
      </w:r>
      <w:r>
        <w:rPr>
          <w:rFonts w:ascii="微软雅黑" w:hAnsi="微软雅黑" w:cs="微软雅黑" w:hint="eastAsia"/>
          <w:sz w:val="21"/>
          <w:szCs w:val="21"/>
        </w:rPr>
        <w:t>可通过保全变更为其他银行卡</w:t>
      </w:r>
      <w:r>
        <w:rPr>
          <w:rFonts w:ascii="微软雅黑" w:hAnsi="微软雅黑" w:cs="微软雅黑" w:hint="eastAsia"/>
          <w:sz w:val="21"/>
          <w:szCs w:val="21"/>
        </w:rPr>
        <w:t>）</w:t>
      </w:r>
      <w:r>
        <w:rPr>
          <w:rFonts w:ascii="微软雅黑" w:hAnsi="微软雅黑" w:cs="微软雅黑" w:hint="eastAsia"/>
          <w:sz w:val="21"/>
          <w:szCs w:val="21"/>
        </w:rPr>
        <w:t>。</w:t>
      </w:r>
    </w:p>
    <w:p w14:paraId="1E9E9386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本次主要针对通过支付宝收取首期、续期保费的流程</w:t>
      </w:r>
      <w:r>
        <w:rPr>
          <w:rFonts w:ascii="微软雅黑" w:hAnsi="微软雅黑" w:cs="微软雅黑" w:hint="eastAsia"/>
          <w:sz w:val="21"/>
          <w:szCs w:val="21"/>
        </w:rPr>
        <w:t>及</w:t>
      </w:r>
      <w:r>
        <w:rPr>
          <w:rFonts w:ascii="微软雅黑" w:hAnsi="微软雅黑" w:cs="微软雅黑" w:hint="eastAsia"/>
          <w:sz w:val="21"/>
          <w:szCs w:val="21"/>
        </w:rPr>
        <w:t>分流规则的调整提出需求。</w:t>
      </w:r>
    </w:p>
    <w:p w14:paraId="448E2C4F" w14:textId="77777777" w:rsidR="00EB1F13" w:rsidRDefault="006453FC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产品概述</w:t>
      </w:r>
    </w:p>
    <w:p w14:paraId="1D46A81F" w14:textId="77777777" w:rsidR="00EB1F13" w:rsidRDefault="006453FC">
      <w:pPr>
        <w:pStyle w:val="2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需求内容</w:t>
      </w:r>
      <w:r>
        <w:rPr>
          <w:rFonts w:hint="eastAsia"/>
          <w:sz w:val="28"/>
          <w:szCs w:val="28"/>
        </w:rPr>
        <w:t xml:space="preserve"> </w:t>
      </w:r>
    </w:p>
    <w:p w14:paraId="3AAC636F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sz w:val="21"/>
          <w:szCs w:val="21"/>
        </w:rPr>
        <w:t>1</w:t>
      </w:r>
      <w:r>
        <w:rPr>
          <w:rFonts w:ascii="微软雅黑" w:hAnsi="微软雅黑" w:cs="微软雅黑" w:hint="eastAsia"/>
          <w:sz w:val="21"/>
          <w:szCs w:val="21"/>
        </w:rPr>
        <w:t>）业务场景：</w:t>
      </w:r>
    </w:p>
    <w:p w14:paraId="026F7FAE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新契约、续期（加保暂不适用）</w:t>
      </w:r>
    </w:p>
    <w:p w14:paraId="0A81EE56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sz w:val="21"/>
          <w:szCs w:val="21"/>
        </w:rPr>
        <w:t>2</w:t>
      </w:r>
      <w:r>
        <w:rPr>
          <w:rFonts w:ascii="微软雅黑" w:hAnsi="微软雅黑" w:cs="微软雅黑" w:hint="eastAsia"/>
          <w:sz w:val="21"/>
          <w:szCs w:val="21"/>
        </w:rPr>
        <w:t>）功能简述：</w:t>
      </w:r>
    </w:p>
    <w:p w14:paraId="35A10E98" w14:textId="77777777" w:rsidR="00EB1F13" w:rsidRDefault="006453FC">
      <w:pPr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ascii="微软雅黑" w:hAnsi="微软雅黑" w:cs="微软雅黑" w:hint="eastAsia"/>
          <w:b/>
          <w:bCs/>
          <w:sz w:val="21"/>
          <w:szCs w:val="21"/>
        </w:rPr>
        <w:t>收取首期保费时：</w:t>
      </w:r>
    </w:p>
    <w:p w14:paraId="7EB9B446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commentRangeStart w:id="0"/>
      <w:r>
        <w:rPr>
          <w:rFonts w:ascii="微软雅黑" w:hAnsi="微软雅黑" w:cs="微软雅黑" w:hint="eastAsia"/>
          <w:sz w:val="21"/>
          <w:szCs w:val="21"/>
        </w:rPr>
        <w:t>用户通过信美</w:t>
      </w:r>
      <w:r>
        <w:rPr>
          <w:rFonts w:ascii="微软雅黑" w:hAnsi="微软雅黑" w:cs="微软雅黑" w:hint="eastAsia"/>
          <w:sz w:val="21"/>
          <w:szCs w:val="21"/>
        </w:rPr>
        <w:t>APP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或抖音广告</w:t>
      </w:r>
      <w:proofErr w:type="gramEnd"/>
      <w:r>
        <w:rPr>
          <w:rFonts w:ascii="微软雅黑" w:hAnsi="微软雅黑" w:cs="微软雅黑" w:hint="eastAsia"/>
          <w:sz w:val="21"/>
          <w:szCs w:val="21"/>
        </w:rPr>
        <w:t>购买“挺好保”产品，首先进行扣款协议的授权签约，签约成功后直接扣款，支付宝会返回一个唯一的扣款凭证。</w:t>
      </w:r>
      <w:commentRangeEnd w:id="0"/>
      <w:r w:rsidR="00381EE2">
        <w:rPr>
          <w:rStyle w:val="af"/>
        </w:rPr>
        <w:commentReference w:id="0"/>
      </w:r>
    </w:p>
    <w:p w14:paraId="3545D4E5" w14:textId="77777777" w:rsidR="00EB1F13" w:rsidRDefault="006453FC">
      <w:pPr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ascii="微软雅黑" w:hAnsi="微软雅黑" w:cs="微软雅黑" w:hint="eastAsia"/>
          <w:b/>
          <w:bCs/>
          <w:sz w:val="21"/>
          <w:szCs w:val="21"/>
        </w:rPr>
        <w:t>收取续期保费时：</w:t>
      </w:r>
    </w:p>
    <w:p w14:paraId="53052B95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如已经签约，则续期时直接扣款；如在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续期扣费之前</w:t>
      </w:r>
      <w:proofErr w:type="gramEnd"/>
      <w:r>
        <w:rPr>
          <w:rFonts w:ascii="微软雅黑" w:hAnsi="微软雅黑" w:cs="微软雅黑" w:hint="eastAsia"/>
          <w:sz w:val="21"/>
          <w:szCs w:val="21"/>
        </w:rPr>
        <w:t>，用户在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支付宝端进行</w:t>
      </w:r>
      <w:proofErr w:type="gramEnd"/>
      <w:r>
        <w:rPr>
          <w:rFonts w:ascii="微软雅黑" w:hAnsi="微软雅黑" w:cs="微软雅黑" w:hint="eastAsia"/>
          <w:sz w:val="21"/>
          <w:szCs w:val="21"/>
        </w:rPr>
        <w:t>了代扣解约，</w:t>
      </w:r>
      <w:r>
        <w:rPr>
          <w:rFonts w:ascii="微软雅黑" w:hAnsi="微软雅黑" w:cs="微软雅黑" w:hint="eastAsia"/>
          <w:sz w:val="21"/>
          <w:szCs w:val="21"/>
        </w:rPr>
        <w:lastRenderedPageBreak/>
        <w:t>则下次扣款前需重新进行签约。</w:t>
      </w:r>
    </w:p>
    <w:p w14:paraId="0865DD88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签约流程</w:t>
      </w:r>
      <w:r>
        <w:rPr>
          <w:rFonts w:ascii="微软雅黑" w:hAnsi="微软雅黑" w:cs="微软雅黑" w:hint="eastAsia"/>
          <w:sz w:val="21"/>
          <w:szCs w:val="21"/>
        </w:rPr>
        <w:t>分为页面跳转签约</w:t>
      </w:r>
      <w:commentRangeStart w:id="1"/>
      <w:r>
        <w:rPr>
          <w:rFonts w:ascii="微软雅黑" w:hAnsi="微软雅黑" w:cs="微软雅黑" w:hint="eastAsia"/>
          <w:sz w:val="21"/>
          <w:szCs w:val="21"/>
        </w:rPr>
        <w:t>和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二维码签约</w:t>
      </w:r>
      <w:commentRangeEnd w:id="1"/>
      <w:proofErr w:type="gramEnd"/>
      <w:r w:rsidR="00381EE2">
        <w:rPr>
          <w:rStyle w:val="af"/>
        </w:rPr>
        <w:commentReference w:id="1"/>
      </w:r>
      <w:r>
        <w:rPr>
          <w:rFonts w:ascii="微软雅黑" w:hAnsi="微软雅黑" w:cs="微软雅黑" w:hint="eastAsia"/>
          <w:sz w:val="21"/>
          <w:szCs w:val="21"/>
        </w:rPr>
        <w:t>。页面跳转签约流程为：用户在商户端发起——进入支付宝扣款授权签约页——提交确认签约；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二维码签约</w:t>
      </w:r>
      <w:proofErr w:type="gramEnd"/>
      <w:r>
        <w:rPr>
          <w:rFonts w:ascii="微软雅黑" w:hAnsi="微软雅黑" w:cs="微软雅黑" w:hint="eastAsia"/>
          <w:sz w:val="21"/>
          <w:szCs w:val="21"/>
        </w:rPr>
        <w:t>流程为：对于非手机端商户业务，商户可以在签约请求中传入</w:t>
      </w:r>
      <w:proofErr w:type="spellStart"/>
      <w:r>
        <w:rPr>
          <w:rFonts w:ascii="微软雅黑" w:hAnsi="微软雅黑" w:cs="微软雅黑" w:hint="eastAsia"/>
          <w:sz w:val="21"/>
          <w:szCs w:val="21"/>
        </w:rPr>
        <w:t>QRcode</w:t>
      </w:r>
      <w:proofErr w:type="spellEnd"/>
      <w:r>
        <w:rPr>
          <w:rFonts w:ascii="微软雅黑" w:hAnsi="微软雅黑" w:cs="微软雅黑" w:hint="eastAsia"/>
          <w:sz w:val="21"/>
          <w:szCs w:val="21"/>
        </w:rPr>
        <w:t>类型签约模式，展示代扣签约二维码，用户通过支付宝手机客户端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扫码完成</w:t>
      </w:r>
      <w:proofErr w:type="gramEnd"/>
      <w:r>
        <w:rPr>
          <w:rFonts w:ascii="微软雅黑" w:hAnsi="微软雅黑" w:cs="微软雅黑" w:hint="eastAsia"/>
          <w:sz w:val="21"/>
          <w:szCs w:val="21"/>
        </w:rPr>
        <w:t>签约）</w:t>
      </w:r>
    </w:p>
    <w:p w14:paraId="46F05B2F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sz w:val="21"/>
          <w:szCs w:val="21"/>
        </w:rPr>
        <w:t>3</w:t>
      </w:r>
      <w:r>
        <w:rPr>
          <w:rFonts w:ascii="微软雅黑" w:hAnsi="微软雅黑" w:cs="微软雅黑" w:hint="eastAsia"/>
          <w:sz w:val="21"/>
          <w:szCs w:val="21"/>
        </w:rPr>
        <w:t>）支付宝收款限额：</w:t>
      </w:r>
      <w:commentRangeStart w:id="2"/>
      <w:r>
        <w:rPr>
          <w:rFonts w:ascii="微软雅黑" w:hAnsi="微软雅黑" w:cs="微软雅黑" w:hint="eastAsia"/>
          <w:sz w:val="21"/>
          <w:szCs w:val="21"/>
        </w:rPr>
        <w:t>我社支付宝账户无单笔、单日收款限额</w:t>
      </w:r>
      <w:commentRangeEnd w:id="2"/>
      <w:r w:rsidR="00381EE2">
        <w:rPr>
          <w:rStyle w:val="af"/>
        </w:rPr>
        <w:commentReference w:id="2"/>
      </w:r>
      <w:r>
        <w:rPr>
          <w:rFonts w:ascii="微软雅黑" w:hAnsi="微软雅黑" w:cs="微软雅黑" w:hint="eastAsia"/>
          <w:sz w:val="21"/>
          <w:szCs w:val="21"/>
        </w:rPr>
        <w:t>，用户的支付限额以其自身情况为准。</w:t>
      </w:r>
    </w:p>
    <w:p w14:paraId="0DE6FD6F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sz w:val="21"/>
          <w:szCs w:val="21"/>
        </w:rPr>
        <w:t>4</w:t>
      </w:r>
      <w:r>
        <w:rPr>
          <w:rFonts w:ascii="微软雅黑" w:hAnsi="微软雅黑" w:cs="微软雅黑" w:hint="eastAsia"/>
          <w:sz w:val="21"/>
          <w:szCs w:val="21"/>
        </w:rPr>
        <w:t>）分流规则调整：</w:t>
      </w:r>
    </w:p>
    <w:p w14:paraId="71953941" w14:textId="77777777" w:rsidR="00EB1F13" w:rsidRDefault="006453FC">
      <w:pPr>
        <w:ind w:firstLine="420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 xml:space="preserve"> 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保费扣费方式</w:t>
      </w:r>
      <w:proofErr w:type="gramEnd"/>
      <w:r>
        <w:rPr>
          <w:rFonts w:ascii="微软雅黑" w:hAnsi="微软雅黑" w:cs="微软雅黑" w:hint="eastAsia"/>
          <w:sz w:val="21"/>
          <w:szCs w:val="21"/>
        </w:rPr>
        <w:t>仅支持支付宝（可通过保全变更为其他银行卡），财务分流规则按“渠道</w:t>
      </w:r>
      <w:r>
        <w:rPr>
          <w:rFonts w:ascii="微软雅黑" w:hAnsi="微软雅黑" w:cs="微软雅黑" w:hint="eastAsia"/>
          <w:sz w:val="21"/>
          <w:szCs w:val="21"/>
        </w:rPr>
        <w:t>+</w:t>
      </w:r>
      <w:r>
        <w:rPr>
          <w:rFonts w:ascii="微软雅黑" w:hAnsi="微软雅黑" w:cs="微软雅黑" w:hint="eastAsia"/>
          <w:sz w:val="21"/>
          <w:szCs w:val="21"/>
        </w:rPr>
        <w:t>产品”，自营</w:t>
      </w:r>
      <w:r>
        <w:rPr>
          <w:rFonts w:ascii="微软雅黑" w:hAnsi="微软雅黑" w:cs="微软雅黑" w:hint="eastAsia"/>
          <w:sz w:val="21"/>
          <w:szCs w:val="21"/>
        </w:rPr>
        <w:t>H5</w:t>
      </w:r>
      <w:r>
        <w:rPr>
          <w:rFonts w:ascii="微软雅黑" w:hAnsi="微软雅黑" w:cs="微软雅黑" w:hint="eastAsia"/>
          <w:sz w:val="21"/>
          <w:szCs w:val="21"/>
        </w:rPr>
        <w:t>渠道销售“挺好保”产品时，只分流至支付宝支付。</w:t>
      </w:r>
      <w:r>
        <w:rPr>
          <w:rFonts w:ascii="微软雅黑" w:hAnsi="微软雅黑" w:cs="微软雅黑" w:hint="eastAsia"/>
          <w:sz w:val="21"/>
          <w:szCs w:val="21"/>
        </w:rPr>
        <w:t xml:space="preserve">      </w:t>
      </w:r>
    </w:p>
    <w:sectPr w:rsidR="00EB1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信美人寿相互保险社" w:date="2020-11-12T17:40:00Z" w:initials="信美人寿相互保险社">
    <w:p w14:paraId="7ECE733E" w14:textId="44336CCC" w:rsidR="00381EE2" w:rsidRDefault="00381EE2">
      <w:pPr>
        <w:pStyle w:val="a3"/>
        <w:ind w:firstLine="420"/>
      </w:pPr>
      <w:r>
        <w:rPr>
          <w:rStyle w:val="af"/>
        </w:rPr>
        <w:annotationRef/>
      </w:r>
      <w:r>
        <w:rPr>
          <w:rFonts w:hint="eastAsia"/>
        </w:rPr>
        <w:t>H</w:t>
      </w:r>
      <w:r>
        <w:t>5</w:t>
      </w:r>
      <w:r>
        <w:rPr>
          <w:rFonts w:hint="eastAsia"/>
        </w:rPr>
        <w:t>出单，不是</w:t>
      </w:r>
      <w:r>
        <w:rPr>
          <w:rFonts w:hint="eastAsia"/>
        </w:rPr>
        <w:t>APP</w:t>
      </w:r>
    </w:p>
  </w:comment>
  <w:comment w:id="1" w:author="信美人寿相互保险社" w:date="2020-11-12T17:41:00Z" w:initials="信美人寿相互保险社">
    <w:p w14:paraId="03E1AE65" w14:textId="095AEA8B" w:rsidR="00381EE2" w:rsidRDefault="00381EE2">
      <w:pPr>
        <w:pStyle w:val="a3"/>
        <w:ind w:firstLine="420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我们是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签约，好像没有二维码，这个需要和支付宝确认下签约流程</w:t>
      </w:r>
    </w:p>
  </w:comment>
  <w:comment w:id="2" w:author="信美人寿相互保险社" w:date="2020-11-12T17:42:00Z" w:initials="信美人寿相互保险社">
    <w:p w14:paraId="7FE49A9A" w14:textId="7C146105" w:rsidR="00381EE2" w:rsidRDefault="00381EE2">
      <w:pPr>
        <w:pStyle w:val="a3"/>
        <w:ind w:firstLine="420"/>
      </w:pPr>
      <w:r>
        <w:rPr>
          <w:rStyle w:val="af"/>
        </w:rPr>
        <w:annotationRef/>
      </w:r>
      <w:r>
        <w:rPr>
          <w:rFonts w:hint="eastAsia"/>
        </w:rPr>
        <w:t>是否需要在分流中配置限额？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CE733E" w15:done="0"/>
  <w15:commentEx w15:paraId="03E1AE65" w15:done="0"/>
  <w15:commentEx w15:paraId="7FE49A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7F211" w16cex:dateUtc="2020-11-12T09:40:00Z"/>
  <w16cex:commentExtensible w16cex:durableId="2357F22F" w16cex:dateUtc="2020-11-12T09:41:00Z"/>
  <w16cex:commentExtensible w16cex:durableId="2357F268" w16cex:dateUtc="2020-11-12T0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CE733E" w16cid:durableId="2357F211"/>
  <w16cid:commentId w16cid:paraId="03E1AE65" w16cid:durableId="2357F22F"/>
  <w16cid:commentId w16cid:paraId="7FE49A9A" w16cid:durableId="2357F2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D6F01" w14:textId="77777777" w:rsidR="006453FC" w:rsidRDefault="006453FC">
      <w:pPr>
        <w:ind w:firstLine="360"/>
      </w:pPr>
      <w:r>
        <w:separator/>
      </w:r>
    </w:p>
  </w:endnote>
  <w:endnote w:type="continuationSeparator" w:id="0">
    <w:p w14:paraId="33282C7E" w14:textId="77777777" w:rsidR="006453FC" w:rsidRDefault="006453FC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8151D" w14:textId="77777777" w:rsidR="00EB1F13" w:rsidRDefault="00EB1F1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AC9D8" w14:textId="77777777" w:rsidR="00EB1F13" w:rsidRDefault="00EB1F1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945F" w14:textId="77777777" w:rsidR="00EB1F13" w:rsidRDefault="00EB1F1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80BC9" w14:textId="77777777" w:rsidR="006453FC" w:rsidRDefault="006453FC">
      <w:pPr>
        <w:ind w:firstLine="360"/>
      </w:pPr>
      <w:r>
        <w:separator/>
      </w:r>
    </w:p>
  </w:footnote>
  <w:footnote w:type="continuationSeparator" w:id="0">
    <w:p w14:paraId="7CDBF8A3" w14:textId="77777777" w:rsidR="006453FC" w:rsidRDefault="006453FC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6E55B" w14:textId="77777777" w:rsidR="00EB1F13" w:rsidRDefault="00EB1F13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47413" w14:textId="77777777" w:rsidR="00EB1F13" w:rsidRDefault="00EB1F13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233E4" w14:textId="77777777" w:rsidR="00EB1F13" w:rsidRDefault="00EB1F13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2368"/>
    <w:multiLevelType w:val="multilevel"/>
    <w:tmpl w:val="16D22368"/>
    <w:lvl w:ilvl="0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7196"/>
    <w:rsid w:val="002D4134"/>
    <w:rsid w:val="00333F5E"/>
    <w:rsid w:val="0034452D"/>
    <w:rsid w:val="00381EE2"/>
    <w:rsid w:val="004A0397"/>
    <w:rsid w:val="005D7358"/>
    <w:rsid w:val="005E31B0"/>
    <w:rsid w:val="006228AD"/>
    <w:rsid w:val="00627191"/>
    <w:rsid w:val="006453FC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F22FE"/>
    <w:rsid w:val="00A15285"/>
    <w:rsid w:val="00A325CB"/>
    <w:rsid w:val="00A423F7"/>
    <w:rsid w:val="00A56262"/>
    <w:rsid w:val="00A730E7"/>
    <w:rsid w:val="00B0581E"/>
    <w:rsid w:val="00B810D3"/>
    <w:rsid w:val="00BE0E62"/>
    <w:rsid w:val="00BF0504"/>
    <w:rsid w:val="00BF56A7"/>
    <w:rsid w:val="00C1180D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B1F13"/>
    <w:rsid w:val="00EF3FFA"/>
    <w:rsid w:val="00F00FFB"/>
    <w:rsid w:val="00F1301B"/>
    <w:rsid w:val="00F173A7"/>
    <w:rsid w:val="00F725F0"/>
    <w:rsid w:val="00FA4956"/>
    <w:rsid w:val="00FD0370"/>
    <w:rsid w:val="00FD28BC"/>
    <w:rsid w:val="0955275F"/>
    <w:rsid w:val="1FC5361D"/>
    <w:rsid w:val="20B33208"/>
    <w:rsid w:val="21C67A43"/>
    <w:rsid w:val="24B52BF0"/>
    <w:rsid w:val="2A916AEA"/>
    <w:rsid w:val="2B9E5CB7"/>
    <w:rsid w:val="30CF4CB8"/>
    <w:rsid w:val="32CD0642"/>
    <w:rsid w:val="333755F7"/>
    <w:rsid w:val="351465F5"/>
    <w:rsid w:val="358F68D0"/>
    <w:rsid w:val="39281945"/>
    <w:rsid w:val="3C3D3A42"/>
    <w:rsid w:val="3CBB2E79"/>
    <w:rsid w:val="3DC02D2D"/>
    <w:rsid w:val="3E59701F"/>
    <w:rsid w:val="3F902A40"/>
    <w:rsid w:val="41F42904"/>
    <w:rsid w:val="430C25F8"/>
    <w:rsid w:val="43D72DE3"/>
    <w:rsid w:val="461A4713"/>
    <w:rsid w:val="478A7FCC"/>
    <w:rsid w:val="58341DDD"/>
    <w:rsid w:val="58CB0C4B"/>
    <w:rsid w:val="5E4327CC"/>
    <w:rsid w:val="5E713BA6"/>
    <w:rsid w:val="61F20BD5"/>
    <w:rsid w:val="61F51F29"/>
    <w:rsid w:val="6200702C"/>
    <w:rsid w:val="65EF74E7"/>
    <w:rsid w:val="66EE75BD"/>
    <w:rsid w:val="67C608DC"/>
    <w:rsid w:val="69B05439"/>
    <w:rsid w:val="6CC110A1"/>
    <w:rsid w:val="6CCE29A2"/>
    <w:rsid w:val="726D47C9"/>
    <w:rsid w:val="79094C8D"/>
    <w:rsid w:val="7A6568BB"/>
    <w:rsid w:val="7BA43945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9A63"/>
  <w15:docId w15:val="{EB635D23-E115-4374-AA5B-37253B93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页脚 字符"/>
    <w:basedOn w:val="a0"/>
    <w:link w:val="a7"/>
    <w:uiPriority w:val="99"/>
    <w:qFormat/>
    <w:rPr>
      <w:rFonts w:eastAsia="微软雅黑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eastAsia="微软雅黑"/>
      <w:sz w:val="18"/>
      <w:szCs w:val="18"/>
    </w:rPr>
  </w:style>
  <w:style w:type="paragraph" w:styleId="af0">
    <w:name w:val="List Paragraph"/>
    <w:basedOn w:val="a"/>
    <w:link w:val="af1"/>
    <w:uiPriority w:val="34"/>
    <w:qFormat/>
    <w:pPr>
      <w:ind w:firstLine="420"/>
    </w:pPr>
  </w:style>
  <w:style w:type="character" w:customStyle="1" w:styleId="af1">
    <w:name w:val="列表段落 字符"/>
    <w:basedOn w:val="a0"/>
    <w:link w:val="af0"/>
    <w:uiPriority w:val="34"/>
    <w:qFormat/>
    <w:locked/>
    <w:rPr>
      <w:rFonts w:eastAsia="微软雅黑"/>
      <w:sz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微软雅黑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eastAsia="微软雅黑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信美人寿相互保险社</dc:creator>
  <cp:lastModifiedBy>信美人寿相互保险社</cp:lastModifiedBy>
  <cp:revision>2</cp:revision>
  <dcterms:created xsi:type="dcterms:W3CDTF">2020-11-12T09:43:00Z</dcterms:created>
  <dcterms:modified xsi:type="dcterms:W3CDTF">2020-11-12T09:43:00Z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