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en-US" w:eastAsia="zh-CN"/>
        </w:rPr>
        <w:t>FMP规则优化与柜台收费需求申请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2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spacing w:line="360" w:lineRule="auto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numPr>
          <w:ilvl w:val="0"/>
          <w:numId w:val="0"/>
        </w:numPr>
        <w:spacing w:line="360" w:lineRule="auto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FMP是我社资金对账系统，在目前对账过程中发现一些规则已不适用于目前的对账流程，影响自动对账。现申请优化FMP相关规则。</w:t>
      </w: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 xml:space="preserve">产品概述 </w:t>
      </w:r>
    </w:p>
    <w:p>
      <w:pPr>
        <w:pStyle w:val="3"/>
        <w:numPr>
          <w:ilvl w:val="1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 xml:space="preserve">需求内容 </w:t>
      </w:r>
    </w:p>
    <w:p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numPr>
          <w:ilvl w:val="0"/>
          <w:numId w:val="4"/>
        </w:numPr>
        <w:spacing w:line="360" w:lineRule="auto"/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月末未达对账：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所有账号未达在余额调节表审批过后日期自动跳转次月。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招商110928036310705</w:t>
      </w:r>
      <w:r>
        <w:rPr>
          <w:rFonts w:hint="eastAsia"/>
          <w:b/>
          <w:bCs/>
        </w:rPr>
        <w:t>账户</w:t>
      </w:r>
      <w:r>
        <w:rPr>
          <w:rFonts w:hint="eastAsia"/>
          <w:b/>
          <w:bCs/>
          <w:lang w:val="en-US" w:eastAsia="zh-CN"/>
        </w:rPr>
        <w:t>对账规则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招行”银保通渠道”ZA对账规则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摘要字段值【BI04 保险清算】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变更为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【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银保业务资金清算+时间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招商110928036310307账户对账规则：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银行流水摘要为信美相互付款借方日汇总金额与SAP凭证中ZA类型贷方日汇总金额一致标记为对账已经平账，匹配不一致则标记为已对账未平账。</w:t>
      </w:r>
    </w:p>
    <w:p>
      <w:pPr>
        <w:numPr>
          <w:ilvl w:val="0"/>
          <w:numId w:val="0"/>
        </w:numPr>
        <w:spacing w:line="360" w:lineRule="auto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8C78958"/>
    <w:multiLevelType w:val="singleLevel"/>
    <w:tmpl w:val="58C78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95C63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16B0AF1"/>
    <w:rsid w:val="027901F9"/>
    <w:rsid w:val="08747DCB"/>
    <w:rsid w:val="0955275F"/>
    <w:rsid w:val="0C2F3371"/>
    <w:rsid w:val="0D596C51"/>
    <w:rsid w:val="0DE03C44"/>
    <w:rsid w:val="0EA62FA0"/>
    <w:rsid w:val="123A0038"/>
    <w:rsid w:val="128F4840"/>
    <w:rsid w:val="14B346F2"/>
    <w:rsid w:val="161673C6"/>
    <w:rsid w:val="178C1909"/>
    <w:rsid w:val="18CD67D1"/>
    <w:rsid w:val="1A170654"/>
    <w:rsid w:val="1B8260C1"/>
    <w:rsid w:val="1C44221C"/>
    <w:rsid w:val="1C9237CF"/>
    <w:rsid w:val="1FC5361D"/>
    <w:rsid w:val="20B33208"/>
    <w:rsid w:val="20BD54EB"/>
    <w:rsid w:val="222650FC"/>
    <w:rsid w:val="24871219"/>
    <w:rsid w:val="24B52BF0"/>
    <w:rsid w:val="24DA463F"/>
    <w:rsid w:val="25135A13"/>
    <w:rsid w:val="25DD6FD0"/>
    <w:rsid w:val="25F03ED1"/>
    <w:rsid w:val="26E302AD"/>
    <w:rsid w:val="280E5628"/>
    <w:rsid w:val="29C07C39"/>
    <w:rsid w:val="2A916AEA"/>
    <w:rsid w:val="2AAE0FDB"/>
    <w:rsid w:val="2AC90F61"/>
    <w:rsid w:val="2B9E5CB7"/>
    <w:rsid w:val="2CDC65A8"/>
    <w:rsid w:val="2D2F12F0"/>
    <w:rsid w:val="2D3441D2"/>
    <w:rsid w:val="2DDE3941"/>
    <w:rsid w:val="2E832DD5"/>
    <w:rsid w:val="2F7E240E"/>
    <w:rsid w:val="2FA95910"/>
    <w:rsid w:val="30CF4CB8"/>
    <w:rsid w:val="30D31889"/>
    <w:rsid w:val="32CD0642"/>
    <w:rsid w:val="33134B7C"/>
    <w:rsid w:val="351465F5"/>
    <w:rsid w:val="358F68D0"/>
    <w:rsid w:val="360A1EC8"/>
    <w:rsid w:val="363611C1"/>
    <w:rsid w:val="379619B4"/>
    <w:rsid w:val="39DC021A"/>
    <w:rsid w:val="3DC02D2D"/>
    <w:rsid w:val="3E59701F"/>
    <w:rsid w:val="3EDD5F44"/>
    <w:rsid w:val="3F902A40"/>
    <w:rsid w:val="40CB1550"/>
    <w:rsid w:val="41F42904"/>
    <w:rsid w:val="429F1BC6"/>
    <w:rsid w:val="430C25F8"/>
    <w:rsid w:val="438F0D41"/>
    <w:rsid w:val="43D72DE3"/>
    <w:rsid w:val="461A4713"/>
    <w:rsid w:val="46E4109E"/>
    <w:rsid w:val="478A7FCC"/>
    <w:rsid w:val="49FD20B6"/>
    <w:rsid w:val="4C850BC2"/>
    <w:rsid w:val="4D0B6E48"/>
    <w:rsid w:val="4F530437"/>
    <w:rsid w:val="4FE573B9"/>
    <w:rsid w:val="4FF10B25"/>
    <w:rsid w:val="50F01AAD"/>
    <w:rsid w:val="50F12229"/>
    <w:rsid w:val="532A079E"/>
    <w:rsid w:val="56E6485C"/>
    <w:rsid w:val="58210BA7"/>
    <w:rsid w:val="58270860"/>
    <w:rsid w:val="58341DDD"/>
    <w:rsid w:val="585C3A30"/>
    <w:rsid w:val="58CB0C4B"/>
    <w:rsid w:val="5C560EB5"/>
    <w:rsid w:val="608937BB"/>
    <w:rsid w:val="617D195D"/>
    <w:rsid w:val="619D3D9E"/>
    <w:rsid w:val="61F20BD5"/>
    <w:rsid w:val="6200702C"/>
    <w:rsid w:val="64235370"/>
    <w:rsid w:val="65EF74E7"/>
    <w:rsid w:val="66EE75BD"/>
    <w:rsid w:val="67C608DC"/>
    <w:rsid w:val="67F517CA"/>
    <w:rsid w:val="69B05439"/>
    <w:rsid w:val="6CC110A1"/>
    <w:rsid w:val="6CCE29A2"/>
    <w:rsid w:val="6D9C0565"/>
    <w:rsid w:val="6F896DBE"/>
    <w:rsid w:val="751A3364"/>
    <w:rsid w:val="753A2E41"/>
    <w:rsid w:val="76AF29BC"/>
    <w:rsid w:val="77E22D91"/>
    <w:rsid w:val="79094C8D"/>
    <w:rsid w:val="7A475E56"/>
    <w:rsid w:val="7A6568BB"/>
    <w:rsid w:val="7BA43945"/>
    <w:rsid w:val="7BCE5E42"/>
    <w:rsid w:val="7C3C7FCE"/>
    <w:rsid w:val="7CE75B68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4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7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9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20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21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2">
    <w:name w:val="List Paragraph"/>
    <w:basedOn w:val="1"/>
    <w:link w:val="23"/>
    <w:qFormat/>
    <w:uiPriority w:val="34"/>
    <w:pPr>
      <w:ind w:firstLine="420"/>
    </w:pPr>
  </w:style>
  <w:style w:type="character" w:customStyle="1" w:styleId="23">
    <w:name w:val="列表段落 字符"/>
    <w:basedOn w:val="13"/>
    <w:link w:val="22"/>
    <w:qFormat/>
    <w:locked/>
    <w:uiPriority w:val="34"/>
    <w:rPr>
      <w:rFonts w:eastAsia="微软雅黑"/>
      <w:sz w:val="18"/>
    </w:rPr>
  </w:style>
  <w:style w:type="character" w:customStyle="1" w:styleId="24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5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批注主题 字符"/>
    <w:basedOn w:val="25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AF16-462F-471C-B468-FC67138AB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2</TotalTime>
  <ScaleCrop>false</ScaleCrop>
  <LinksUpToDate>false</LinksUpToDate>
  <CharactersWithSpaces>482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WPS_1594975813</cp:lastModifiedBy>
  <dcterms:modified xsi:type="dcterms:W3CDTF">2021-03-25T02:49:56Z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