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xls" ContentType="application/vnd.ms-exce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571B7F" w14:textId="77777777" w:rsidR="00B926C6" w:rsidRDefault="00B926C6">
      <w:pPr>
        <w:ind w:leftChars="-12" w:left="-22" w:firstLineChars="0" w:firstLine="0"/>
        <w:jc w:val="center"/>
        <w:rPr>
          <w:rFonts w:ascii="微软雅黑" w:hAnsi="微软雅黑"/>
          <w:b/>
          <w:sz w:val="28"/>
        </w:rPr>
      </w:pPr>
    </w:p>
    <w:p w14:paraId="54FCE3F3" w14:textId="16626904" w:rsidR="005E1A31" w:rsidRDefault="005E1A31">
      <w:pPr>
        <w:ind w:firstLineChars="0" w:firstLine="0"/>
        <w:jc w:val="center"/>
        <w:rPr>
          <w:rFonts w:ascii="微软雅黑" w:hAnsi="微软雅黑"/>
          <w:b/>
          <w:sz w:val="28"/>
        </w:rPr>
      </w:pPr>
      <w:r>
        <w:rPr>
          <w:rFonts w:ascii="微软雅黑" w:hAnsi="微软雅黑" w:hint="eastAsia"/>
          <w:b/>
          <w:sz w:val="28"/>
        </w:rPr>
        <w:t>接入</w:t>
      </w:r>
      <w:r w:rsidRPr="005E1A31">
        <w:rPr>
          <w:rFonts w:ascii="微软雅黑" w:hAnsi="微软雅黑" w:hint="eastAsia"/>
          <w:b/>
          <w:sz w:val="28"/>
        </w:rPr>
        <w:t>银银平台“汇收付”</w:t>
      </w:r>
    </w:p>
    <w:p w14:paraId="3BCB77A9" w14:textId="04C1B5A7" w:rsidR="00B926C6" w:rsidRDefault="00C80ABC">
      <w:pPr>
        <w:ind w:firstLineChars="0" w:firstLine="0"/>
        <w:jc w:val="center"/>
        <w:rPr>
          <w:rFonts w:ascii="微软雅黑" w:hAnsi="微软雅黑"/>
          <w:b/>
          <w:sz w:val="28"/>
        </w:rPr>
      </w:pPr>
      <w:r>
        <w:rPr>
          <w:rFonts w:ascii="微软雅黑" w:hAnsi="微软雅黑" w:hint="eastAsia"/>
          <w:b/>
          <w:sz w:val="28"/>
        </w:rPr>
        <w:t>产品需求说明书</w:t>
      </w:r>
    </w:p>
    <w:p w14:paraId="07BA6385" w14:textId="77777777" w:rsidR="00B926C6" w:rsidRDefault="00B926C6">
      <w:pPr>
        <w:ind w:firstLineChars="0" w:firstLine="0"/>
        <w:jc w:val="center"/>
        <w:rPr>
          <w:rFonts w:ascii="微软雅黑" w:hAnsi="微软雅黑"/>
          <w:b/>
          <w:sz w:val="28"/>
        </w:rPr>
      </w:pPr>
    </w:p>
    <w:p w14:paraId="1488969F" w14:textId="77777777" w:rsidR="00B926C6" w:rsidRDefault="00B926C6">
      <w:pPr>
        <w:ind w:firstLine="360"/>
      </w:pPr>
    </w:p>
    <w:p w14:paraId="220D916A" w14:textId="77777777" w:rsidR="00B926C6" w:rsidRDefault="00B926C6">
      <w:pPr>
        <w:ind w:firstLineChars="111"/>
        <w:sectPr w:rsidR="00B926C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7D90477A" w14:textId="77777777" w:rsidR="00B926C6" w:rsidRDefault="00B926C6">
      <w:pPr>
        <w:ind w:firstLineChars="0" w:firstLine="0"/>
      </w:pPr>
    </w:p>
    <w:p w14:paraId="23130776" w14:textId="77777777" w:rsidR="00B926C6" w:rsidRDefault="00C80ABC">
      <w:pPr>
        <w:pStyle w:val="1"/>
        <w:ind w:firstLine="420"/>
      </w:pPr>
      <w:r>
        <w:rPr>
          <w:rFonts w:hint="eastAsia"/>
        </w:rPr>
        <w:t>【版本日志</w:t>
      </w:r>
      <w:r>
        <w:t>】</w:t>
      </w:r>
    </w:p>
    <w:p w14:paraId="2C120253" w14:textId="77777777" w:rsidR="00B926C6" w:rsidRDefault="00B926C6">
      <w:pPr>
        <w:ind w:firstLine="360"/>
        <w:rPr>
          <w:rFonts w:ascii="楷体" w:eastAsia="楷体" w:hAnsi="楷体" w:cs="Arial"/>
          <w:i/>
          <w:color w:val="767171" w:themeColor="background2" w:themeShade="80"/>
          <w:u w:val="single"/>
        </w:rPr>
      </w:pPr>
    </w:p>
    <w:tbl>
      <w:tblPr>
        <w:tblStyle w:val="af5"/>
        <w:tblW w:w="8522" w:type="dxa"/>
        <w:tblLayout w:type="fixed"/>
        <w:tblLook w:val="04A0" w:firstRow="1" w:lastRow="0" w:firstColumn="1" w:lastColumn="0" w:noHBand="0" w:noVBand="1"/>
      </w:tblPr>
      <w:tblGrid>
        <w:gridCol w:w="914"/>
        <w:gridCol w:w="1142"/>
        <w:gridCol w:w="1597"/>
        <w:gridCol w:w="4869"/>
      </w:tblGrid>
      <w:tr w:rsidR="00B926C6" w14:paraId="2DEA7D47" w14:textId="77777777">
        <w:trPr>
          <w:trHeight w:val="339"/>
        </w:trPr>
        <w:tc>
          <w:tcPr>
            <w:tcW w:w="914" w:type="dxa"/>
            <w:shd w:val="clear" w:color="auto" w:fill="9CC2E5" w:themeFill="accent1" w:themeFillTint="99"/>
          </w:tcPr>
          <w:p w14:paraId="49EFF66E" w14:textId="77777777" w:rsidR="00B926C6" w:rsidRDefault="00C80ABC">
            <w:pPr>
              <w:adjustRightInd w:val="0"/>
              <w:snapToGrid w:val="0"/>
              <w:ind w:firstLineChars="0" w:firstLine="0"/>
              <w:rPr>
                <w:rFonts w:ascii="微软雅黑" w:hAnsi="微软雅黑"/>
                <w:szCs w:val="21"/>
              </w:rPr>
            </w:pPr>
            <w:r>
              <w:rPr>
                <w:rFonts w:ascii="微软雅黑" w:hAnsi="微软雅黑" w:hint="eastAsia"/>
                <w:szCs w:val="21"/>
              </w:rPr>
              <w:t>版本</w:t>
            </w:r>
          </w:p>
        </w:tc>
        <w:tc>
          <w:tcPr>
            <w:tcW w:w="1142" w:type="dxa"/>
            <w:shd w:val="clear" w:color="auto" w:fill="9CC2E5" w:themeFill="accent1" w:themeFillTint="99"/>
          </w:tcPr>
          <w:p w14:paraId="15CDB05B" w14:textId="77777777" w:rsidR="00B926C6" w:rsidRDefault="00C80ABC">
            <w:pPr>
              <w:adjustRightInd w:val="0"/>
              <w:snapToGrid w:val="0"/>
              <w:ind w:firstLineChars="0" w:firstLine="0"/>
              <w:rPr>
                <w:rFonts w:ascii="微软雅黑" w:hAnsi="微软雅黑"/>
                <w:szCs w:val="21"/>
              </w:rPr>
            </w:pPr>
            <w:r>
              <w:rPr>
                <w:rFonts w:ascii="微软雅黑" w:hAnsi="微软雅黑" w:hint="eastAsia"/>
                <w:szCs w:val="21"/>
              </w:rPr>
              <w:t>更新人</w:t>
            </w:r>
          </w:p>
        </w:tc>
        <w:tc>
          <w:tcPr>
            <w:tcW w:w="1597" w:type="dxa"/>
            <w:shd w:val="clear" w:color="auto" w:fill="9CC2E5" w:themeFill="accent1" w:themeFillTint="99"/>
          </w:tcPr>
          <w:p w14:paraId="0EF35719" w14:textId="77777777" w:rsidR="00B926C6" w:rsidRDefault="00C80ABC">
            <w:pPr>
              <w:adjustRightInd w:val="0"/>
              <w:snapToGrid w:val="0"/>
              <w:ind w:firstLineChars="0" w:firstLine="0"/>
              <w:rPr>
                <w:rFonts w:ascii="微软雅黑" w:hAnsi="微软雅黑"/>
                <w:szCs w:val="21"/>
              </w:rPr>
            </w:pPr>
            <w:r>
              <w:rPr>
                <w:rFonts w:ascii="微软雅黑" w:hAnsi="微软雅黑" w:hint="eastAsia"/>
                <w:szCs w:val="21"/>
              </w:rPr>
              <w:t>更新日期</w:t>
            </w:r>
          </w:p>
        </w:tc>
        <w:tc>
          <w:tcPr>
            <w:tcW w:w="4869" w:type="dxa"/>
            <w:shd w:val="clear" w:color="auto" w:fill="9CC2E5" w:themeFill="accent1" w:themeFillTint="99"/>
          </w:tcPr>
          <w:p w14:paraId="28610ADD" w14:textId="77777777" w:rsidR="00B926C6" w:rsidRDefault="00C80ABC">
            <w:pPr>
              <w:adjustRightInd w:val="0"/>
              <w:snapToGrid w:val="0"/>
              <w:ind w:firstLineChars="0" w:firstLine="0"/>
              <w:rPr>
                <w:rFonts w:ascii="微软雅黑" w:hAnsi="微软雅黑"/>
                <w:szCs w:val="21"/>
              </w:rPr>
            </w:pPr>
            <w:r>
              <w:rPr>
                <w:rFonts w:ascii="微软雅黑" w:hAnsi="微软雅黑" w:hint="eastAsia"/>
                <w:szCs w:val="21"/>
              </w:rPr>
              <w:t>更新内容</w:t>
            </w:r>
          </w:p>
        </w:tc>
      </w:tr>
      <w:tr w:rsidR="00B926C6" w14:paraId="28B185A7" w14:textId="77777777">
        <w:tc>
          <w:tcPr>
            <w:tcW w:w="914" w:type="dxa"/>
            <w:vAlign w:val="center"/>
          </w:tcPr>
          <w:p w14:paraId="17D4E117" w14:textId="77777777" w:rsidR="00B926C6" w:rsidRDefault="00C80ABC">
            <w:pPr>
              <w:adjustRightInd w:val="0"/>
              <w:snapToGrid w:val="0"/>
              <w:ind w:firstLineChars="0" w:firstLine="0"/>
              <w:rPr>
                <w:rFonts w:ascii="微软雅黑" w:hAnsi="微软雅黑"/>
                <w:szCs w:val="18"/>
              </w:rPr>
            </w:pPr>
            <w:r>
              <w:rPr>
                <w:rFonts w:ascii="微软雅黑" w:hAnsi="微软雅黑" w:hint="eastAsia"/>
                <w:szCs w:val="18"/>
              </w:rPr>
              <w:t>V1.0</w:t>
            </w:r>
          </w:p>
        </w:tc>
        <w:tc>
          <w:tcPr>
            <w:tcW w:w="1142" w:type="dxa"/>
            <w:vAlign w:val="center"/>
          </w:tcPr>
          <w:p w14:paraId="5CCBF018" w14:textId="77777777" w:rsidR="00B926C6" w:rsidRDefault="00C80ABC">
            <w:pPr>
              <w:adjustRightInd w:val="0"/>
              <w:snapToGrid w:val="0"/>
              <w:ind w:firstLineChars="0" w:firstLine="0"/>
              <w:rPr>
                <w:rFonts w:ascii="微软雅黑" w:hAnsi="微软雅黑"/>
                <w:szCs w:val="18"/>
              </w:rPr>
            </w:pPr>
            <w:r>
              <w:rPr>
                <w:rFonts w:ascii="微软雅黑" w:hAnsi="微软雅黑" w:hint="eastAsia"/>
                <w:szCs w:val="18"/>
              </w:rPr>
              <w:t>李新影</w:t>
            </w:r>
          </w:p>
        </w:tc>
        <w:tc>
          <w:tcPr>
            <w:tcW w:w="1597" w:type="dxa"/>
            <w:vAlign w:val="center"/>
          </w:tcPr>
          <w:p w14:paraId="16C6A02A" w14:textId="6086B73F" w:rsidR="00B926C6" w:rsidRDefault="00C80ABC" w:rsidP="00AC1069">
            <w:pPr>
              <w:adjustRightInd w:val="0"/>
              <w:snapToGrid w:val="0"/>
              <w:ind w:firstLineChars="0" w:firstLine="0"/>
              <w:rPr>
                <w:rFonts w:ascii="微软雅黑" w:hAnsi="微软雅黑"/>
                <w:szCs w:val="18"/>
              </w:rPr>
            </w:pPr>
            <w:r>
              <w:rPr>
                <w:rFonts w:ascii="微软雅黑" w:hAnsi="微软雅黑" w:hint="eastAsia"/>
                <w:szCs w:val="18"/>
              </w:rPr>
              <w:t>2019-0</w:t>
            </w:r>
            <w:r w:rsidR="00AC1069">
              <w:rPr>
                <w:rFonts w:ascii="微软雅黑" w:hAnsi="微软雅黑" w:hint="eastAsia"/>
                <w:szCs w:val="18"/>
              </w:rPr>
              <w:t>4</w:t>
            </w:r>
            <w:r>
              <w:rPr>
                <w:rFonts w:ascii="微软雅黑" w:hAnsi="微软雅黑" w:hint="eastAsia"/>
                <w:szCs w:val="18"/>
              </w:rPr>
              <w:t>-</w:t>
            </w:r>
            <w:r w:rsidR="00BE78CB">
              <w:rPr>
                <w:rFonts w:ascii="微软雅黑" w:hAnsi="微软雅黑" w:hint="eastAsia"/>
                <w:szCs w:val="18"/>
              </w:rPr>
              <w:t>0</w:t>
            </w:r>
            <w:r w:rsidR="00AC1069">
              <w:rPr>
                <w:rFonts w:ascii="微软雅黑" w:hAnsi="微软雅黑" w:hint="eastAsia"/>
                <w:szCs w:val="18"/>
              </w:rPr>
              <w:t>2</w:t>
            </w:r>
          </w:p>
        </w:tc>
        <w:tc>
          <w:tcPr>
            <w:tcW w:w="4869" w:type="dxa"/>
            <w:vAlign w:val="center"/>
          </w:tcPr>
          <w:p w14:paraId="5CFB1DC2" w14:textId="77777777" w:rsidR="00B926C6" w:rsidRDefault="00C80ABC" w:rsidP="001B4F91">
            <w:pPr>
              <w:pStyle w:val="af6"/>
              <w:numPr>
                <w:ilvl w:val="0"/>
                <w:numId w:val="3"/>
              </w:numPr>
              <w:adjustRightInd w:val="0"/>
              <w:snapToGrid w:val="0"/>
              <w:ind w:left="33" w:firstLineChars="0" w:firstLine="0"/>
              <w:rPr>
                <w:rFonts w:ascii="微软雅黑" w:hAnsi="微软雅黑"/>
                <w:szCs w:val="18"/>
              </w:rPr>
            </w:pPr>
            <w:r>
              <w:rPr>
                <w:rFonts w:ascii="微软雅黑" w:hAnsi="微软雅黑" w:hint="eastAsia"/>
                <w:szCs w:val="18"/>
              </w:rPr>
              <w:t>产品需求说明书初稿</w:t>
            </w:r>
          </w:p>
        </w:tc>
      </w:tr>
    </w:tbl>
    <w:p w14:paraId="3D6119E8" w14:textId="77777777" w:rsidR="00B926C6" w:rsidRDefault="00B926C6">
      <w:pPr>
        <w:ind w:firstLine="360"/>
      </w:pPr>
    </w:p>
    <w:p w14:paraId="512BA2A3" w14:textId="77777777" w:rsidR="00B926C6" w:rsidRDefault="00C80ABC" w:rsidP="001B4F91">
      <w:pPr>
        <w:pStyle w:val="1"/>
        <w:numPr>
          <w:ilvl w:val="0"/>
          <w:numId w:val="4"/>
        </w:numPr>
        <w:ind w:firstLineChars="0"/>
      </w:pPr>
      <w:r>
        <w:rPr>
          <w:rFonts w:hint="eastAsia"/>
        </w:rPr>
        <w:t>【</w:t>
      </w:r>
      <w:bookmarkStart w:id="0" w:name="_GoBack"/>
      <w:bookmarkEnd w:id="0"/>
      <w:r>
        <w:rPr>
          <w:rFonts w:hint="eastAsia"/>
        </w:rPr>
        <w:t>背景和目标】</w:t>
      </w:r>
    </w:p>
    <w:p w14:paraId="1A885BF4" w14:textId="530B9D75" w:rsidR="00D53ED1" w:rsidRPr="00D53ED1" w:rsidRDefault="007F1463" w:rsidP="007F1463">
      <w:pPr>
        <w:ind w:left="425" w:firstLineChars="0" w:firstLine="0"/>
      </w:pPr>
      <w:r>
        <w:rPr>
          <w:rFonts w:hint="eastAsia"/>
        </w:rPr>
        <w:t xml:space="preserve">    </w:t>
      </w:r>
      <w:r>
        <w:rPr>
          <w:rFonts w:hint="eastAsia"/>
        </w:rPr>
        <w:t>由于通联收费渠道存在月限额，导致在月底进行收费时返回“超过限额”</w:t>
      </w:r>
      <w:r w:rsidR="006F1AB2">
        <w:rPr>
          <w:rFonts w:hint="eastAsia"/>
        </w:rPr>
        <w:t>，</w:t>
      </w:r>
      <w:r>
        <w:rPr>
          <w:rFonts w:hint="eastAsia"/>
        </w:rPr>
        <w:t>没有渠道可以切换，</w:t>
      </w:r>
      <w:r w:rsidR="00D53ED1">
        <w:rPr>
          <w:rFonts w:hint="eastAsia"/>
        </w:rPr>
        <w:t>现接入新渠道银银平台“汇收付”，作为其他</w:t>
      </w:r>
      <w:r>
        <w:rPr>
          <w:rFonts w:hint="eastAsia"/>
        </w:rPr>
        <w:t>收费</w:t>
      </w:r>
      <w:r w:rsidR="00D53ED1">
        <w:rPr>
          <w:rFonts w:hint="eastAsia"/>
        </w:rPr>
        <w:t>渠道的备份通道，提高收费支付成功率；</w:t>
      </w:r>
    </w:p>
    <w:p w14:paraId="5B7F48C2" w14:textId="04FF3898" w:rsidR="00AC1069" w:rsidRPr="00F671D3" w:rsidRDefault="00AC1069" w:rsidP="00AC1069">
      <w:pPr>
        <w:pStyle w:val="af6"/>
        <w:widowControl/>
        <w:autoSpaceDE w:val="0"/>
        <w:autoSpaceDN w:val="0"/>
        <w:adjustRightInd w:val="0"/>
        <w:ind w:left="425" w:firstLineChars="0" w:firstLine="0"/>
      </w:pPr>
      <w:r>
        <w:rPr>
          <w:rFonts w:hint="eastAsia"/>
        </w:rPr>
        <w:t xml:space="preserve"> </w:t>
      </w:r>
    </w:p>
    <w:p w14:paraId="50F00699" w14:textId="77777777" w:rsidR="00B926C6" w:rsidRDefault="00C80ABC" w:rsidP="001B4F91">
      <w:pPr>
        <w:pStyle w:val="1"/>
        <w:numPr>
          <w:ilvl w:val="0"/>
          <w:numId w:val="4"/>
        </w:numPr>
        <w:ind w:firstLineChars="0"/>
      </w:pPr>
      <w:r>
        <w:rPr>
          <w:rFonts w:hint="eastAsia"/>
        </w:rPr>
        <w:t>【产品概述】</w:t>
      </w:r>
    </w:p>
    <w:p w14:paraId="2339EED4" w14:textId="77777777" w:rsidR="00B926C6" w:rsidRDefault="00C80ABC" w:rsidP="001B4F91">
      <w:pPr>
        <w:pStyle w:val="2"/>
        <w:numPr>
          <w:ilvl w:val="1"/>
          <w:numId w:val="4"/>
        </w:numPr>
      </w:pPr>
      <w:r>
        <w:rPr>
          <w:rFonts w:hint="eastAsia"/>
        </w:rPr>
        <w:t>业务名词解释</w:t>
      </w:r>
      <w:r>
        <w:rPr>
          <w:rFonts w:hint="eastAsia"/>
        </w:rPr>
        <w:t xml:space="preserve"> </w:t>
      </w:r>
    </w:p>
    <w:p w14:paraId="008C0D4B" w14:textId="77777777" w:rsidR="00B926C6" w:rsidRDefault="00B926C6">
      <w:pPr>
        <w:ind w:firstLine="360"/>
        <w:rPr>
          <w:rFonts w:ascii="楷体" w:eastAsia="楷体" w:hAnsi="楷体" w:cs="Arial"/>
          <w:i/>
          <w:color w:val="767171" w:themeColor="background2" w:themeShade="80"/>
          <w:u w:val="single"/>
        </w:rPr>
      </w:pPr>
    </w:p>
    <w:tbl>
      <w:tblPr>
        <w:tblStyle w:val="af5"/>
        <w:tblW w:w="8522" w:type="dxa"/>
        <w:tblLayout w:type="fixed"/>
        <w:tblLook w:val="04A0" w:firstRow="1" w:lastRow="0" w:firstColumn="1" w:lastColumn="0" w:noHBand="0" w:noVBand="1"/>
      </w:tblPr>
      <w:tblGrid>
        <w:gridCol w:w="1650"/>
        <w:gridCol w:w="6872"/>
      </w:tblGrid>
      <w:tr w:rsidR="00B926C6" w14:paraId="709A22E6" w14:textId="77777777">
        <w:tc>
          <w:tcPr>
            <w:tcW w:w="1650" w:type="dxa"/>
            <w:shd w:val="clear" w:color="auto" w:fill="9CC2E5" w:themeFill="accent1" w:themeFillTint="99"/>
          </w:tcPr>
          <w:p w14:paraId="17E6944C" w14:textId="77777777" w:rsidR="00B926C6" w:rsidRDefault="00C80ABC">
            <w:pPr>
              <w:ind w:firstLineChars="0" w:firstLine="0"/>
              <w:jc w:val="center"/>
              <w:rPr>
                <w:rFonts w:ascii="微软雅黑" w:hAnsi="微软雅黑"/>
                <w:szCs w:val="18"/>
              </w:rPr>
            </w:pPr>
            <w:r>
              <w:rPr>
                <w:rFonts w:ascii="微软雅黑" w:hAnsi="微软雅黑" w:hint="eastAsia"/>
                <w:szCs w:val="18"/>
              </w:rPr>
              <w:t>业务名词</w:t>
            </w:r>
          </w:p>
        </w:tc>
        <w:tc>
          <w:tcPr>
            <w:tcW w:w="6872" w:type="dxa"/>
            <w:shd w:val="clear" w:color="auto" w:fill="9CC2E5" w:themeFill="accent1" w:themeFillTint="99"/>
          </w:tcPr>
          <w:p w14:paraId="03D3D4DF" w14:textId="77777777" w:rsidR="00B926C6" w:rsidRDefault="00C80ABC">
            <w:pPr>
              <w:ind w:firstLineChars="0" w:firstLine="0"/>
              <w:jc w:val="center"/>
              <w:rPr>
                <w:rFonts w:ascii="微软雅黑" w:hAnsi="微软雅黑"/>
                <w:szCs w:val="18"/>
              </w:rPr>
            </w:pPr>
            <w:r>
              <w:rPr>
                <w:rFonts w:ascii="微软雅黑" w:hAnsi="微软雅黑" w:hint="eastAsia"/>
                <w:szCs w:val="18"/>
              </w:rPr>
              <w:t>定义</w:t>
            </w:r>
          </w:p>
        </w:tc>
      </w:tr>
      <w:tr w:rsidR="00A275D5" w14:paraId="114D1864" w14:textId="77777777" w:rsidTr="00A275D5">
        <w:tc>
          <w:tcPr>
            <w:tcW w:w="1650" w:type="dxa"/>
            <w:shd w:val="clear" w:color="auto" w:fill="auto"/>
          </w:tcPr>
          <w:p w14:paraId="36D6783A" w14:textId="262E9E7A" w:rsidR="00A275D5" w:rsidRPr="00A275D5" w:rsidRDefault="00A275D5">
            <w:pPr>
              <w:ind w:firstLineChars="0" w:firstLine="0"/>
              <w:jc w:val="center"/>
              <w:rPr>
                <w:rFonts w:ascii="微软雅黑" w:hAnsi="微软雅黑"/>
                <w:sz w:val="16"/>
                <w:szCs w:val="16"/>
              </w:rPr>
            </w:pPr>
            <w:r w:rsidRPr="00A275D5">
              <w:rPr>
                <w:rFonts w:ascii="Helvetica Neue" w:eastAsiaTheme="minorEastAsia" w:hAnsi="Helvetica Neue" w:cs="Helvetica Neue"/>
                <w:color w:val="141414"/>
                <w:kern w:val="0"/>
                <w:sz w:val="16"/>
                <w:szCs w:val="16"/>
              </w:rPr>
              <w:t>快捷支付</w:t>
            </w:r>
          </w:p>
        </w:tc>
        <w:tc>
          <w:tcPr>
            <w:tcW w:w="6872" w:type="dxa"/>
            <w:shd w:val="clear" w:color="auto" w:fill="auto"/>
          </w:tcPr>
          <w:p w14:paraId="5CCF21B6" w14:textId="5A148634" w:rsidR="00A275D5" w:rsidRPr="00A275D5" w:rsidRDefault="00A275D5">
            <w:pPr>
              <w:ind w:firstLineChars="0" w:firstLine="0"/>
              <w:jc w:val="center"/>
              <w:rPr>
                <w:rFonts w:ascii="微软雅黑" w:hAnsi="微软雅黑"/>
                <w:sz w:val="16"/>
                <w:szCs w:val="16"/>
              </w:rPr>
            </w:pPr>
            <w:r w:rsidRPr="00A275D5">
              <w:rPr>
                <w:rFonts w:ascii="Helvetica Neue" w:eastAsiaTheme="minorEastAsia" w:hAnsi="Helvetica Neue" w:cs="Helvetica Neue"/>
                <w:color w:val="141414"/>
                <w:kern w:val="0"/>
                <w:sz w:val="16"/>
                <w:szCs w:val="16"/>
              </w:rPr>
              <w:t>快捷支付针对小额支付的需求场景，简化了授权过程（比如只需要完成持卡人银行卡、身份证、手机号的实名认证即可），同时通过下行短信验证码的形式来完成消费确认。</w:t>
            </w:r>
          </w:p>
        </w:tc>
      </w:tr>
      <w:tr w:rsidR="00A275D5" w14:paraId="68778802" w14:textId="77777777" w:rsidTr="00A275D5">
        <w:tc>
          <w:tcPr>
            <w:tcW w:w="1650" w:type="dxa"/>
            <w:shd w:val="clear" w:color="auto" w:fill="auto"/>
          </w:tcPr>
          <w:p w14:paraId="57F01869" w14:textId="2497AB42" w:rsidR="00A275D5" w:rsidRPr="00A275D5" w:rsidRDefault="00A275D5">
            <w:pPr>
              <w:ind w:firstLineChars="0" w:firstLine="0"/>
              <w:jc w:val="center"/>
              <w:rPr>
                <w:rFonts w:ascii="Helvetica Neue" w:eastAsiaTheme="minorEastAsia" w:hAnsi="Helvetica Neue" w:cs="Helvetica Neue"/>
                <w:color w:val="141414"/>
                <w:kern w:val="0"/>
                <w:sz w:val="16"/>
                <w:szCs w:val="16"/>
              </w:rPr>
            </w:pPr>
            <w:r w:rsidRPr="00A275D5">
              <w:rPr>
                <w:rFonts w:ascii="Helvetica Neue" w:eastAsiaTheme="minorEastAsia" w:hAnsi="Helvetica Neue" w:cs="Helvetica Neue" w:hint="eastAsia"/>
                <w:color w:val="141414"/>
                <w:kern w:val="0"/>
                <w:sz w:val="16"/>
                <w:szCs w:val="16"/>
              </w:rPr>
              <w:t>单笔代收</w:t>
            </w:r>
          </w:p>
        </w:tc>
        <w:tc>
          <w:tcPr>
            <w:tcW w:w="6872" w:type="dxa"/>
            <w:shd w:val="clear" w:color="auto" w:fill="auto"/>
          </w:tcPr>
          <w:p w14:paraId="30E55195" w14:textId="0CC0C364" w:rsidR="00A275D5" w:rsidRPr="00A275D5" w:rsidRDefault="00A275D5">
            <w:pPr>
              <w:ind w:firstLineChars="0" w:firstLine="0"/>
              <w:jc w:val="center"/>
              <w:rPr>
                <w:rFonts w:ascii="Helvetica Neue" w:eastAsiaTheme="minorEastAsia" w:hAnsi="Helvetica Neue" w:cs="Helvetica Neue"/>
                <w:color w:val="141414"/>
                <w:kern w:val="0"/>
                <w:sz w:val="16"/>
                <w:szCs w:val="16"/>
              </w:rPr>
            </w:pPr>
            <w:r w:rsidRPr="00A275D5">
              <w:rPr>
                <w:rFonts w:ascii="Helvetica Neue" w:eastAsiaTheme="minorEastAsia" w:hAnsi="Helvetica Neue" w:cs="Helvetica Neue"/>
                <w:color w:val="141414"/>
                <w:kern w:val="0"/>
                <w:sz w:val="16"/>
                <w:szCs w:val="16"/>
              </w:rPr>
              <w:t>代</w:t>
            </w:r>
            <w:r w:rsidRPr="00A275D5">
              <w:rPr>
                <w:rFonts w:ascii="Helvetica Neue" w:eastAsiaTheme="minorEastAsia" w:hAnsi="Helvetica Neue" w:cs="Helvetica Neue" w:hint="eastAsia"/>
                <w:color w:val="141414"/>
                <w:kern w:val="0"/>
                <w:sz w:val="16"/>
                <w:szCs w:val="16"/>
              </w:rPr>
              <w:t>收</w:t>
            </w:r>
            <w:r w:rsidRPr="00A275D5">
              <w:rPr>
                <w:rFonts w:ascii="Helvetica Neue" w:eastAsiaTheme="minorEastAsia" w:hAnsi="Helvetica Neue" w:cs="Helvetica Neue"/>
                <w:color w:val="141414"/>
                <w:kern w:val="0"/>
                <w:sz w:val="16"/>
                <w:szCs w:val="16"/>
              </w:rPr>
              <w:t>一般指用户通过线上或线下柜台方式签署</w:t>
            </w:r>
            <w:r w:rsidRPr="00A275D5">
              <w:rPr>
                <w:rFonts w:ascii="Helvetica Neue" w:eastAsiaTheme="minorEastAsia" w:hAnsi="Helvetica Neue" w:cs="Helvetica Neue"/>
                <w:color w:val="141414"/>
                <w:kern w:val="0"/>
                <w:sz w:val="16"/>
                <w:szCs w:val="16"/>
              </w:rPr>
              <w:t>“</w:t>
            </w:r>
            <w:r w:rsidRPr="00A275D5">
              <w:rPr>
                <w:rFonts w:ascii="Helvetica Neue" w:eastAsiaTheme="minorEastAsia" w:hAnsi="Helvetica Neue" w:cs="Helvetica Neue"/>
                <w:color w:val="141414"/>
                <w:kern w:val="0"/>
                <w:sz w:val="16"/>
                <w:szCs w:val="16"/>
              </w:rPr>
              <w:t>用户</w:t>
            </w:r>
            <w:r w:rsidRPr="00A275D5">
              <w:rPr>
                <w:rFonts w:ascii="Helvetica Neue" w:eastAsiaTheme="minorEastAsia" w:hAnsi="Helvetica Neue" w:cs="Helvetica Neue"/>
                <w:color w:val="141414"/>
                <w:kern w:val="0"/>
                <w:sz w:val="16"/>
                <w:szCs w:val="16"/>
              </w:rPr>
              <w:t>-</w:t>
            </w:r>
            <w:r w:rsidRPr="00A275D5">
              <w:rPr>
                <w:rFonts w:ascii="Helvetica Neue" w:eastAsiaTheme="minorEastAsia" w:hAnsi="Helvetica Neue" w:cs="Helvetica Neue"/>
                <w:color w:val="141414"/>
                <w:kern w:val="0"/>
                <w:sz w:val="16"/>
                <w:szCs w:val="16"/>
              </w:rPr>
              <w:t>商户</w:t>
            </w:r>
            <w:r w:rsidRPr="00A275D5">
              <w:rPr>
                <w:rFonts w:ascii="Helvetica Neue" w:eastAsiaTheme="minorEastAsia" w:hAnsi="Helvetica Neue" w:cs="Helvetica Neue"/>
                <w:color w:val="141414"/>
                <w:kern w:val="0"/>
                <w:sz w:val="16"/>
                <w:szCs w:val="16"/>
              </w:rPr>
              <w:t>-</w:t>
            </w:r>
            <w:r w:rsidRPr="00A275D5">
              <w:rPr>
                <w:rFonts w:ascii="Helvetica Neue" w:eastAsiaTheme="minorEastAsia" w:hAnsi="Helvetica Neue" w:cs="Helvetica Neue"/>
                <w:color w:val="141414"/>
                <w:kern w:val="0"/>
                <w:sz w:val="16"/>
                <w:szCs w:val="16"/>
              </w:rPr>
              <w:t>银行</w:t>
            </w:r>
            <w:r w:rsidRPr="00A275D5">
              <w:rPr>
                <w:rFonts w:ascii="Helvetica Neue" w:eastAsiaTheme="minorEastAsia" w:hAnsi="Helvetica Neue" w:cs="Helvetica Neue"/>
                <w:color w:val="141414"/>
                <w:kern w:val="0"/>
                <w:sz w:val="16"/>
                <w:szCs w:val="16"/>
              </w:rPr>
              <w:t>”</w:t>
            </w:r>
            <w:r w:rsidRPr="00A275D5">
              <w:rPr>
                <w:rFonts w:ascii="Helvetica Neue" w:eastAsiaTheme="minorEastAsia" w:hAnsi="Helvetica Neue" w:cs="Helvetica Neue"/>
                <w:color w:val="141414"/>
                <w:kern w:val="0"/>
                <w:sz w:val="16"/>
                <w:szCs w:val="16"/>
              </w:rPr>
              <w:t>的三方协议，授权商户可以从其银行账户中扣钱。</w:t>
            </w:r>
          </w:p>
        </w:tc>
      </w:tr>
    </w:tbl>
    <w:p w14:paraId="6439B65E" w14:textId="77777777" w:rsidR="00B926C6" w:rsidRDefault="00B926C6">
      <w:pPr>
        <w:ind w:firstLine="360"/>
      </w:pPr>
    </w:p>
    <w:p w14:paraId="15163075" w14:textId="77777777" w:rsidR="00B926C6" w:rsidRDefault="00C80ABC" w:rsidP="001B4F91">
      <w:pPr>
        <w:pStyle w:val="2"/>
        <w:numPr>
          <w:ilvl w:val="1"/>
          <w:numId w:val="4"/>
        </w:numPr>
      </w:pPr>
      <w:r>
        <w:rPr>
          <w:rFonts w:hint="eastAsia"/>
        </w:rPr>
        <w:t>产品涉众及用例</w:t>
      </w:r>
      <w:r>
        <w:rPr>
          <w:rFonts w:hint="eastAsia"/>
        </w:rPr>
        <w:t xml:space="preserve"> </w:t>
      </w:r>
    </w:p>
    <w:p w14:paraId="0F4DB918" w14:textId="77777777" w:rsidR="00B926C6" w:rsidRDefault="00C80ABC" w:rsidP="001B4F91">
      <w:pPr>
        <w:pStyle w:val="af6"/>
        <w:numPr>
          <w:ilvl w:val="0"/>
          <w:numId w:val="5"/>
        </w:numPr>
        <w:ind w:firstLineChars="0"/>
        <w:rPr>
          <w:rFonts w:ascii="Helvetica" w:hAnsi="Helvetica"/>
          <w:b/>
          <w:color w:val="2F2F2F"/>
          <w:shd w:val="clear" w:color="auto" w:fill="FFFFFF"/>
        </w:rPr>
      </w:pPr>
      <w:r>
        <w:rPr>
          <w:rFonts w:ascii="Helvetica" w:hAnsi="Helvetica" w:hint="eastAsia"/>
          <w:b/>
          <w:color w:val="2F2F2F"/>
          <w:shd w:val="clear" w:color="auto" w:fill="FFFFFF"/>
        </w:rPr>
        <w:t>产品涉众</w:t>
      </w:r>
    </w:p>
    <w:p w14:paraId="33C29739" w14:textId="77777777" w:rsidR="00B926C6" w:rsidRDefault="00C80ABC" w:rsidP="001B4F91">
      <w:pPr>
        <w:pStyle w:val="af6"/>
        <w:numPr>
          <w:ilvl w:val="0"/>
          <w:numId w:val="5"/>
        </w:numPr>
        <w:ind w:firstLineChars="0"/>
        <w:rPr>
          <w:rFonts w:ascii="Helvetica" w:hAnsi="Helvetica"/>
          <w:b/>
          <w:color w:val="2F2F2F"/>
          <w:shd w:val="clear" w:color="auto" w:fill="FFFFFF"/>
        </w:rPr>
      </w:pPr>
      <w:r>
        <w:rPr>
          <w:rFonts w:ascii="Helvetica" w:hAnsi="Helvetica" w:hint="eastAsia"/>
          <w:b/>
          <w:color w:val="2F2F2F"/>
          <w:shd w:val="clear" w:color="auto" w:fill="FFFFFF"/>
        </w:rPr>
        <w:t>用例</w:t>
      </w:r>
    </w:p>
    <w:p w14:paraId="4B3046D0" w14:textId="77777777" w:rsidR="00B926C6" w:rsidRDefault="00C80ABC" w:rsidP="001B4F91">
      <w:pPr>
        <w:pStyle w:val="2"/>
        <w:numPr>
          <w:ilvl w:val="1"/>
          <w:numId w:val="4"/>
        </w:numPr>
      </w:pPr>
      <w:r>
        <w:rPr>
          <w:rFonts w:hint="eastAsia"/>
        </w:rPr>
        <w:t>整体流程</w:t>
      </w:r>
    </w:p>
    <w:p w14:paraId="161982FD" w14:textId="77777777" w:rsidR="00B926C6" w:rsidRDefault="00C80ABC" w:rsidP="001B4F91">
      <w:pPr>
        <w:pStyle w:val="2"/>
        <w:numPr>
          <w:ilvl w:val="1"/>
          <w:numId w:val="4"/>
        </w:numPr>
      </w:pPr>
      <w:r>
        <w:rPr>
          <w:rFonts w:hint="eastAsia"/>
        </w:rPr>
        <w:t>功能范围</w:t>
      </w:r>
      <w:r>
        <w:rPr>
          <w:rFonts w:hint="eastAsia"/>
        </w:rPr>
        <w:t xml:space="preserve"> </w:t>
      </w:r>
    </w:p>
    <w:p w14:paraId="6BC2ED30" w14:textId="77777777" w:rsidR="00B926C6" w:rsidRDefault="00B926C6">
      <w:pPr>
        <w:ind w:firstLine="360"/>
        <w:rPr>
          <w:rFonts w:ascii="楷体" w:eastAsia="楷体" w:hAnsi="楷体" w:cs="Arial"/>
          <w:i/>
          <w:color w:val="767171" w:themeColor="background2" w:themeShade="80"/>
          <w:u w:val="single"/>
        </w:rPr>
      </w:pPr>
    </w:p>
    <w:tbl>
      <w:tblPr>
        <w:tblStyle w:val="af5"/>
        <w:tblW w:w="8617" w:type="dxa"/>
        <w:jc w:val="center"/>
        <w:tblLayout w:type="fixed"/>
        <w:tblLook w:val="04A0" w:firstRow="1" w:lastRow="0" w:firstColumn="1" w:lastColumn="0" w:noHBand="0" w:noVBand="1"/>
      </w:tblPr>
      <w:tblGrid>
        <w:gridCol w:w="674"/>
        <w:gridCol w:w="2654"/>
        <w:gridCol w:w="4010"/>
        <w:gridCol w:w="1279"/>
      </w:tblGrid>
      <w:tr w:rsidR="00B926C6" w14:paraId="0EBE6DA3" w14:textId="77777777">
        <w:trPr>
          <w:trHeight w:val="311"/>
          <w:jc w:val="center"/>
        </w:trPr>
        <w:tc>
          <w:tcPr>
            <w:tcW w:w="674" w:type="dxa"/>
            <w:shd w:val="clear" w:color="auto" w:fill="9CC2E5" w:themeFill="accent1" w:themeFillTint="99"/>
          </w:tcPr>
          <w:p w14:paraId="30123D01" w14:textId="77777777" w:rsidR="00B926C6" w:rsidRDefault="00C80ABC">
            <w:pPr>
              <w:ind w:firstLineChars="0" w:firstLine="0"/>
              <w:jc w:val="center"/>
            </w:pPr>
            <w:r>
              <w:rPr>
                <w:rFonts w:hint="eastAsia"/>
              </w:rPr>
              <w:t>编号</w:t>
            </w:r>
          </w:p>
        </w:tc>
        <w:tc>
          <w:tcPr>
            <w:tcW w:w="2654" w:type="dxa"/>
            <w:shd w:val="clear" w:color="auto" w:fill="9CC2E5" w:themeFill="accent1" w:themeFillTint="99"/>
          </w:tcPr>
          <w:p w14:paraId="46BB1EDD" w14:textId="77777777" w:rsidR="00B926C6" w:rsidRDefault="00C80ABC">
            <w:pPr>
              <w:ind w:firstLineChars="0" w:firstLine="0"/>
              <w:jc w:val="center"/>
            </w:pPr>
            <w:r>
              <w:rPr>
                <w:rFonts w:hint="eastAsia"/>
              </w:rPr>
              <w:t>功能模块</w:t>
            </w:r>
          </w:p>
        </w:tc>
        <w:tc>
          <w:tcPr>
            <w:tcW w:w="4010" w:type="dxa"/>
            <w:shd w:val="clear" w:color="auto" w:fill="9CC2E5" w:themeFill="accent1" w:themeFillTint="99"/>
          </w:tcPr>
          <w:p w14:paraId="139BD36A" w14:textId="77777777" w:rsidR="00B926C6" w:rsidRDefault="00C80ABC">
            <w:pPr>
              <w:ind w:firstLineChars="0" w:firstLine="0"/>
              <w:jc w:val="center"/>
            </w:pPr>
            <w:r>
              <w:rPr>
                <w:rFonts w:hint="eastAsia"/>
              </w:rPr>
              <w:t>功能点</w:t>
            </w:r>
          </w:p>
        </w:tc>
        <w:tc>
          <w:tcPr>
            <w:tcW w:w="1279" w:type="dxa"/>
            <w:shd w:val="clear" w:color="auto" w:fill="9CC2E5" w:themeFill="accent1" w:themeFillTint="99"/>
          </w:tcPr>
          <w:p w14:paraId="5C0A35CA" w14:textId="77777777" w:rsidR="00B926C6" w:rsidRDefault="00C80ABC">
            <w:pPr>
              <w:ind w:firstLineChars="0" w:firstLine="0"/>
              <w:jc w:val="center"/>
            </w:pPr>
            <w:r>
              <w:rPr>
                <w:rFonts w:hint="eastAsia"/>
              </w:rPr>
              <w:t>优先级</w:t>
            </w:r>
          </w:p>
        </w:tc>
      </w:tr>
      <w:tr w:rsidR="00CD6042" w14:paraId="480A071D" w14:textId="77777777" w:rsidTr="00CD7DEB">
        <w:trPr>
          <w:trHeight w:val="2352"/>
          <w:jc w:val="center"/>
        </w:trPr>
        <w:tc>
          <w:tcPr>
            <w:tcW w:w="674" w:type="dxa"/>
            <w:shd w:val="clear" w:color="auto" w:fill="auto"/>
            <w:vAlign w:val="center"/>
          </w:tcPr>
          <w:p w14:paraId="1454D56C" w14:textId="01AEC30A" w:rsidR="00CD6042" w:rsidRDefault="00CD6042" w:rsidP="00CD7DEB">
            <w:pPr>
              <w:ind w:firstLineChars="0" w:firstLine="0"/>
              <w:jc w:val="center"/>
            </w:pPr>
            <w:r>
              <w:rPr>
                <w:rFonts w:hint="eastAsia"/>
              </w:rPr>
              <w:t>1</w:t>
            </w:r>
            <w:r w:rsidR="00351913">
              <w:rPr>
                <w:rFonts w:hint="eastAsia"/>
              </w:rPr>
              <w:t>.</w:t>
            </w:r>
          </w:p>
        </w:tc>
        <w:tc>
          <w:tcPr>
            <w:tcW w:w="2654" w:type="dxa"/>
            <w:shd w:val="clear" w:color="auto" w:fill="auto"/>
            <w:vAlign w:val="center"/>
          </w:tcPr>
          <w:p w14:paraId="158C52D9" w14:textId="07797162" w:rsidR="00CD6042" w:rsidRDefault="007D2E25" w:rsidP="005B1F2D">
            <w:pPr>
              <w:ind w:firstLineChars="0" w:firstLine="0"/>
              <w:jc w:val="center"/>
            </w:pPr>
            <w:r>
              <w:rPr>
                <w:rFonts w:hint="eastAsia"/>
              </w:rPr>
              <w:t>支付</w:t>
            </w:r>
          </w:p>
        </w:tc>
        <w:tc>
          <w:tcPr>
            <w:tcW w:w="4010" w:type="dxa"/>
            <w:shd w:val="clear" w:color="auto" w:fill="auto"/>
          </w:tcPr>
          <w:p w14:paraId="1829381C" w14:textId="77777777" w:rsidR="00CD6042" w:rsidRDefault="00CD6042" w:rsidP="001B4F91">
            <w:pPr>
              <w:pStyle w:val="af6"/>
              <w:numPr>
                <w:ilvl w:val="3"/>
                <w:numId w:val="5"/>
              </w:numPr>
              <w:ind w:firstLineChars="0"/>
              <w:jc w:val="left"/>
            </w:pPr>
            <w:r>
              <w:rPr>
                <w:rFonts w:hint="eastAsia"/>
              </w:rPr>
              <w:t>接入银银平台</w:t>
            </w:r>
            <w:r w:rsidRPr="00CD6042">
              <w:rPr>
                <w:rFonts w:hint="eastAsia"/>
              </w:rPr>
              <w:t>“汇收付”</w:t>
            </w:r>
            <w:r>
              <w:rPr>
                <w:rFonts w:hint="eastAsia"/>
              </w:rPr>
              <w:t>单笔代收</w:t>
            </w:r>
            <w:r w:rsidR="00126D81">
              <w:rPr>
                <w:rFonts w:hint="eastAsia"/>
              </w:rPr>
              <w:t>和单笔代收查询</w:t>
            </w:r>
            <w:r w:rsidR="00A60D43">
              <w:rPr>
                <w:rFonts w:hint="eastAsia"/>
              </w:rPr>
              <w:t>接口</w:t>
            </w:r>
            <w:r w:rsidR="00126D81">
              <w:rPr>
                <w:rFonts w:hint="eastAsia"/>
              </w:rPr>
              <w:t>；</w:t>
            </w:r>
          </w:p>
          <w:p w14:paraId="5B7293AA" w14:textId="77777777" w:rsidR="000E070A" w:rsidRDefault="000E070A" w:rsidP="001B4F91">
            <w:pPr>
              <w:pStyle w:val="af6"/>
              <w:numPr>
                <w:ilvl w:val="3"/>
                <w:numId w:val="5"/>
              </w:numPr>
              <w:ind w:firstLineChars="0"/>
              <w:jc w:val="left"/>
            </w:pPr>
            <w:r>
              <w:rPr>
                <w:rFonts w:hint="eastAsia"/>
              </w:rPr>
              <w:t>PC</w:t>
            </w:r>
            <w:r>
              <w:rPr>
                <w:rFonts w:hint="eastAsia"/>
              </w:rPr>
              <w:t>、</w:t>
            </w:r>
            <w:r>
              <w:rPr>
                <w:rFonts w:hint="eastAsia"/>
              </w:rPr>
              <w:t>APP</w:t>
            </w:r>
            <w:r>
              <w:rPr>
                <w:rFonts w:hint="eastAsia"/>
              </w:rPr>
              <w:t>、</w:t>
            </w:r>
            <w:r>
              <w:rPr>
                <w:rFonts w:hint="eastAsia"/>
              </w:rPr>
              <w:t>M</w:t>
            </w:r>
            <w:r>
              <w:rPr>
                <w:rFonts w:hint="eastAsia"/>
              </w:rPr>
              <w:t>站显示支持银行和银行单笔单日限额</w:t>
            </w:r>
            <w:r>
              <w:t>;</w:t>
            </w:r>
          </w:p>
          <w:p w14:paraId="0D7EFB12" w14:textId="7B560389" w:rsidR="000E070A" w:rsidRDefault="000E070A" w:rsidP="001B4F91">
            <w:pPr>
              <w:pStyle w:val="af6"/>
              <w:numPr>
                <w:ilvl w:val="3"/>
                <w:numId w:val="5"/>
              </w:numPr>
              <w:ind w:firstLineChars="0"/>
              <w:jc w:val="left"/>
            </w:pPr>
            <w:r>
              <w:rPr>
                <w:rFonts w:hint="eastAsia"/>
              </w:rPr>
              <w:t>修改</w:t>
            </w:r>
            <w:r>
              <w:t>FMT</w:t>
            </w:r>
            <w:r>
              <w:rPr>
                <w:rFonts w:hint="eastAsia"/>
              </w:rPr>
              <w:t>收费分流规则</w:t>
            </w:r>
            <w:r>
              <w:t>，</w:t>
            </w:r>
            <w:r>
              <w:rPr>
                <w:rFonts w:hint="eastAsia"/>
              </w:rPr>
              <w:t>包含新契约收费、保全收费、续期收费；</w:t>
            </w:r>
          </w:p>
          <w:p w14:paraId="69B2D1C4" w14:textId="77777777" w:rsidR="00CD7DEB" w:rsidRDefault="00CD7DEB" w:rsidP="001B4F91">
            <w:pPr>
              <w:pStyle w:val="af6"/>
              <w:numPr>
                <w:ilvl w:val="3"/>
                <w:numId w:val="5"/>
              </w:numPr>
              <w:ind w:firstLineChars="0"/>
              <w:jc w:val="left"/>
            </w:pPr>
            <w:r>
              <w:rPr>
                <w:rFonts w:hint="eastAsia"/>
              </w:rPr>
              <w:t>返回码提示信息</w:t>
            </w:r>
          </w:p>
          <w:p w14:paraId="431C42C2" w14:textId="55C3EC69" w:rsidR="00D53ED1" w:rsidRDefault="00D53ED1" w:rsidP="001B4F91">
            <w:pPr>
              <w:pStyle w:val="af6"/>
              <w:numPr>
                <w:ilvl w:val="3"/>
                <w:numId w:val="5"/>
              </w:numPr>
              <w:ind w:firstLineChars="0"/>
              <w:jc w:val="left"/>
            </w:pPr>
            <w:r>
              <w:rPr>
                <w:rFonts w:hint="eastAsia"/>
              </w:rPr>
              <w:t>记账规则未提供，待补充；</w:t>
            </w:r>
          </w:p>
          <w:p w14:paraId="435314AA" w14:textId="0C792932" w:rsidR="007D2E25" w:rsidRDefault="007D2E25" w:rsidP="00CD7DEB">
            <w:pPr>
              <w:pStyle w:val="af6"/>
              <w:ind w:left="480" w:firstLineChars="0" w:firstLine="0"/>
              <w:jc w:val="left"/>
            </w:pPr>
          </w:p>
        </w:tc>
        <w:tc>
          <w:tcPr>
            <w:tcW w:w="1279" w:type="dxa"/>
            <w:shd w:val="clear" w:color="auto" w:fill="auto"/>
          </w:tcPr>
          <w:p w14:paraId="654CA2AF" w14:textId="403614FB" w:rsidR="00CD6042" w:rsidRDefault="00A60D43">
            <w:pPr>
              <w:ind w:firstLineChars="0" w:firstLine="0"/>
              <w:jc w:val="left"/>
            </w:pPr>
            <w:r>
              <w:rPr>
                <w:rFonts w:hint="eastAsia"/>
              </w:rPr>
              <w:t>P0</w:t>
            </w:r>
          </w:p>
        </w:tc>
      </w:tr>
    </w:tbl>
    <w:p w14:paraId="47DED6A9" w14:textId="7E290790" w:rsidR="00B926C6" w:rsidRDefault="00B926C6">
      <w:pPr>
        <w:ind w:firstLine="360"/>
      </w:pPr>
    </w:p>
    <w:p w14:paraId="3DCA17A7" w14:textId="1A31F3ED" w:rsidR="00B926C6" w:rsidRDefault="00C80ABC" w:rsidP="001B4F91">
      <w:pPr>
        <w:pStyle w:val="2"/>
        <w:numPr>
          <w:ilvl w:val="1"/>
          <w:numId w:val="4"/>
        </w:numPr>
      </w:pPr>
      <w:r>
        <w:rPr>
          <w:rFonts w:hint="eastAsia"/>
        </w:rPr>
        <w:t>交互及视觉</w:t>
      </w:r>
      <w:r>
        <w:t>D</w:t>
      </w:r>
      <w:r>
        <w:rPr>
          <w:rFonts w:hint="eastAsia"/>
        </w:rPr>
        <w:t>emo</w:t>
      </w:r>
      <w:r>
        <w:t xml:space="preserve"> </w:t>
      </w:r>
    </w:p>
    <w:p w14:paraId="0CFA2CC0" w14:textId="77777777" w:rsidR="00B926C6" w:rsidRDefault="00C80ABC" w:rsidP="001B4F91">
      <w:pPr>
        <w:pStyle w:val="1"/>
        <w:numPr>
          <w:ilvl w:val="0"/>
          <w:numId w:val="4"/>
        </w:numPr>
        <w:ind w:firstLineChars="0"/>
      </w:pPr>
      <w:r>
        <w:rPr>
          <w:rFonts w:hint="eastAsia"/>
        </w:rPr>
        <w:t>【产品详述】</w:t>
      </w:r>
    </w:p>
    <w:p w14:paraId="7CCA933D" w14:textId="17272760" w:rsidR="00623AD2" w:rsidRDefault="001C6E89" w:rsidP="001B4F91">
      <w:pPr>
        <w:pStyle w:val="2"/>
        <w:numPr>
          <w:ilvl w:val="1"/>
          <w:numId w:val="4"/>
        </w:numPr>
      </w:pPr>
      <w:bookmarkStart w:id="1" w:name="_业务规则/提示信息描述_1"/>
      <w:bookmarkStart w:id="2" w:name="_业务规则/提示信息描述"/>
      <w:bookmarkEnd w:id="1"/>
      <w:bookmarkEnd w:id="2"/>
      <w:r>
        <w:rPr>
          <w:rFonts w:hint="eastAsia"/>
        </w:rPr>
        <w:t>接入银银平台单笔代收和查询接口</w:t>
      </w:r>
    </w:p>
    <w:p w14:paraId="3E003979" w14:textId="25A46A9C" w:rsidR="00B926C6" w:rsidRPr="00BA6125" w:rsidRDefault="00C80ABC" w:rsidP="001B4F91">
      <w:pPr>
        <w:pStyle w:val="3"/>
        <w:numPr>
          <w:ilvl w:val="2"/>
          <w:numId w:val="4"/>
        </w:numPr>
        <w:ind w:firstLineChars="0"/>
        <w:rPr>
          <w:b w:val="0"/>
        </w:rPr>
      </w:pPr>
      <w:r w:rsidRPr="00BA6125">
        <w:rPr>
          <w:rFonts w:hint="eastAsia"/>
          <w:b w:val="0"/>
        </w:rPr>
        <w:t>功能简述</w:t>
      </w:r>
    </w:p>
    <w:p w14:paraId="7D4DBC77" w14:textId="7B795BA2" w:rsidR="00F34343" w:rsidRPr="00F34343" w:rsidRDefault="001F4068" w:rsidP="00F34343">
      <w:pPr>
        <w:ind w:left="709" w:firstLineChars="0" w:firstLine="0"/>
      </w:pPr>
      <w:r>
        <w:rPr>
          <w:rFonts w:hint="eastAsia"/>
        </w:rPr>
        <w:t xml:space="preserve">    </w:t>
      </w:r>
      <w:r>
        <w:rPr>
          <w:rFonts w:hint="eastAsia"/>
        </w:rPr>
        <w:t>收费渠道</w:t>
      </w:r>
      <w:r w:rsidR="00F34343">
        <w:rPr>
          <w:rFonts w:hint="eastAsia"/>
        </w:rPr>
        <w:t>接入银银平台“汇收付”</w:t>
      </w:r>
      <w:r w:rsidR="001C6E89">
        <w:rPr>
          <w:rFonts w:hint="eastAsia"/>
        </w:rPr>
        <w:t>单笔代收和单笔代收查询接口</w:t>
      </w:r>
      <w:r w:rsidR="007F1463">
        <w:rPr>
          <w:rFonts w:hint="eastAsia"/>
        </w:rPr>
        <w:t>；</w:t>
      </w:r>
    </w:p>
    <w:p w14:paraId="1F29B10C" w14:textId="6CD9203E" w:rsidR="00E85268" w:rsidRPr="00BA6125" w:rsidRDefault="00F34343" w:rsidP="001B4F91">
      <w:pPr>
        <w:pStyle w:val="3"/>
        <w:numPr>
          <w:ilvl w:val="2"/>
          <w:numId w:val="4"/>
        </w:numPr>
        <w:ind w:firstLineChars="0"/>
        <w:rPr>
          <w:b w:val="0"/>
        </w:rPr>
      </w:pPr>
      <w:r w:rsidRPr="00BA6125">
        <w:rPr>
          <w:rFonts w:hint="eastAsia"/>
          <w:b w:val="0"/>
        </w:rPr>
        <w:t>流程图</w:t>
      </w:r>
    </w:p>
    <w:p w14:paraId="4972398E" w14:textId="10AFC8FE" w:rsidR="00536927" w:rsidRPr="00536927" w:rsidRDefault="007F1463" w:rsidP="007F1463">
      <w:pPr>
        <w:ind w:left="709" w:firstLineChars="0" w:firstLine="0"/>
      </w:pPr>
      <w:r>
        <w:rPr>
          <w:rFonts w:hint="eastAsia"/>
        </w:rPr>
        <w:t>无</w:t>
      </w:r>
    </w:p>
    <w:p w14:paraId="589949E9" w14:textId="02130CF1" w:rsidR="00B926C6" w:rsidRPr="00BA6125" w:rsidRDefault="00F34343" w:rsidP="001B4F91">
      <w:pPr>
        <w:pStyle w:val="3"/>
        <w:numPr>
          <w:ilvl w:val="2"/>
          <w:numId w:val="4"/>
        </w:numPr>
        <w:ind w:firstLineChars="0"/>
        <w:rPr>
          <w:b w:val="0"/>
        </w:rPr>
      </w:pPr>
      <w:r w:rsidRPr="00BA6125">
        <w:rPr>
          <w:rFonts w:hint="eastAsia"/>
          <w:b w:val="0"/>
        </w:rPr>
        <w:t>功能详述</w:t>
      </w:r>
    </w:p>
    <w:p w14:paraId="098483CF" w14:textId="68CA4635" w:rsidR="007F1463" w:rsidRDefault="007F1463" w:rsidP="001B4F91">
      <w:pPr>
        <w:pStyle w:val="af6"/>
        <w:numPr>
          <w:ilvl w:val="0"/>
          <w:numId w:val="10"/>
        </w:numPr>
        <w:ind w:firstLineChars="0"/>
        <w:rPr>
          <w:iCs/>
          <w:szCs w:val="18"/>
        </w:rPr>
      </w:pPr>
      <w:r>
        <w:rPr>
          <w:rFonts w:hint="eastAsia"/>
          <w:iCs/>
          <w:szCs w:val="18"/>
        </w:rPr>
        <w:t>银银平台只支持身份证类型</w:t>
      </w:r>
      <w:r w:rsidR="00A275D5">
        <w:rPr>
          <w:rFonts w:hint="eastAsia"/>
          <w:iCs/>
          <w:szCs w:val="18"/>
        </w:rPr>
        <w:t>的</w:t>
      </w:r>
      <w:r>
        <w:rPr>
          <w:rFonts w:hint="eastAsia"/>
          <w:iCs/>
          <w:szCs w:val="18"/>
        </w:rPr>
        <w:t>收费，支付要素为：</w:t>
      </w:r>
      <w:r>
        <w:rPr>
          <w:rFonts w:hint="eastAsia"/>
          <w:iCs/>
          <w:szCs w:val="18"/>
        </w:rPr>
        <w:t xml:space="preserve"> </w:t>
      </w:r>
      <w:r>
        <w:rPr>
          <w:rFonts w:hint="eastAsia"/>
          <w:iCs/>
          <w:szCs w:val="18"/>
        </w:rPr>
        <w:t>姓名＋卡号＋证件号码三要素；</w:t>
      </w:r>
      <w:r w:rsidR="00A275D5">
        <w:rPr>
          <w:rFonts w:hint="eastAsia"/>
          <w:iCs/>
          <w:szCs w:val="18"/>
        </w:rPr>
        <w:t>所以在收银台界面展示支持的银行时，需要判断客户此时证件类型是否是身份证，身份证类型展示非银银平台渠道支持的银行和银银平台支持的银行的并集；非身份证类型只展示非银银平台支持的银行；渠道和支持的证件类型如下：</w:t>
      </w:r>
    </w:p>
    <w:tbl>
      <w:tblPr>
        <w:tblW w:w="7571" w:type="dxa"/>
        <w:tblInd w:w="1018" w:type="dxa"/>
        <w:tblLook w:val="04A0" w:firstRow="1" w:lastRow="0" w:firstColumn="1" w:lastColumn="0" w:noHBand="0" w:noVBand="1"/>
      </w:tblPr>
      <w:tblGrid>
        <w:gridCol w:w="709"/>
        <w:gridCol w:w="1617"/>
        <w:gridCol w:w="1240"/>
        <w:gridCol w:w="4005"/>
      </w:tblGrid>
      <w:tr w:rsidR="00A275D5" w:rsidRPr="00231EE8" w14:paraId="5B543F66" w14:textId="77777777" w:rsidTr="00A928A2">
        <w:trPr>
          <w:trHeight w:val="280"/>
        </w:trPr>
        <w:tc>
          <w:tcPr>
            <w:tcW w:w="709"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1FF4ADC2" w14:textId="77777777" w:rsidR="00A275D5" w:rsidRPr="00231EE8" w:rsidRDefault="00A275D5" w:rsidP="00A928A2">
            <w:pPr>
              <w:widowControl/>
              <w:ind w:firstLineChars="0" w:firstLine="0"/>
              <w:jc w:val="left"/>
              <w:rPr>
                <w:rFonts w:ascii="宋体" w:eastAsia="宋体" w:hAnsi="宋体" w:cs="Times New Roman"/>
                <w:color w:val="000000"/>
                <w:kern w:val="0"/>
                <w:sz w:val="20"/>
                <w:szCs w:val="20"/>
              </w:rPr>
            </w:pPr>
            <w:r w:rsidRPr="00231EE8">
              <w:rPr>
                <w:rFonts w:ascii="宋体" w:eastAsia="宋体" w:hAnsi="宋体" w:cs="Times New Roman" w:hint="eastAsia"/>
                <w:color w:val="000000"/>
                <w:kern w:val="0"/>
                <w:sz w:val="20"/>
                <w:szCs w:val="20"/>
              </w:rPr>
              <w:t xml:space="preserve">　</w:t>
            </w:r>
          </w:p>
        </w:tc>
        <w:tc>
          <w:tcPr>
            <w:tcW w:w="1617" w:type="dxa"/>
            <w:tcBorders>
              <w:top w:val="single" w:sz="4" w:space="0" w:color="auto"/>
              <w:left w:val="nil"/>
              <w:bottom w:val="single" w:sz="4" w:space="0" w:color="auto"/>
              <w:right w:val="single" w:sz="4" w:space="0" w:color="auto"/>
            </w:tcBorders>
            <w:shd w:val="clear" w:color="000000" w:fill="C5D9F1"/>
            <w:noWrap/>
            <w:vAlign w:val="bottom"/>
            <w:hideMark/>
          </w:tcPr>
          <w:p w14:paraId="08BAAE17" w14:textId="77777777" w:rsidR="00A275D5" w:rsidRPr="00231EE8" w:rsidRDefault="00A275D5" w:rsidP="00A928A2">
            <w:pPr>
              <w:widowControl/>
              <w:ind w:firstLineChars="0" w:firstLine="0"/>
              <w:jc w:val="left"/>
              <w:rPr>
                <w:rFonts w:ascii="宋体" w:eastAsia="宋体" w:hAnsi="宋体" w:cs="Times New Roman"/>
                <w:color w:val="000000"/>
                <w:kern w:val="0"/>
                <w:sz w:val="20"/>
                <w:szCs w:val="20"/>
              </w:rPr>
            </w:pPr>
            <w:r w:rsidRPr="00231EE8">
              <w:rPr>
                <w:rFonts w:ascii="宋体" w:eastAsia="宋体" w:hAnsi="宋体" w:cs="Times New Roman" w:hint="eastAsia"/>
                <w:color w:val="000000"/>
                <w:kern w:val="0"/>
                <w:sz w:val="20"/>
                <w:szCs w:val="20"/>
              </w:rPr>
              <w:t>接口</w:t>
            </w:r>
          </w:p>
        </w:tc>
        <w:tc>
          <w:tcPr>
            <w:tcW w:w="1240" w:type="dxa"/>
            <w:tcBorders>
              <w:top w:val="single" w:sz="4" w:space="0" w:color="auto"/>
              <w:left w:val="nil"/>
              <w:bottom w:val="single" w:sz="4" w:space="0" w:color="auto"/>
              <w:right w:val="single" w:sz="4" w:space="0" w:color="auto"/>
            </w:tcBorders>
            <w:shd w:val="clear" w:color="000000" w:fill="C5D9F1"/>
            <w:noWrap/>
            <w:vAlign w:val="bottom"/>
            <w:hideMark/>
          </w:tcPr>
          <w:p w14:paraId="7CB56E2F" w14:textId="77777777" w:rsidR="00A275D5" w:rsidRPr="00231EE8" w:rsidRDefault="00A275D5" w:rsidP="00A928A2">
            <w:pPr>
              <w:widowControl/>
              <w:ind w:firstLineChars="0" w:firstLine="0"/>
              <w:jc w:val="left"/>
              <w:rPr>
                <w:rFonts w:ascii="宋体" w:eastAsia="宋体" w:hAnsi="宋体" w:cs="Times New Roman"/>
                <w:color w:val="000000"/>
                <w:kern w:val="0"/>
                <w:sz w:val="20"/>
                <w:szCs w:val="20"/>
              </w:rPr>
            </w:pPr>
            <w:r w:rsidRPr="00231EE8">
              <w:rPr>
                <w:rFonts w:ascii="宋体" w:eastAsia="宋体" w:hAnsi="宋体" w:cs="Times New Roman" w:hint="eastAsia"/>
                <w:color w:val="000000"/>
                <w:kern w:val="0"/>
                <w:sz w:val="20"/>
                <w:szCs w:val="20"/>
              </w:rPr>
              <w:t>支持证件类型</w:t>
            </w:r>
          </w:p>
        </w:tc>
        <w:tc>
          <w:tcPr>
            <w:tcW w:w="4005" w:type="dxa"/>
            <w:tcBorders>
              <w:top w:val="single" w:sz="4" w:space="0" w:color="auto"/>
              <w:left w:val="nil"/>
              <w:bottom w:val="single" w:sz="4" w:space="0" w:color="auto"/>
              <w:right w:val="single" w:sz="4" w:space="0" w:color="auto"/>
            </w:tcBorders>
            <w:shd w:val="clear" w:color="000000" w:fill="C5D9F1"/>
            <w:noWrap/>
            <w:vAlign w:val="bottom"/>
            <w:hideMark/>
          </w:tcPr>
          <w:p w14:paraId="57510C5D" w14:textId="77777777" w:rsidR="00A275D5" w:rsidRPr="00231EE8" w:rsidRDefault="00A275D5" w:rsidP="00A928A2">
            <w:pPr>
              <w:widowControl/>
              <w:ind w:firstLineChars="0" w:firstLine="0"/>
              <w:jc w:val="left"/>
              <w:rPr>
                <w:rFonts w:ascii="宋体" w:eastAsia="宋体" w:hAnsi="宋体" w:cs="Times New Roman"/>
                <w:color w:val="000000"/>
                <w:kern w:val="0"/>
                <w:sz w:val="20"/>
                <w:szCs w:val="20"/>
              </w:rPr>
            </w:pPr>
            <w:r w:rsidRPr="00231EE8">
              <w:rPr>
                <w:rFonts w:ascii="宋体" w:eastAsia="宋体" w:hAnsi="宋体" w:cs="Times New Roman" w:hint="eastAsia"/>
                <w:color w:val="000000"/>
                <w:kern w:val="0"/>
                <w:sz w:val="20"/>
                <w:szCs w:val="20"/>
              </w:rPr>
              <w:t>支付要素</w:t>
            </w:r>
          </w:p>
        </w:tc>
      </w:tr>
      <w:tr w:rsidR="00A275D5" w:rsidRPr="00231EE8" w14:paraId="320E31F2" w14:textId="77777777" w:rsidTr="00A928A2">
        <w:trPr>
          <w:trHeight w:val="280"/>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A11104F" w14:textId="77777777" w:rsidR="00A275D5" w:rsidRPr="00231EE8" w:rsidRDefault="00A275D5" w:rsidP="00A928A2">
            <w:pPr>
              <w:widowControl/>
              <w:ind w:firstLineChars="0" w:firstLine="0"/>
              <w:jc w:val="righ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1</w:t>
            </w:r>
          </w:p>
        </w:tc>
        <w:tc>
          <w:tcPr>
            <w:tcW w:w="1617" w:type="dxa"/>
            <w:tcBorders>
              <w:top w:val="nil"/>
              <w:left w:val="nil"/>
              <w:bottom w:val="single" w:sz="4" w:space="0" w:color="auto"/>
              <w:right w:val="single" w:sz="4" w:space="0" w:color="auto"/>
            </w:tcBorders>
            <w:shd w:val="clear" w:color="auto" w:fill="auto"/>
            <w:noWrap/>
            <w:vAlign w:val="bottom"/>
            <w:hideMark/>
          </w:tcPr>
          <w:p w14:paraId="0BAB81E4"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通联单笔代收</w:t>
            </w:r>
          </w:p>
        </w:tc>
        <w:tc>
          <w:tcPr>
            <w:tcW w:w="1240" w:type="dxa"/>
            <w:tcBorders>
              <w:top w:val="nil"/>
              <w:left w:val="nil"/>
              <w:bottom w:val="single" w:sz="4" w:space="0" w:color="auto"/>
              <w:right w:val="single" w:sz="4" w:space="0" w:color="auto"/>
            </w:tcBorders>
            <w:shd w:val="clear" w:color="auto" w:fill="auto"/>
            <w:noWrap/>
            <w:vAlign w:val="bottom"/>
            <w:hideMark/>
          </w:tcPr>
          <w:p w14:paraId="4DA2BD7A"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支持所有</w:t>
            </w:r>
          </w:p>
        </w:tc>
        <w:tc>
          <w:tcPr>
            <w:tcW w:w="4005" w:type="dxa"/>
            <w:tcBorders>
              <w:top w:val="nil"/>
              <w:left w:val="nil"/>
              <w:bottom w:val="single" w:sz="4" w:space="0" w:color="auto"/>
              <w:right w:val="single" w:sz="4" w:space="0" w:color="auto"/>
            </w:tcBorders>
            <w:shd w:val="clear" w:color="auto" w:fill="auto"/>
            <w:noWrap/>
            <w:vAlign w:val="bottom"/>
            <w:hideMark/>
          </w:tcPr>
          <w:p w14:paraId="774BCD41"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姓名＋卡号，不需要传递证件类型、证件号码</w:t>
            </w:r>
          </w:p>
        </w:tc>
      </w:tr>
      <w:tr w:rsidR="00A275D5" w:rsidRPr="00231EE8" w14:paraId="231EE250" w14:textId="77777777" w:rsidTr="00A928A2">
        <w:trPr>
          <w:trHeight w:val="280"/>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59EEA27" w14:textId="77777777" w:rsidR="00A275D5" w:rsidRPr="00231EE8" w:rsidRDefault="00A275D5" w:rsidP="00A928A2">
            <w:pPr>
              <w:widowControl/>
              <w:ind w:firstLineChars="0" w:firstLine="0"/>
              <w:jc w:val="righ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2</w:t>
            </w:r>
          </w:p>
        </w:tc>
        <w:tc>
          <w:tcPr>
            <w:tcW w:w="1617" w:type="dxa"/>
            <w:tcBorders>
              <w:top w:val="nil"/>
              <w:left w:val="nil"/>
              <w:bottom w:val="single" w:sz="4" w:space="0" w:color="auto"/>
              <w:right w:val="single" w:sz="4" w:space="0" w:color="auto"/>
            </w:tcBorders>
            <w:shd w:val="clear" w:color="auto" w:fill="auto"/>
            <w:noWrap/>
            <w:vAlign w:val="bottom"/>
            <w:hideMark/>
          </w:tcPr>
          <w:p w14:paraId="1C89C0D2"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通联批量代收</w:t>
            </w:r>
          </w:p>
        </w:tc>
        <w:tc>
          <w:tcPr>
            <w:tcW w:w="1240" w:type="dxa"/>
            <w:tcBorders>
              <w:top w:val="nil"/>
              <w:left w:val="nil"/>
              <w:bottom w:val="single" w:sz="4" w:space="0" w:color="auto"/>
              <w:right w:val="single" w:sz="4" w:space="0" w:color="auto"/>
            </w:tcBorders>
            <w:shd w:val="clear" w:color="auto" w:fill="auto"/>
            <w:noWrap/>
            <w:vAlign w:val="bottom"/>
            <w:hideMark/>
          </w:tcPr>
          <w:p w14:paraId="6BB70C48"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支持所有</w:t>
            </w:r>
          </w:p>
        </w:tc>
        <w:tc>
          <w:tcPr>
            <w:tcW w:w="4005" w:type="dxa"/>
            <w:tcBorders>
              <w:top w:val="nil"/>
              <w:left w:val="nil"/>
              <w:bottom w:val="single" w:sz="4" w:space="0" w:color="auto"/>
              <w:right w:val="single" w:sz="4" w:space="0" w:color="auto"/>
            </w:tcBorders>
            <w:shd w:val="clear" w:color="auto" w:fill="auto"/>
            <w:noWrap/>
            <w:vAlign w:val="bottom"/>
            <w:hideMark/>
          </w:tcPr>
          <w:p w14:paraId="685F17BF"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姓名＋卡号，不需要传递证件类型、证件号码</w:t>
            </w:r>
          </w:p>
        </w:tc>
      </w:tr>
      <w:tr w:rsidR="00A275D5" w:rsidRPr="00231EE8" w14:paraId="178C9301" w14:textId="77777777" w:rsidTr="00A928A2">
        <w:trPr>
          <w:trHeight w:val="280"/>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72DCEE6D" w14:textId="77777777" w:rsidR="00A275D5" w:rsidRPr="00231EE8" w:rsidRDefault="00A275D5" w:rsidP="00A928A2">
            <w:pPr>
              <w:widowControl/>
              <w:ind w:firstLineChars="0" w:firstLine="0"/>
              <w:jc w:val="righ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3</w:t>
            </w:r>
          </w:p>
        </w:tc>
        <w:tc>
          <w:tcPr>
            <w:tcW w:w="1617" w:type="dxa"/>
            <w:tcBorders>
              <w:top w:val="nil"/>
              <w:left w:val="nil"/>
              <w:bottom w:val="single" w:sz="4" w:space="0" w:color="auto"/>
              <w:right w:val="single" w:sz="4" w:space="0" w:color="auto"/>
            </w:tcBorders>
            <w:shd w:val="clear" w:color="auto" w:fill="auto"/>
            <w:noWrap/>
            <w:vAlign w:val="bottom"/>
            <w:hideMark/>
          </w:tcPr>
          <w:p w14:paraId="20B3C3DC"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保融单笔代收</w:t>
            </w:r>
          </w:p>
        </w:tc>
        <w:tc>
          <w:tcPr>
            <w:tcW w:w="1240" w:type="dxa"/>
            <w:tcBorders>
              <w:top w:val="nil"/>
              <w:left w:val="nil"/>
              <w:bottom w:val="single" w:sz="4" w:space="0" w:color="auto"/>
              <w:right w:val="single" w:sz="4" w:space="0" w:color="auto"/>
            </w:tcBorders>
            <w:shd w:val="clear" w:color="auto" w:fill="auto"/>
            <w:noWrap/>
            <w:vAlign w:val="bottom"/>
            <w:hideMark/>
          </w:tcPr>
          <w:p w14:paraId="2B6D96EE"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支持所有</w:t>
            </w:r>
          </w:p>
        </w:tc>
        <w:tc>
          <w:tcPr>
            <w:tcW w:w="4005" w:type="dxa"/>
            <w:tcBorders>
              <w:top w:val="nil"/>
              <w:left w:val="nil"/>
              <w:bottom w:val="single" w:sz="4" w:space="0" w:color="auto"/>
              <w:right w:val="single" w:sz="4" w:space="0" w:color="auto"/>
            </w:tcBorders>
            <w:shd w:val="clear" w:color="auto" w:fill="auto"/>
            <w:noWrap/>
            <w:vAlign w:val="bottom"/>
            <w:hideMark/>
          </w:tcPr>
          <w:p w14:paraId="2643F14B"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姓名＋卡号，不需要传递证件类型、证件号码</w:t>
            </w:r>
          </w:p>
        </w:tc>
      </w:tr>
      <w:tr w:rsidR="00A275D5" w:rsidRPr="00231EE8" w14:paraId="14F06EB5" w14:textId="77777777" w:rsidTr="00A928A2">
        <w:trPr>
          <w:trHeight w:val="280"/>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6F04F27" w14:textId="77777777" w:rsidR="00A275D5" w:rsidRPr="00231EE8" w:rsidRDefault="00A275D5" w:rsidP="00A928A2">
            <w:pPr>
              <w:widowControl/>
              <w:ind w:firstLineChars="0" w:firstLine="0"/>
              <w:jc w:val="righ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4</w:t>
            </w:r>
          </w:p>
        </w:tc>
        <w:tc>
          <w:tcPr>
            <w:tcW w:w="1617" w:type="dxa"/>
            <w:tcBorders>
              <w:top w:val="nil"/>
              <w:left w:val="nil"/>
              <w:bottom w:val="single" w:sz="4" w:space="0" w:color="auto"/>
              <w:right w:val="single" w:sz="4" w:space="0" w:color="auto"/>
            </w:tcBorders>
            <w:shd w:val="clear" w:color="auto" w:fill="auto"/>
            <w:noWrap/>
            <w:vAlign w:val="bottom"/>
            <w:hideMark/>
          </w:tcPr>
          <w:p w14:paraId="4C195113"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保融批量代收</w:t>
            </w:r>
          </w:p>
        </w:tc>
        <w:tc>
          <w:tcPr>
            <w:tcW w:w="1240" w:type="dxa"/>
            <w:tcBorders>
              <w:top w:val="nil"/>
              <w:left w:val="nil"/>
              <w:bottom w:val="single" w:sz="4" w:space="0" w:color="auto"/>
              <w:right w:val="single" w:sz="4" w:space="0" w:color="auto"/>
            </w:tcBorders>
            <w:shd w:val="clear" w:color="auto" w:fill="auto"/>
            <w:noWrap/>
            <w:vAlign w:val="bottom"/>
            <w:hideMark/>
          </w:tcPr>
          <w:p w14:paraId="024831CE"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支持所有</w:t>
            </w:r>
          </w:p>
        </w:tc>
        <w:tc>
          <w:tcPr>
            <w:tcW w:w="4005" w:type="dxa"/>
            <w:tcBorders>
              <w:top w:val="nil"/>
              <w:left w:val="nil"/>
              <w:bottom w:val="single" w:sz="4" w:space="0" w:color="auto"/>
              <w:right w:val="single" w:sz="4" w:space="0" w:color="auto"/>
            </w:tcBorders>
            <w:shd w:val="clear" w:color="auto" w:fill="auto"/>
            <w:noWrap/>
            <w:vAlign w:val="bottom"/>
            <w:hideMark/>
          </w:tcPr>
          <w:p w14:paraId="26AB4E88"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姓名＋卡号，不需要传递证件类型、证件号码</w:t>
            </w:r>
          </w:p>
        </w:tc>
      </w:tr>
      <w:tr w:rsidR="00A275D5" w:rsidRPr="00231EE8" w14:paraId="354A7ABE" w14:textId="77777777" w:rsidTr="00A928A2">
        <w:trPr>
          <w:trHeight w:val="280"/>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6D3E22E" w14:textId="77777777" w:rsidR="00A275D5" w:rsidRPr="00231EE8" w:rsidRDefault="00A275D5" w:rsidP="00A928A2">
            <w:pPr>
              <w:widowControl/>
              <w:ind w:firstLineChars="0" w:firstLine="0"/>
              <w:jc w:val="righ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5</w:t>
            </w:r>
          </w:p>
        </w:tc>
        <w:tc>
          <w:tcPr>
            <w:tcW w:w="1617" w:type="dxa"/>
            <w:tcBorders>
              <w:top w:val="nil"/>
              <w:left w:val="nil"/>
              <w:bottom w:val="single" w:sz="4" w:space="0" w:color="auto"/>
              <w:right w:val="single" w:sz="4" w:space="0" w:color="auto"/>
            </w:tcBorders>
            <w:shd w:val="clear" w:color="auto" w:fill="auto"/>
            <w:noWrap/>
            <w:vAlign w:val="bottom"/>
            <w:hideMark/>
          </w:tcPr>
          <w:p w14:paraId="6998E30A"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保融单笔代付</w:t>
            </w:r>
          </w:p>
        </w:tc>
        <w:tc>
          <w:tcPr>
            <w:tcW w:w="1240" w:type="dxa"/>
            <w:tcBorders>
              <w:top w:val="nil"/>
              <w:left w:val="nil"/>
              <w:bottom w:val="single" w:sz="4" w:space="0" w:color="auto"/>
              <w:right w:val="single" w:sz="4" w:space="0" w:color="auto"/>
            </w:tcBorders>
            <w:shd w:val="clear" w:color="auto" w:fill="auto"/>
            <w:noWrap/>
            <w:vAlign w:val="bottom"/>
            <w:hideMark/>
          </w:tcPr>
          <w:p w14:paraId="294AD8CA"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支持所有</w:t>
            </w:r>
          </w:p>
        </w:tc>
        <w:tc>
          <w:tcPr>
            <w:tcW w:w="4005" w:type="dxa"/>
            <w:tcBorders>
              <w:top w:val="nil"/>
              <w:left w:val="nil"/>
              <w:bottom w:val="single" w:sz="4" w:space="0" w:color="auto"/>
              <w:right w:val="single" w:sz="4" w:space="0" w:color="auto"/>
            </w:tcBorders>
            <w:shd w:val="clear" w:color="auto" w:fill="auto"/>
            <w:noWrap/>
            <w:vAlign w:val="bottom"/>
            <w:hideMark/>
          </w:tcPr>
          <w:p w14:paraId="376B9546"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姓名＋卡号，不需要传递证件类型、证件号码</w:t>
            </w:r>
          </w:p>
        </w:tc>
      </w:tr>
      <w:tr w:rsidR="00A275D5" w:rsidRPr="00231EE8" w14:paraId="7CB778AA" w14:textId="77777777" w:rsidTr="00A928A2">
        <w:trPr>
          <w:trHeight w:val="280"/>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5539C79" w14:textId="77777777" w:rsidR="00A275D5" w:rsidRPr="00231EE8" w:rsidRDefault="00A275D5" w:rsidP="00A928A2">
            <w:pPr>
              <w:widowControl/>
              <w:ind w:firstLineChars="0" w:firstLine="0"/>
              <w:jc w:val="righ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6</w:t>
            </w:r>
          </w:p>
        </w:tc>
        <w:tc>
          <w:tcPr>
            <w:tcW w:w="1617" w:type="dxa"/>
            <w:tcBorders>
              <w:top w:val="nil"/>
              <w:left w:val="nil"/>
              <w:bottom w:val="single" w:sz="4" w:space="0" w:color="auto"/>
              <w:right w:val="single" w:sz="4" w:space="0" w:color="auto"/>
            </w:tcBorders>
            <w:shd w:val="clear" w:color="auto" w:fill="auto"/>
            <w:noWrap/>
            <w:vAlign w:val="bottom"/>
            <w:hideMark/>
          </w:tcPr>
          <w:p w14:paraId="73A69270"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银银平台单笔代收</w:t>
            </w:r>
          </w:p>
        </w:tc>
        <w:tc>
          <w:tcPr>
            <w:tcW w:w="1240" w:type="dxa"/>
            <w:tcBorders>
              <w:top w:val="nil"/>
              <w:left w:val="nil"/>
              <w:bottom w:val="single" w:sz="4" w:space="0" w:color="auto"/>
              <w:right w:val="single" w:sz="4" w:space="0" w:color="auto"/>
            </w:tcBorders>
            <w:shd w:val="clear" w:color="auto" w:fill="auto"/>
            <w:noWrap/>
            <w:vAlign w:val="bottom"/>
            <w:hideMark/>
          </w:tcPr>
          <w:p w14:paraId="584CD3A3"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身份证</w:t>
            </w:r>
          </w:p>
        </w:tc>
        <w:tc>
          <w:tcPr>
            <w:tcW w:w="4005" w:type="dxa"/>
            <w:tcBorders>
              <w:top w:val="nil"/>
              <w:left w:val="nil"/>
              <w:bottom w:val="single" w:sz="4" w:space="0" w:color="auto"/>
              <w:right w:val="single" w:sz="4" w:space="0" w:color="auto"/>
            </w:tcBorders>
            <w:shd w:val="clear" w:color="auto" w:fill="auto"/>
            <w:noWrap/>
            <w:vAlign w:val="bottom"/>
            <w:hideMark/>
          </w:tcPr>
          <w:p w14:paraId="16600549" w14:textId="77777777" w:rsidR="00A275D5" w:rsidRPr="00231EE8" w:rsidRDefault="00A275D5" w:rsidP="00A928A2">
            <w:pPr>
              <w:widowControl/>
              <w:ind w:firstLineChars="0" w:firstLine="0"/>
              <w:jc w:val="left"/>
              <w:rPr>
                <w:rFonts w:ascii="宋体" w:eastAsia="宋体" w:hAnsi="宋体" w:cs="Times New Roman"/>
                <w:color w:val="000000"/>
                <w:kern w:val="0"/>
                <w:sz w:val="16"/>
                <w:szCs w:val="16"/>
              </w:rPr>
            </w:pPr>
            <w:r w:rsidRPr="00231EE8">
              <w:rPr>
                <w:rFonts w:ascii="宋体" w:eastAsia="宋体" w:hAnsi="宋体" w:cs="Times New Roman" w:hint="eastAsia"/>
                <w:color w:val="000000"/>
                <w:kern w:val="0"/>
                <w:sz w:val="16"/>
                <w:szCs w:val="16"/>
              </w:rPr>
              <w:t>姓名＋卡号＋证件号码，需要传递证件类型、证件号码</w:t>
            </w:r>
          </w:p>
        </w:tc>
      </w:tr>
    </w:tbl>
    <w:p w14:paraId="2A6C8345" w14:textId="77777777" w:rsidR="00A275D5" w:rsidRDefault="00A275D5" w:rsidP="00A275D5">
      <w:pPr>
        <w:pStyle w:val="af6"/>
        <w:ind w:left="850" w:firstLineChars="0" w:firstLine="0"/>
        <w:rPr>
          <w:iCs/>
          <w:szCs w:val="18"/>
        </w:rPr>
      </w:pPr>
    </w:p>
    <w:p w14:paraId="06DF6717" w14:textId="37FFDBE6" w:rsidR="007F1463" w:rsidRDefault="00A275D5" w:rsidP="001B4F91">
      <w:pPr>
        <w:pStyle w:val="af6"/>
        <w:numPr>
          <w:ilvl w:val="0"/>
          <w:numId w:val="10"/>
        </w:numPr>
        <w:ind w:firstLineChars="0" w:firstLine="0"/>
        <w:rPr>
          <w:iCs/>
          <w:szCs w:val="18"/>
        </w:rPr>
      </w:pPr>
      <w:r w:rsidRPr="00A275D5">
        <w:rPr>
          <w:rFonts w:hint="eastAsia"/>
          <w:iCs/>
          <w:szCs w:val="18"/>
        </w:rPr>
        <w:t>银银平台接入接口为：单笔代收接口和单笔代收查询接口，由于单笔代收接口和快捷支付接口共用，用商户号来区分（商户号待提供），快捷支付接口必传手机号；</w:t>
      </w:r>
      <w:r w:rsidR="007F1463" w:rsidRPr="00A275D5">
        <w:rPr>
          <w:rFonts w:hint="eastAsia"/>
          <w:iCs/>
          <w:szCs w:val="18"/>
        </w:rPr>
        <w:t xml:space="preserve">  </w:t>
      </w:r>
    </w:p>
    <w:p w14:paraId="11B920D1" w14:textId="4469A68A" w:rsidR="00491B9A" w:rsidRDefault="00491B9A" w:rsidP="001B4F91">
      <w:pPr>
        <w:pStyle w:val="af6"/>
        <w:numPr>
          <w:ilvl w:val="0"/>
          <w:numId w:val="10"/>
        </w:numPr>
        <w:ind w:firstLineChars="0" w:firstLine="0"/>
        <w:rPr>
          <w:iCs/>
          <w:szCs w:val="18"/>
        </w:rPr>
      </w:pPr>
      <w:r>
        <w:rPr>
          <w:rFonts w:hint="eastAsia"/>
          <w:iCs/>
          <w:szCs w:val="18"/>
        </w:rPr>
        <w:t>返回码如下：</w:t>
      </w:r>
    </w:p>
    <w:p w14:paraId="2426CFFB" w14:textId="18F30F77" w:rsidR="00491B9A" w:rsidRDefault="00491B9A" w:rsidP="00C16B3B">
      <w:pPr>
        <w:pStyle w:val="af6"/>
        <w:ind w:left="850" w:firstLineChars="0" w:firstLine="620"/>
        <w:rPr>
          <w:iCs/>
          <w:szCs w:val="18"/>
        </w:rPr>
      </w:pPr>
      <w:r>
        <w:rPr>
          <w:rFonts w:hint="eastAsia"/>
          <w:iCs/>
          <w:szCs w:val="18"/>
        </w:rPr>
        <w:t>待补充；</w:t>
      </w:r>
    </w:p>
    <w:p w14:paraId="3FA5011A" w14:textId="101A4183" w:rsidR="00C16B3B" w:rsidRDefault="00C16B3B" w:rsidP="001B4F91">
      <w:pPr>
        <w:pStyle w:val="2"/>
        <w:numPr>
          <w:ilvl w:val="1"/>
          <w:numId w:val="4"/>
        </w:numPr>
      </w:pPr>
      <w:r>
        <w:rPr>
          <w:rFonts w:hint="eastAsia"/>
        </w:rPr>
        <w:t>APP</w:t>
      </w:r>
      <w:r>
        <w:rPr>
          <w:rFonts w:hint="eastAsia"/>
        </w:rPr>
        <w:t>、</w:t>
      </w:r>
      <w:r>
        <w:rPr>
          <w:rFonts w:hint="eastAsia"/>
        </w:rPr>
        <w:t>PC</w:t>
      </w:r>
      <w:r>
        <w:rPr>
          <w:rFonts w:hint="eastAsia"/>
        </w:rPr>
        <w:t>、</w:t>
      </w:r>
      <w:r>
        <w:rPr>
          <w:rFonts w:hint="eastAsia"/>
        </w:rPr>
        <w:t>M</w:t>
      </w:r>
      <w:r>
        <w:rPr>
          <w:rFonts w:hint="eastAsia"/>
        </w:rPr>
        <w:t>站</w:t>
      </w:r>
      <w:r w:rsidR="003F02A9">
        <w:rPr>
          <w:rFonts w:hint="eastAsia"/>
        </w:rPr>
        <w:t>展示</w:t>
      </w:r>
      <w:r w:rsidR="00BA6125">
        <w:rPr>
          <w:rFonts w:hint="eastAsia"/>
        </w:rPr>
        <w:t>银行和</w:t>
      </w:r>
      <w:r w:rsidR="003F02A9">
        <w:rPr>
          <w:rFonts w:hint="eastAsia"/>
        </w:rPr>
        <w:t>限额</w:t>
      </w:r>
    </w:p>
    <w:p w14:paraId="1FB9A71B" w14:textId="77777777" w:rsidR="00C11EEA" w:rsidRPr="00BA6125" w:rsidRDefault="00C11EEA" w:rsidP="001B4F91">
      <w:pPr>
        <w:pStyle w:val="3"/>
        <w:numPr>
          <w:ilvl w:val="2"/>
          <w:numId w:val="4"/>
        </w:numPr>
        <w:ind w:firstLineChars="0"/>
        <w:rPr>
          <w:b w:val="0"/>
        </w:rPr>
      </w:pPr>
      <w:r w:rsidRPr="00BA6125">
        <w:rPr>
          <w:rFonts w:hint="eastAsia"/>
          <w:b w:val="0"/>
        </w:rPr>
        <w:t>功能简述</w:t>
      </w:r>
    </w:p>
    <w:p w14:paraId="304C6E55" w14:textId="2297700D" w:rsidR="00C11EEA" w:rsidRPr="00F34343" w:rsidRDefault="00C11EEA" w:rsidP="00C11EEA">
      <w:pPr>
        <w:ind w:left="709" w:firstLineChars="0" w:firstLine="0"/>
      </w:pPr>
      <w:r>
        <w:rPr>
          <w:rFonts w:hint="eastAsia"/>
        </w:rPr>
        <w:t xml:space="preserve">    </w:t>
      </w:r>
      <w:r w:rsidR="00462D9D">
        <w:rPr>
          <w:rFonts w:hint="eastAsia"/>
        </w:rPr>
        <w:t>APP</w:t>
      </w:r>
      <w:r w:rsidR="00462D9D">
        <w:rPr>
          <w:rFonts w:hint="eastAsia"/>
        </w:rPr>
        <w:t>、</w:t>
      </w:r>
      <w:r w:rsidR="00462D9D">
        <w:rPr>
          <w:rFonts w:hint="eastAsia"/>
        </w:rPr>
        <w:t>PC</w:t>
      </w:r>
      <w:r w:rsidR="00462D9D">
        <w:rPr>
          <w:rFonts w:hint="eastAsia"/>
        </w:rPr>
        <w:t>、</w:t>
      </w:r>
      <w:r w:rsidR="00462D9D">
        <w:rPr>
          <w:rFonts w:hint="eastAsia"/>
        </w:rPr>
        <w:t>M</w:t>
      </w:r>
      <w:r w:rsidR="00CA708C">
        <w:rPr>
          <w:rFonts w:hint="eastAsia"/>
        </w:rPr>
        <w:t>站展示单笔限额和单日限额，涉及新契约、保全，兴业银行修改</w:t>
      </w:r>
      <w:r w:rsidR="00A81815">
        <w:rPr>
          <w:rFonts w:hint="eastAsia"/>
        </w:rPr>
        <w:t>为单笔限额</w:t>
      </w:r>
      <w:r w:rsidR="00A81815">
        <w:rPr>
          <w:rFonts w:hint="eastAsia"/>
        </w:rPr>
        <w:t>100</w:t>
      </w:r>
      <w:r w:rsidR="00A81815">
        <w:rPr>
          <w:rFonts w:hint="eastAsia"/>
        </w:rPr>
        <w:t>万，单日限额</w:t>
      </w:r>
      <w:r w:rsidR="00A81815">
        <w:rPr>
          <w:rFonts w:hint="eastAsia"/>
        </w:rPr>
        <w:t>100</w:t>
      </w:r>
      <w:r w:rsidR="00A81815">
        <w:rPr>
          <w:rFonts w:hint="eastAsia"/>
        </w:rPr>
        <w:t>万；</w:t>
      </w:r>
      <w:r w:rsidR="003B086E">
        <w:rPr>
          <w:rFonts w:hint="eastAsia"/>
        </w:rPr>
        <w:t>客户当前证件类型为身份证时，支持银行显示兴业银行；客户当前证件类型为非身份证时，</w:t>
      </w:r>
      <w:r w:rsidR="00BA6125">
        <w:rPr>
          <w:rFonts w:hint="eastAsia"/>
        </w:rPr>
        <w:t>支持银行</w:t>
      </w:r>
      <w:r w:rsidR="003B086E">
        <w:rPr>
          <w:rFonts w:hint="eastAsia"/>
        </w:rPr>
        <w:t>不显示兴业银行；</w:t>
      </w:r>
    </w:p>
    <w:p w14:paraId="7F317D34" w14:textId="0A530FA9" w:rsidR="00C11EEA" w:rsidRPr="00BA6125" w:rsidRDefault="00B07DE8" w:rsidP="001B4F91">
      <w:pPr>
        <w:pStyle w:val="3"/>
        <w:numPr>
          <w:ilvl w:val="2"/>
          <w:numId w:val="4"/>
        </w:numPr>
        <w:ind w:firstLineChars="0"/>
        <w:rPr>
          <w:b w:val="0"/>
        </w:rPr>
      </w:pPr>
      <w:r w:rsidRPr="00BA6125">
        <w:rPr>
          <w:rFonts w:hint="eastAsia"/>
          <w:b w:val="0"/>
        </w:rPr>
        <w:t>UI</w:t>
      </w:r>
      <w:r w:rsidRPr="00BA6125">
        <w:rPr>
          <w:rFonts w:hint="eastAsia"/>
          <w:b w:val="0"/>
        </w:rPr>
        <w:t>图</w:t>
      </w:r>
    </w:p>
    <w:p w14:paraId="1DA5530A" w14:textId="698147E8" w:rsidR="00905405" w:rsidRPr="00B07DE8" w:rsidRDefault="007E5994" w:rsidP="00905405">
      <w:pPr>
        <w:ind w:firstLine="360"/>
      </w:pPr>
      <w:r>
        <w:rPr>
          <w:rFonts w:hint="eastAsia"/>
        </w:rPr>
        <w:t xml:space="preserve">  </w:t>
      </w:r>
      <w:r>
        <w:rPr>
          <w:rFonts w:hint="eastAsia"/>
        </w:rPr>
        <w:t>新契约</w:t>
      </w:r>
      <w:r>
        <w:rPr>
          <w:rFonts w:hint="eastAsia"/>
        </w:rPr>
        <w:t>APP</w:t>
      </w:r>
      <w:r w:rsidR="00905405">
        <w:rPr>
          <w:rFonts w:hint="eastAsia"/>
        </w:rPr>
        <w:t>待支付</w:t>
      </w:r>
      <w:r w:rsidR="00905405">
        <w:rPr>
          <w:rFonts w:hint="eastAsia"/>
        </w:rPr>
        <w:t>UI</w:t>
      </w:r>
      <w:r>
        <w:rPr>
          <w:rFonts w:hint="eastAsia"/>
        </w:rPr>
        <w:t>：</w:t>
      </w:r>
      <w:r w:rsidR="00905405">
        <w:rPr>
          <w:rFonts w:hint="eastAsia"/>
        </w:rPr>
        <w:t xml:space="preserve">           </w:t>
      </w:r>
      <w:r w:rsidR="00905405">
        <w:rPr>
          <w:rFonts w:hint="eastAsia"/>
        </w:rPr>
        <w:t>保全（</w:t>
      </w:r>
      <w:r w:rsidR="00905405">
        <w:rPr>
          <w:rFonts w:hint="eastAsia"/>
        </w:rPr>
        <w:t>app</w:t>
      </w:r>
      <w:r w:rsidR="00905405">
        <w:rPr>
          <w:rFonts w:hint="eastAsia"/>
        </w:rPr>
        <w:t>、</w:t>
      </w:r>
      <w:r w:rsidR="00905405">
        <w:t>pc</w:t>
      </w:r>
      <w:r w:rsidR="00905405">
        <w:rPr>
          <w:rFonts w:hint="eastAsia"/>
        </w:rPr>
        <w:t>）、新契约</w:t>
      </w:r>
      <w:r w:rsidR="00905405">
        <w:rPr>
          <w:rFonts w:hint="eastAsia"/>
        </w:rPr>
        <w:t>PC</w:t>
      </w:r>
      <w:r w:rsidR="00905405">
        <w:rPr>
          <w:rFonts w:hint="eastAsia"/>
        </w:rPr>
        <w:t>、新契约</w:t>
      </w:r>
      <w:r w:rsidR="00905405">
        <w:rPr>
          <w:rFonts w:hint="eastAsia"/>
        </w:rPr>
        <w:t>M</w:t>
      </w:r>
      <w:r w:rsidR="00905405">
        <w:rPr>
          <w:rFonts w:hint="eastAsia"/>
        </w:rPr>
        <w:t>站</w:t>
      </w:r>
      <w:r w:rsidR="00905405">
        <w:rPr>
          <w:rFonts w:hint="eastAsia"/>
        </w:rPr>
        <w:t>UI</w:t>
      </w:r>
      <w:r w:rsidR="00905405">
        <w:rPr>
          <w:rFonts w:hint="eastAsia"/>
        </w:rPr>
        <w:t>：</w:t>
      </w:r>
    </w:p>
    <w:p w14:paraId="3C707C2C" w14:textId="2E2D5F14" w:rsidR="007E5994" w:rsidRPr="007E5994" w:rsidRDefault="007E5994" w:rsidP="007E5994">
      <w:pPr>
        <w:ind w:firstLine="360"/>
      </w:pPr>
    </w:p>
    <w:p w14:paraId="10A3AAF6" w14:textId="5F415C5D" w:rsidR="007E5994" w:rsidRDefault="007E5994" w:rsidP="007E5994">
      <w:pPr>
        <w:ind w:firstLine="360"/>
        <w:rPr>
          <w:noProof/>
        </w:rPr>
      </w:pPr>
      <w:r w:rsidRPr="007E5994">
        <w:rPr>
          <w:noProof/>
        </w:rPr>
        <w:drawing>
          <wp:inline distT="0" distB="0" distL="0" distR="0" wp14:anchorId="48B2EE7F" wp14:editId="6B5524C5">
            <wp:extent cx="1807679" cy="33261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1376" cy="3351332"/>
                    </a:xfrm>
                    <a:prstGeom prst="rect">
                      <a:avLst/>
                    </a:prstGeom>
                  </pic:spPr>
                </pic:pic>
              </a:graphicData>
            </a:graphic>
          </wp:inline>
        </w:drawing>
      </w:r>
      <w:r w:rsidR="00905405">
        <w:rPr>
          <w:rFonts w:hint="eastAsia"/>
          <w:noProof/>
        </w:rPr>
        <w:t xml:space="preserve">        </w:t>
      </w:r>
      <w:r w:rsidR="00905405" w:rsidRPr="00905405">
        <w:rPr>
          <w:noProof/>
        </w:rPr>
        <w:t xml:space="preserve"> </w:t>
      </w:r>
      <w:r w:rsidR="00905405" w:rsidRPr="00905405">
        <w:rPr>
          <w:noProof/>
        </w:rPr>
        <w:drawing>
          <wp:inline distT="0" distB="0" distL="0" distR="0" wp14:anchorId="389BA473" wp14:editId="1AA6219C">
            <wp:extent cx="2061102" cy="32810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9512" cy="3326299"/>
                    </a:xfrm>
                    <a:prstGeom prst="rect">
                      <a:avLst/>
                    </a:prstGeom>
                  </pic:spPr>
                </pic:pic>
              </a:graphicData>
            </a:graphic>
          </wp:inline>
        </w:drawing>
      </w:r>
    </w:p>
    <w:p w14:paraId="1FB06D3E" w14:textId="548A0B23" w:rsidR="00905405" w:rsidRDefault="00905405" w:rsidP="007E5994">
      <w:pPr>
        <w:ind w:firstLine="360"/>
        <w:rPr>
          <w:noProof/>
        </w:rPr>
      </w:pPr>
    </w:p>
    <w:p w14:paraId="4E5BB4D2" w14:textId="5536921A" w:rsidR="00905405" w:rsidRDefault="00905405" w:rsidP="007E5994">
      <w:pPr>
        <w:ind w:firstLine="360"/>
        <w:rPr>
          <w:noProof/>
        </w:rPr>
      </w:pPr>
      <w:r>
        <w:rPr>
          <w:rFonts w:hint="eastAsia"/>
          <w:noProof/>
        </w:rPr>
        <w:t>保全项目涉及此支付界面</w:t>
      </w:r>
      <w:r w:rsidR="003B086E">
        <w:rPr>
          <w:rFonts w:hint="eastAsia"/>
          <w:noProof/>
        </w:rPr>
        <w:t>（</w:t>
      </w:r>
      <w:r w:rsidR="003B086E">
        <w:rPr>
          <w:rFonts w:hint="eastAsia"/>
          <w:noProof/>
        </w:rPr>
        <w:t>PC</w:t>
      </w:r>
      <w:r w:rsidR="003B086E">
        <w:rPr>
          <w:rFonts w:hint="eastAsia"/>
          <w:noProof/>
        </w:rPr>
        <w:t>和</w:t>
      </w:r>
      <w:r w:rsidR="003B086E">
        <w:rPr>
          <w:rFonts w:hint="eastAsia"/>
          <w:noProof/>
        </w:rPr>
        <w:t>APP</w:t>
      </w:r>
      <w:r w:rsidR="003B086E">
        <w:rPr>
          <w:rFonts w:hint="eastAsia"/>
          <w:noProof/>
        </w:rPr>
        <w:t>端）</w:t>
      </w:r>
      <w:r>
        <w:rPr>
          <w:rFonts w:hint="eastAsia"/>
          <w:noProof/>
        </w:rPr>
        <w:t>：</w:t>
      </w:r>
      <w:r>
        <w:rPr>
          <w:rFonts w:hint="eastAsia"/>
          <w:noProof/>
        </w:rPr>
        <w:t xml:space="preserve"> </w:t>
      </w:r>
      <w:r>
        <w:rPr>
          <w:rFonts w:hint="eastAsia"/>
          <w:noProof/>
        </w:rPr>
        <w:t>加保、保单贷款清偿、交费账户变更</w:t>
      </w:r>
      <w:r w:rsidR="003B086E">
        <w:rPr>
          <w:rFonts w:hint="eastAsia"/>
          <w:noProof/>
        </w:rPr>
        <w:t>，</w:t>
      </w:r>
      <w:r w:rsidR="003B086E">
        <w:rPr>
          <w:rFonts w:hint="eastAsia"/>
          <w:noProof/>
        </w:rPr>
        <w:t>PC</w:t>
      </w:r>
      <w:r w:rsidR="003B086E">
        <w:rPr>
          <w:rFonts w:hint="eastAsia"/>
          <w:noProof/>
        </w:rPr>
        <w:t>和</w:t>
      </w:r>
      <w:r w:rsidR="003B086E">
        <w:rPr>
          <w:rFonts w:hint="eastAsia"/>
          <w:noProof/>
        </w:rPr>
        <w:t>APP</w:t>
      </w:r>
      <w:r w:rsidR="003B086E">
        <w:rPr>
          <w:rFonts w:hint="eastAsia"/>
          <w:noProof/>
        </w:rPr>
        <w:t>；</w:t>
      </w:r>
    </w:p>
    <w:p w14:paraId="4EDA25A4" w14:textId="49DDC7AD" w:rsidR="003B086E" w:rsidRDefault="003B086E" w:rsidP="007E5994">
      <w:pPr>
        <w:ind w:firstLine="360"/>
        <w:rPr>
          <w:noProof/>
        </w:rPr>
      </w:pPr>
      <w:r>
        <w:rPr>
          <w:rFonts w:hint="eastAsia"/>
          <w:noProof/>
        </w:rPr>
        <w:t>新契约涉及修改范围为：</w:t>
      </w:r>
      <w:r>
        <w:rPr>
          <w:rFonts w:hint="eastAsia"/>
          <w:noProof/>
        </w:rPr>
        <w:t>PC</w:t>
      </w:r>
      <w:r>
        <w:rPr>
          <w:rFonts w:hint="eastAsia"/>
          <w:noProof/>
        </w:rPr>
        <w:t>端、</w:t>
      </w:r>
      <w:r>
        <w:rPr>
          <w:rFonts w:hint="eastAsia"/>
          <w:noProof/>
        </w:rPr>
        <w:t>APP</w:t>
      </w:r>
      <w:r>
        <w:rPr>
          <w:rFonts w:hint="eastAsia"/>
          <w:noProof/>
        </w:rPr>
        <w:t>端、</w:t>
      </w:r>
      <w:r>
        <w:rPr>
          <w:rFonts w:hint="eastAsia"/>
          <w:noProof/>
        </w:rPr>
        <w:t>M</w:t>
      </w:r>
      <w:r>
        <w:rPr>
          <w:rFonts w:hint="eastAsia"/>
          <w:noProof/>
        </w:rPr>
        <w:t>站；</w:t>
      </w:r>
      <w:r>
        <w:rPr>
          <w:rFonts w:hint="eastAsia"/>
          <w:noProof/>
        </w:rPr>
        <w:t xml:space="preserve"> </w:t>
      </w:r>
    </w:p>
    <w:p w14:paraId="0A58D329" w14:textId="2311DEA0" w:rsidR="003B086E" w:rsidRPr="007E5994" w:rsidRDefault="003B086E" w:rsidP="007E5994">
      <w:pPr>
        <w:ind w:firstLine="360"/>
      </w:pPr>
    </w:p>
    <w:p w14:paraId="083E29D7" w14:textId="379B3830" w:rsidR="003F02A9" w:rsidRDefault="003F02A9" w:rsidP="001B4F91">
      <w:pPr>
        <w:pStyle w:val="2"/>
        <w:numPr>
          <w:ilvl w:val="1"/>
          <w:numId w:val="4"/>
        </w:numPr>
      </w:pPr>
      <w:r>
        <w:rPr>
          <w:rFonts w:hint="eastAsia"/>
        </w:rPr>
        <w:t>分流规则修改</w:t>
      </w:r>
    </w:p>
    <w:p w14:paraId="7CD84B41" w14:textId="77777777" w:rsidR="00462D9D" w:rsidRPr="00567947" w:rsidRDefault="00462D9D" w:rsidP="001B4F91">
      <w:pPr>
        <w:pStyle w:val="3"/>
        <w:numPr>
          <w:ilvl w:val="2"/>
          <w:numId w:val="4"/>
        </w:numPr>
        <w:ind w:firstLineChars="0"/>
      </w:pPr>
      <w:r w:rsidRPr="00567947">
        <w:rPr>
          <w:rFonts w:hint="eastAsia"/>
        </w:rPr>
        <w:t>功能简述</w:t>
      </w:r>
    </w:p>
    <w:p w14:paraId="10CBF77B" w14:textId="7D1C83D2" w:rsidR="00462D9D" w:rsidRDefault="003B086E" w:rsidP="00567947">
      <w:pPr>
        <w:ind w:left="709" w:firstLineChars="0" w:firstLine="360"/>
      </w:pPr>
      <w:r>
        <w:rPr>
          <w:rFonts w:hint="eastAsia"/>
        </w:rPr>
        <w:t>兴业银行</w:t>
      </w:r>
      <w:r>
        <w:rPr>
          <w:rFonts w:hint="eastAsia"/>
        </w:rPr>
        <w:t>100%</w:t>
      </w:r>
      <w:r w:rsidR="00BA6125">
        <w:rPr>
          <w:rFonts w:hint="eastAsia"/>
        </w:rPr>
        <w:t>分流到银银平台，收费账户同</w:t>
      </w:r>
      <w:r w:rsidR="001A0099">
        <w:rPr>
          <w:rFonts w:hint="eastAsia"/>
        </w:rPr>
        <w:t>银保通账户，</w:t>
      </w:r>
      <w:r w:rsidR="00567947" w:rsidRPr="00567947">
        <w:t>账号：</w:t>
      </w:r>
      <w:r w:rsidR="00567947" w:rsidRPr="00567947">
        <w:t>321060100100292196</w:t>
      </w:r>
      <w:r w:rsidR="00567947" w:rsidRPr="00567947">
        <w:t>，用途：兴业银行保费收入户</w:t>
      </w:r>
      <w:r w:rsidR="00567947">
        <w:rPr>
          <w:rFonts w:hint="eastAsia"/>
        </w:rPr>
        <w:t>；</w:t>
      </w:r>
    </w:p>
    <w:p w14:paraId="6C8F1C91" w14:textId="77777777" w:rsidR="00567947" w:rsidRPr="00F34343" w:rsidRDefault="00567947" w:rsidP="00567947">
      <w:pPr>
        <w:ind w:left="709" w:firstLineChars="0" w:firstLine="360"/>
      </w:pPr>
    </w:p>
    <w:p w14:paraId="7BE1E0E7" w14:textId="3F76B6E2" w:rsidR="00462D9D" w:rsidRPr="00567947" w:rsidRDefault="003B086E" w:rsidP="001B4F91">
      <w:pPr>
        <w:pStyle w:val="3"/>
        <w:numPr>
          <w:ilvl w:val="2"/>
          <w:numId w:val="4"/>
        </w:numPr>
        <w:ind w:firstLineChars="0"/>
      </w:pPr>
      <w:r w:rsidRPr="00567947">
        <w:rPr>
          <w:rFonts w:hint="eastAsia"/>
        </w:rPr>
        <w:t>分流规则</w:t>
      </w:r>
    </w:p>
    <w:p w14:paraId="15E49296" w14:textId="77777777" w:rsidR="00462D9D" w:rsidRPr="00462D9D" w:rsidRDefault="00462D9D" w:rsidP="00462D9D">
      <w:pPr>
        <w:ind w:firstLine="360"/>
      </w:pPr>
    </w:p>
    <w:p w14:paraId="4401ED22" w14:textId="5B873A24" w:rsidR="00C16B3B" w:rsidRPr="00A275D5" w:rsidRDefault="00E73073" w:rsidP="00C16B3B">
      <w:pPr>
        <w:pStyle w:val="af6"/>
        <w:ind w:left="850" w:firstLineChars="0" w:firstLine="620"/>
        <w:rPr>
          <w:iCs/>
          <w:szCs w:val="18"/>
        </w:rPr>
      </w:pPr>
      <w:r>
        <w:rPr>
          <w:iCs/>
          <w:szCs w:val="18"/>
        </w:rPr>
        <w:object w:dxaOrig="1520" w:dyaOrig="960" w14:anchorId="5F0E4E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5pt;height:48.3pt" o:ole="">
            <v:imagedata r:id="rId17" o:title=""/>
          </v:shape>
          <o:OLEObject Type="Embed" ProgID="Excel.Sheet.8" ShapeID="_x0000_i1025" DrawAspect="Icon" ObjectID="_1626507208" r:id="rId18"/>
        </w:object>
      </w:r>
    </w:p>
    <w:p w14:paraId="5B9B3F24" w14:textId="525DBF2E" w:rsidR="00BE1FA0" w:rsidRDefault="00BA6125" w:rsidP="001B4F91">
      <w:pPr>
        <w:pStyle w:val="2"/>
        <w:numPr>
          <w:ilvl w:val="1"/>
          <w:numId w:val="4"/>
        </w:numPr>
      </w:pPr>
      <w:r>
        <w:rPr>
          <w:rFonts w:hint="eastAsia"/>
        </w:rPr>
        <w:t>添加记账规则</w:t>
      </w:r>
    </w:p>
    <w:p w14:paraId="049D7D70" w14:textId="77777777" w:rsidR="00E21BE9" w:rsidRPr="00567947" w:rsidRDefault="00E21BE9" w:rsidP="001B4F91">
      <w:pPr>
        <w:pStyle w:val="3"/>
        <w:numPr>
          <w:ilvl w:val="2"/>
          <w:numId w:val="4"/>
        </w:numPr>
        <w:ind w:firstLineChars="0"/>
      </w:pPr>
      <w:r w:rsidRPr="00567947">
        <w:rPr>
          <w:rFonts w:hint="eastAsia"/>
        </w:rPr>
        <w:t>功能简述</w:t>
      </w:r>
    </w:p>
    <w:p w14:paraId="2266F6B4" w14:textId="2B81A2EF" w:rsidR="00E32201" w:rsidRPr="00E32201" w:rsidRDefault="00E32201" w:rsidP="00E32201">
      <w:pPr>
        <w:widowControl/>
        <w:ind w:firstLineChars="0" w:firstLine="0"/>
        <w:jc w:val="left"/>
        <w:rPr>
          <w:rFonts w:ascii="Times New Roman" w:eastAsia="Times New Roman" w:hAnsi="Times New Roman" w:cs="Times New Roman"/>
          <w:kern w:val="0"/>
          <w:sz w:val="24"/>
          <w:szCs w:val="24"/>
        </w:rPr>
      </w:pPr>
      <w:r>
        <w:rPr>
          <w:rFonts w:hint="eastAsia"/>
        </w:rPr>
        <w:t xml:space="preserve">     </w:t>
      </w:r>
      <w:r w:rsidR="00E21BE9">
        <w:rPr>
          <w:rFonts w:hint="eastAsia"/>
        </w:rPr>
        <w:t>添加兴业银行账户收费记账规则</w:t>
      </w:r>
      <w:r>
        <w:rPr>
          <w:rFonts w:hint="eastAsia"/>
        </w:rPr>
        <w:t>，</w:t>
      </w:r>
      <w:r w:rsidRPr="00567947">
        <w:t>账号：</w:t>
      </w:r>
      <w:r w:rsidRPr="00567947">
        <w:t>321060100100292196</w:t>
      </w:r>
      <w:r w:rsidRPr="00567947">
        <w:t>，</w:t>
      </w:r>
      <w:r w:rsidRPr="00E32201">
        <w:t>科目代码：</w:t>
      </w:r>
      <w:r w:rsidRPr="00E32201">
        <w:t>1002011602 </w:t>
      </w:r>
      <w:r w:rsidRPr="00E32201">
        <w:t>银行存款</w:t>
      </w:r>
      <w:r w:rsidRPr="00E32201">
        <w:t>-</w:t>
      </w:r>
      <w:r w:rsidRPr="00E32201">
        <w:t>活期存款</w:t>
      </w:r>
      <w:r w:rsidRPr="00E32201">
        <w:t>-</w:t>
      </w:r>
      <w:r w:rsidRPr="00E32201">
        <w:t>兴业银行</w:t>
      </w:r>
      <w:r w:rsidRPr="00E32201">
        <w:t>-</w:t>
      </w:r>
      <w:r w:rsidRPr="00E32201">
        <w:t>保费收入户；</w:t>
      </w:r>
    </w:p>
    <w:p w14:paraId="7A894BCD" w14:textId="371B4B85" w:rsidR="00E21BE9" w:rsidRPr="00567947" w:rsidRDefault="00E21BE9" w:rsidP="001B4F91">
      <w:pPr>
        <w:pStyle w:val="3"/>
        <w:numPr>
          <w:ilvl w:val="2"/>
          <w:numId w:val="4"/>
        </w:numPr>
        <w:ind w:firstLineChars="0"/>
      </w:pPr>
      <w:r w:rsidRPr="00567947">
        <w:rPr>
          <w:rFonts w:hint="eastAsia"/>
        </w:rPr>
        <w:t>记账规则</w:t>
      </w:r>
    </w:p>
    <w:p w14:paraId="2D2D0369" w14:textId="7DAA10DD" w:rsidR="00E21BE9" w:rsidRPr="00E21BE9" w:rsidRDefault="00E21BE9" w:rsidP="00E21BE9">
      <w:pPr>
        <w:ind w:left="992" w:firstLineChars="0" w:firstLine="0"/>
      </w:pPr>
      <w:r>
        <w:rPr>
          <w:rFonts w:hint="eastAsia"/>
        </w:rPr>
        <w:t xml:space="preserve"> </w:t>
      </w:r>
      <w:r>
        <w:rPr>
          <w:rFonts w:hint="eastAsia"/>
        </w:rPr>
        <w:t>待补充；</w:t>
      </w:r>
    </w:p>
    <w:p w14:paraId="2CA95D06" w14:textId="77777777" w:rsidR="00BA6125" w:rsidRDefault="00BA6125" w:rsidP="00BA6125">
      <w:pPr>
        <w:ind w:firstLine="360"/>
      </w:pPr>
    </w:p>
    <w:p w14:paraId="002CD994" w14:textId="2E0639A2" w:rsidR="00B926C6" w:rsidRPr="00BA6125" w:rsidRDefault="00C80ABC" w:rsidP="001B4F91">
      <w:pPr>
        <w:pStyle w:val="1"/>
        <w:numPr>
          <w:ilvl w:val="0"/>
          <w:numId w:val="4"/>
        </w:numPr>
        <w:ind w:firstLineChars="0"/>
        <w:rPr>
          <w:b w:val="0"/>
        </w:rPr>
      </w:pPr>
      <w:r w:rsidRPr="00BA6125">
        <w:rPr>
          <w:rFonts w:hint="eastAsia"/>
          <w:b w:val="0"/>
        </w:rPr>
        <w:t>【非功能需求】</w:t>
      </w:r>
      <w:r w:rsidRPr="00BA6125">
        <w:rPr>
          <w:rFonts w:hint="eastAsia"/>
          <w:b w:val="0"/>
        </w:rPr>
        <w:t xml:space="preserve"> </w:t>
      </w:r>
    </w:p>
    <w:p w14:paraId="53A3C141" w14:textId="77777777" w:rsidR="00B926C6" w:rsidRDefault="00C80ABC">
      <w:pPr>
        <w:ind w:firstLine="360"/>
      </w:pPr>
      <w:r>
        <w:rPr>
          <w:rFonts w:hint="eastAsia"/>
          <w:highlight w:val="yellow"/>
        </w:rPr>
        <w:t>选填（该章节内的内容描述均为选填）</w:t>
      </w:r>
    </w:p>
    <w:p w14:paraId="4C39C72F" w14:textId="77777777" w:rsidR="00B926C6" w:rsidRDefault="00C80ABC" w:rsidP="001B4F91">
      <w:pPr>
        <w:pStyle w:val="2"/>
        <w:numPr>
          <w:ilvl w:val="1"/>
          <w:numId w:val="6"/>
        </w:numPr>
      </w:pPr>
      <w:r>
        <w:rPr>
          <w:rFonts w:hint="eastAsia"/>
        </w:rPr>
        <w:t>数据统计需求</w:t>
      </w:r>
    </w:p>
    <w:p w14:paraId="62D42FC9" w14:textId="77777777" w:rsidR="00B926C6" w:rsidRDefault="00C80ABC">
      <w:pPr>
        <w:ind w:firstLine="360"/>
      </w:pPr>
      <w:r>
        <w:rPr>
          <w:rFonts w:hint="eastAsia"/>
        </w:rPr>
        <w:t>暂无</w:t>
      </w:r>
    </w:p>
    <w:p w14:paraId="013A1F92" w14:textId="77777777" w:rsidR="00B926C6" w:rsidRDefault="00C80ABC" w:rsidP="001B4F91">
      <w:pPr>
        <w:pStyle w:val="2"/>
        <w:numPr>
          <w:ilvl w:val="1"/>
          <w:numId w:val="6"/>
        </w:numPr>
      </w:pPr>
      <w:r>
        <w:rPr>
          <w:rFonts w:hint="eastAsia"/>
        </w:rPr>
        <w:t>数据安全需求</w:t>
      </w:r>
    </w:p>
    <w:p w14:paraId="16A411DB" w14:textId="77777777" w:rsidR="00B926C6" w:rsidRDefault="00C80ABC">
      <w:pPr>
        <w:ind w:firstLine="360"/>
      </w:pPr>
      <w:r>
        <w:rPr>
          <w:rFonts w:hint="eastAsia"/>
        </w:rPr>
        <w:t>暂无</w:t>
      </w:r>
    </w:p>
    <w:p w14:paraId="2F4DC7BA" w14:textId="77777777" w:rsidR="00B926C6" w:rsidRDefault="00C80ABC" w:rsidP="001B4F91">
      <w:pPr>
        <w:pStyle w:val="2"/>
        <w:numPr>
          <w:ilvl w:val="1"/>
          <w:numId w:val="6"/>
        </w:numPr>
      </w:pPr>
      <w:r>
        <w:rPr>
          <w:rFonts w:hint="eastAsia"/>
        </w:rPr>
        <w:t>性能需求</w:t>
      </w:r>
    </w:p>
    <w:p w14:paraId="0C9DBA4A" w14:textId="77777777" w:rsidR="00B926C6" w:rsidRDefault="00C80ABC">
      <w:pPr>
        <w:ind w:firstLine="360"/>
      </w:pPr>
      <w:r>
        <w:rPr>
          <w:rFonts w:hint="eastAsia"/>
        </w:rPr>
        <w:t>暂无</w:t>
      </w:r>
    </w:p>
    <w:p w14:paraId="1A007084" w14:textId="77777777" w:rsidR="00B926C6" w:rsidRDefault="00C80ABC" w:rsidP="001B4F91">
      <w:pPr>
        <w:pStyle w:val="2"/>
        <w:numPr>
          <w:ilvl w:val="1"/>
          <w:numId w:val="6"/>
        </w:numPr>
      </w:pPr>
      <w:r>
        <w:rPr>
          <w:rFonts w:hint="eastAsia"/>
        </w:rPr>
        <w:t>其他非功能需求</w:t>
      </w:r>
    </w:p>
    <w:p w14:paraId="18EE41B3" w14:textId="77777777" w:rsidR="00B926C6" w:rsidRDefault="00C80ABC">
      <w:pPr>
        <w:ind w:firstLine="360"/>
      </w:pPr>
      <w:r>
        <w:rPr>
          <w:rFonts w:hint="eastAsia"/>
        </w:rPr>
        <w:t>暂无</w:t>
      </w:r>
    </w:p>
    <w:p w14:paraId="075B2FF2" w14:textId="77777777" w:rsidR="00B926C6" w:rsidRPr="00BA6125" w:rsidRDefault="00C80ABC" w:rsidP="001B4F91">
      <w:pPr>
        <w:pStyle w:val="1"/>
        <w:numPr>
          <w:ilvl w:val="0"/>
          <w:numId w:val="4"/>
        </w:numPr>
        <w:ind w:firstLineChars="0"/>
        <w:rPr>
          <w:b w:val="0"/>
        </w:rPr>
      </w:pPr>
      <w:r w:rsidRPr="00BA6125">
        <w:rPr>
          <w:rFonts w:hint="eastAsia"/>
          <w:b w:val="0"/>
        </w:rPr>
        <w:t>【权限说明】</w:t>
      </w:r>
    </w:p>
    <w:p w14:paraId="504B0811" w14:textId="77777777" w:rsidR="00B926C6" w:rsidRDefault="00C80ABC">
      <w:pPr>
        <w:ind w:firstLine="360"/>
      </w:pPr>
      <w:r>
        <w:rPr>
          <w:rFonts w:hint="eastAsia"/>
          <w:highlight w:val="yellow"/>
        </w:rPr>
        <w:t>选填</w:t>
      </w:r>
    </w:p>
    <w:p w14:paraId="69815402" w14:textId="4745715A" w:rsidR="00B926C6" w:rsidRDefault="00B926C6">
      <w:pPr>
        <w:ind w:firstLine="360"/>
      </w:pPr>
    </w:p>
    <w:tbl>
      <w:tblPr>
        <w:tblStyle w:val="af5"/>
        <w:tblW w:w="8522" w:type="dxa"/>
        <w:tblLayout w:type="fixed"/>
        <w:tblLook w:val="04A0" w:firstRow="1" w:lastRow="0" w:firstColumn="1" w:lastColumn="0" w:noHBand="0" w:noVBand="1"/>
      </w:tblPr>
      <w:tblGrid>
        <w:gridCol w:w="1388"/>
        <w:gridCol w:w="1842"/>
        <w:gridCol w:w="1387"/>
        <w:gridCol w:w="1953"/>
        <w:gridCol w:w="1952"/>
      </w:tblGrid>
      <w:tr w:rsidR="00B926C6" w14:paraId="6FCBF1E6" w14:textId="77777777">
        <w:tc>
          <w:tcPr>
            <w:tcW w:w="3230" w:type="dxa"/>
            <w:gridSpan w:val="2"/>
            <w:shd w:val="clear" w:color="auto" w:fill="9CC2E5" w:themeFill="accent1" w:themeFillTint="99"/>
          </w:tcPr>
          <w:p w14:paraId="2180B6C8" w14:textId="77777777" w:rsidR="00B926C6" w:rsidRDefault="00C80ABC">
            <w:pPr>
              <w:ind w:firstLineChars="0" w:firstLine="0"/>
              <w:jc w:val="center"/>
            </w:pPr>
            <w:r>
              <w:rPr>
                <w:rFonts w:hint="eastAsia"/>
              </w:rPr>
              <w:t>功能</w:t>
            </w:r>
          </w:p>
        </w:tc>
        <w:tc>
          <w:tcPr>
            <w:tcW w:w="5292" w:type="dxa"/>
            <w:gridSpan w:val="3"/>
            <w:shd w:val="clear" w:color="auto" w:fill="F7CAAC" w:themeFill="accent2" w:themeFillTint="66"/>
          </w:tcPr>
          <w:p w14:paraId="61F0D944" w14:textId="77777777" w:rsidR="00B926C6" w:rsidRDefault="00C80ABC">
            <w:pPr>
              <w:ind w:firstLineChars="0" w:firstLine="0"/>
              <w:jc w:val="center"/>
            </w:pPr>
            <w:r>
              <w:rPr>
                <w:rFonts w:hint="eastAsia"/>
              </w:rPr>
              <w:t>角色</w:t>
            </w:r>
            <w:r>
              <w:rPr>
                <w:rFonts w:hint="eastAsia"/>
              </w:rPr>
              <w:t>/</w:t>
            </w:r>
            <w:r>
              <w:rPr>
                <w:rFonts w:hint="eastAsia"/>
              </w:rPr>
              <w:t>岗位</w:t>
            </w:r>
          </w:p>
        </w:tc>
      </w:tr>
      <w:tr w:rsidR="00B926C6" w14:paraId="785CDA4E" w14:textId="77777777">
        <w:tc>
          <w:tcPr>
            <w:tcW w:w="1388" w:type="dxa"/>
            <w:shd w:val="clear" w:color="auto" w:fill="9CC2E5" w:themeFill="accent1" w:themeFillTint="99"/>
          </w:tcPr>
          <w:p w14:paraId="7E0BE97B" w14:textId="77777777" w:rsidR="00B926C6" w:rsidRDefault="00C80ABC">
            <w:pPr>
              <w:ind w:firstLineChars="0" w:firstLine="0"/>
              <w:jc w:val="center"/>
            </w:pPr>
            <w:r>
              <w:rPr>
                <w:rFonts w:hint="eastAsia"/>
              </w:rPr>
              <w:t>功能点</w:t>
            </w:r>
          </w:p>
        </w:tc>
        <w:tc>
          <w:tcPr>
            <w:tcW w:w="1842" w:type="dxa"/>
            <w:shd w:val="clear" w:color="auto" w:fill="9CC2E5" w:themeFill="accent1" w:themeFillTint="99"/>
          </w:tcPr>
          <w:p w14:paraId="2A09074D" w14:textId="77777777" w:rsidR="00B926C6" w:rsidRDefault="00C80ABC">
            <w:pPr>
              <w:ind w:firstLineChars="0" w:firstLine="0"/>
              <w:jc w:val="center"/>
            </w:pPr>
            <w:r>
              <w:rPr>
                <w:rFonts w:hint="eastAsia"/>
              </w:rPr>
              <w:t>功能子项</w:t>
            </w:r>
          </w:p>
        </w:tc>
        <w:tc>
          <w:tcPr>
            <w:tcW w:w="1387" w:type="dxa"/>
            <w:shd w:val="clear" w:color="auto" w:fill="F7CAAC" w:themeFill="accent2" w:themeFillTint="66"/>
          </w:tcPr>
          <w:p w14:paraId="3769D2F0" w14:textId="77777777" w:rsidR="00B926C6" w:rsidRDefault="00C80ABC">
            <w:pPr>
              <w:ind w:firstLineChars="0" w:firstLine="0"/>
              <w:jc w:val="center"/>
            </w:pPr>
            <w:r>
              <w:rPr>
                <w:rFonts w:hint="eastAsia"/>
              </w:rPr>
              <w:t>系统管理员</w:t>
            </w:r>
          </w:p>
        </w:tc>
        <w:tc>
          <w:tcPr>
            <w:tcW w:w="1953" w:type="dxa"/>
            <w:shd w:val="clear" w:color="auto" w:fill="F7CAAC" w:themeFill="accent2" w:themeFillTint="66"/>
          </w:tcPr>
          <w:p w14:paraId="71CE2357" w14:textId="77777777" w:rsidR="00B926C6" w:rsidRDefault="00C80ABC">
            <w:pPr>
              <w:ind w:firstLineChars="0" w:firstLine="0"/>
              <w:jc w:val="center"/>
            </w:pPr>
            <w:r>
              <w:rPr>
                <w:rFonts w:hint="eastAsia"/>
              </w:rPr>
              <w:t>西塔主管</w:t>
            </w:r>
          </w:p>
        </w:tc>
        <w:tc>
          <w:tcPr>
            <w:tcW w:w="1952" w:type="dxa"/>
            <w:shd w:val="clear" w:color="auto" w:fill="F7CAAC" w:themeFill="accent2" w:themeFillTint="66"/>
          </w:tcPr>
          <w:p w14:paraId="0C2EBEDD" w14:textId="77777777" w:rsidR="00B926C6" w:rsidRDefault="00C80ABC">
            <w:pPr>
              <w:ind w:firstLineChars="0" w:firstLine="0"/>
              <w:jc w:val="center"/>
            </w:pPr>
            <w:r>
              <w:rPr>
                <w:rFonts w:hint="eastAsia"/>
              </w:rPr>
              <w:t>西塔</w:t>
            </w:r>
          </w:p>
        </w:tc>
      </w:tr>
      <w:tr w:rsidR="00B926C6" w14:paraId="31430F8B" w14:textId="77777777">
        <w:tc>
          <w:tcPr>
            <w:tcW w:w="1388" w:type="dxa"/>
            <w:vMerge w:val="restart"/>
            <w:vAlign w:val="center"/>
          </w:tcPr>
          <w:p w14:paraId="1D2FE11E" w14:textId="45C4C436" w:rsidR="00B926C6" w:rsidRDefault="00BA3F08">
            <w:pPr>
              <w:ind w:firstLineChars="0" w:firstLine="0"/>
            </w:pPr>
            <w:r>
              <w:rPr>
                <w:rFonts w:hint="eastAsia"/>
              </w:rPr>
              <w:t>新契约</w:t>
            </w:r>
          </w:p>
        </w:tc>
        <w:tc>
          <w:tcPr>
            <w:tcW w:w="1842" w:type="dxa"/>
          </w:tcPr>
          <w:p w14:paraId="50DBFC43" w14:textId="5C4CFC8D" w:rsidR="00B926C6" w:rsidRDefault="00B926C6" w:rsidP="001B4F91">
            <w:pPr>
              <w:pStyle w:val="af6"/>
              <w:numPr>
                <w:ilvl w:val="0"/>
                <w:numId w:val="7"/>
              </w:numPr>
              <w:ind w:firstLineChars="0"/>
            </w:pPr>
          </w:p>
        </w:tc>
        <w:tc>
          <w:tcPr>
            <w:tcW w:w="1387" w:type="dxa"/>
            <w:vAlign w:val="center"/>
          </w:tcPr>
          <w:p w14:paraId="2269714E" w14:textId="77777777" w:rsidR="00B926C6" w:rsidRDefault="00C80ABC">
            <w:pPr>
              <w:ind w:firstLineChars="0" w:firstLine="0"/>
              <w:jc w:val="center"/>
            </w:pPr>
            <w:r>
              <w:rPr>
                <w:rFonts w:hint="eastAsia"/>
              </w:rPr>
              <w:t>√</w:t>
            </w:r>
          </w:p>
        </w:tc>
        <w:tc>
          <w:tcPr>
            <w:tcW w:w="1953" w:type="dxa"/>
            <w:vAlign w:val="center"/>
          </w:tcPr>
          <w:p w14:paraId="422C8471" w14:textId="77777777" w:rsidR="00B926C6" w:rsidRDefault="00C80ABC">
            <w:pPr>
              <w:ind w:firstLineChars="0" w:firstLine="0"/>
              <w:jc w:val="center"/>
            </w:pPr>
            <w:r>
              <w:rPr>
                <w:rFonts w:hint="eastAsia"/>
              </w:rPr>
              <w:t>√</w:t>
            </w:r>
          </w:p>
        </w:tc>
        <w:tc>
          <w:tcPr>
            <w:tcW w:w="1952" w:type="dxa"/>
            <w:vAlign w:val="center"/>
          </w:tcPr>
          <w:p w14:paraId="40E1CB5A" w14:textId="77777777" w:rsidR="00B926C6" w:rsidRDefault="00C80ABC">
            <w:pPr>
              <w:ind w:firstLineChars="0" w:firstLine="0"/>
              <w:jc w:val="center"/>
            </w:pPr>
            <w:r>
              <w:rPr>
                <w:rFonts w:hint="eastAsia"/>
              </w:rPr>
              <w:t>×</w:t>
            </w:r>
          </w:p>
        </w:tc>
      </w:tr>
      <w:tr w:rsidR="00B926C6" w14:paraId="65DCB678" w14:textId="77777777">
        <w:tc>
          <w:tcPr>
            <w:tcW w:w="1388" w:type="dxa"/>
            <w:vMerge/>
          </w:tcPr>
          <w:p w14:paraId="74B804C9" w14:textId="77777777" w:rsidR="00B926C6" w:rsidRDefault="00B926C6">
            <w:pPr>
              <w:ind w:firstLineChars="0" w:firstLine="0"/>
            </w:pPr>
          </w:p>
        </w:tc>
        <w:tc>
          <w:tcPr>
            <w:tcW w:w="1842" w:type="dxa"/>
          </w:tcPr>
          <w:p w14:paraId="529C8330" w14:textId="57DEB7AD" w:rsidR="00B926C6" w:rsidRDefault="00B926C6" w:rsidP="00FA715D">
            <w:pPr>
              <w:ind w:firstLineChars="0" w:firstLine="0"/>
            </w:pPr>
          </w:p>
        </w:tc>
        <w:tc>
          <w:tcPr>
            <w:tcW w:w="1387" w:type="dxa"/>
            <w:vAlign w:val="center"/>
          </w:tcPr>
          <w:p w14:paraId="59619F21" w14:textId="77777777" w:rsidR="00B926C6" w:rsidRDefault="00C80ABC">
            <w:pPr>
              <w:ind w:firstLineChars="0" w:firstLine="0"/>
              <w:jc w:val="center"/>
            </w:pPr>
            <w:r>
              <w:rPr>
                <w:rFonts w:hint="eastAsia"/>
              </w:rPr>
              <w:t>√</w:t>
            </w:r>
          </w:p>
        </w:tc>
        <w:tc>
          <w:tcPr>
            <w:tcW w:w="1953" w:type="dxa"/>
            <w:vAlign w:val="center"/>
          </w:tcPr>
          <w:p w14:paraId="112294E6" w14:textId="77777777" w:rsidR="00B926C6" w:rsidRDefault="00C80ABC">
            <w:pPr>
              <w:ind w:firstLineChars="0" w:firstLine="0"/>
              <w:jc w:val="center"/>
            </w:pPr>
            <w:r>
              <w:rPr>
                <w:rFonts w:hint="eastAsia"/>
              </w:rPr>
              <w:t>√</w:t>
            </w:r>
          </w:p>
        </w:tc>
        <w:tc>
          <w:tcPr>
            <w:tcW w:w="1952" w:type="dxa"/>
            <w:vAlign w:val="center"/>
          </w:tcPr>
          <w:p w14:paraId="76B70236" w14:textId="77777777" w:rsidR="00B926C6" w:rsidRDefault="00C80ABC">
            <w:pPr>
              <w:ind w:firstLineChars="0" w:firstLine="0"/>
              <w:jc w:val="center"/>
            </w:pPr>
            <w:r>
              <w:rPr>
                <w:rFonts w:hint="eastAsia"/>
              </w:rPr>
              <w:t>√</w:t>
            </w:r>
          </w:p>
        </w:tc>
      </w:tr>
      <w:tr w:rsidR="00B926C6" w14:paraId="772EB330" w14:textId="77777777" w:rsidTr="00445074">
        <w:trPr>
          <w:trHeight w:val="339"/>
        </w:trPr>
        <w:tc>
          <w:tcPr>
            <w:tcW w:w="1388" w:type="dxa"/>
            <w:vMerge/>
          </w:tcPr>
          <w:p w14:paraId="5F510650" w14:textId="77777777" w:rsidR="00B926C6" w:rsidRDefault="00B926C6">
            <w:pPr>
              <w:ind w:firstLineChars="0" w:firstLine="0"/>
            </w:pPr>
          </w:p>
        </w:tc>
        <w:tc>
          <w:tcPr>
            <w:tcW w:w="1842" w:type="dxa"/>
          </w:tcPr>
          <w:p w14:paraId="426C1A68" w14:textId="16395240" w:rsidR="00B926C6" w:rsidRDefault="00B926C6" w:rsidP="001B4F91">
            <w:pPr>
              <w:pStyle w:val="af6"/>
              <w:numPr>
                <w:ilvl w:val="0"/>
                <w:numId w:val="7"/>
              </w:numPr>
              <w:ind w:firstLineChars="0"/>
            </w:pPr>
          </w:p>
        </w:tc>
        <w:tc>
          <w:tcPr>
            <w:tcW w:w="1387" w:type="dxa"/>
            <w:vAlign w:val="center"/>
          </w:tcPr>
          <w:p w14:paraId="483DDE79" w14:textId="77777777" w:rsidR="00B926C6" w:rsidRDefault="00C80ABC">
            <w:pPr>
              <w:ind w:firstLineChars="0" w:firstLine="0"/>
              <w:jc w:val="center"/>
            </w:pPr>
            <w:r>
              <w:rPr>
                <w:rFonts w:hint="eastAsia"/>
              </w:rPr>
              <w:t>√</w:t>
            </w:r>
          </w:p>
        </w:tc>
        <w:tc>
          <w:tcPr>
            <w:tcW w:w="1953" w:type="dxa"/>
            <w:vAlign w:val="center"/>
          </w:tcPr>
          <w:p w14:paraId="088CA7DE" w14:textId="77777777" w:rsidR="00B926C6" w:rsidRDefault="00C80ABC">
            <w:pPr>
              <w:ind w:firstLineChars="0" w:firstLine="0"/>
              <w:jc w:val="center"/>
            </w:pPr>
            <w:r>
              <w:rPr>
                <w:rFonts w:hint="eastAsia"/>
              </w:rPr>
              <w:t>√</w:t>
            </w:r>
          </w:p>
        </w:tc>
        <w:tc>
          <w:tcPr>
            <w:tcW w:w="1952" w:type="dxa"/>
            <w:vAlign w:val="center"/>
          </w:tcPr>
          <w:p w14:paraId="1710B64F" w14:textId="77777777" w:rsidR="00B926C6" w:rsidRDefault="00C80ABC">
            <w:pPr>
              <w:ind w:firstLineChars="0" w:firstLine="0"/>
              <w:jc w:val="center"/>
            </w:pPr>
            <w:r>
              <w:rPr>
                <w:rFonts w:hint="eastAsia"/>
              </w:rPr>
              <w:t>×</w:t>
            </w:r>
          </w:p>
        </w:tc>
      </w:tr>
      <w:tr w:rsidR="00B926C6" w14:paraId="26F232B7" w14:textId="77777777">
        <w:tc>
          <w:tcPr>
            <w:tcW w:w="1388" w:type="dxa"/>
          </w:tcPr>
          <w:p w14:paraId="559D2502" w14:textId="30151208" w:rsidR="00B926C6" w:rsidRDefault="00B926C6">
            <w:pPr>
              <w:ind w:firstLineChars="0" w:firstLine="0"/>
            </w:pPr>
          </w:p>
        </w:tc>
        <w:tc>
          <w:tcPr>
            <w:tcW w:w="1842" w:type="dxa"/>
          </w:tcPr>
          <w:p w14:paraId="08A19F36" w14:textId="77777777" w:rsidR="00B926C6" w:rsidRDefault="00C80ABC">
            <w:pPr>
              <w:ind w:firstLineChars="0" w:firstLine="0"/>
            </w:pPr>
            <w:r>
              <w:rPr>
                <w:rFonts w:hint="eastAsia"/>
              </w:rPr>
              <w:t>——</w:t>
            </w:r>
          </w:p>
        </w:tc>
        <w:tc>
          <w:tcPr>
            <w:tcW w:w="1387" w:type="dxa"/>
            <w:vAlign w:val="center"/>
          </w:tcPr>
          <w:p w14:paraId="3B659A28" w14:textId="77777777" w:rsidR="00B926C6" w:rsidRDefault="00C80ABC">
            <w:pPr>
              <w:ind w:firstLineChars="0" w:firstLine="0"/>
              <w:jc w:val="center"/>
            </w:pPr>
            <w:r>
              <w:rPr>
                <w:rFonts w:hint="eastAsia"/>
              </w:rPr>
              <w:t>×</w:t>
            </w:r>
          </w:p>
        </w:tc>
        <w:tc>
          <w:tcPr>
            <w:tcW w:w="1953" w:type="dxa"/>
            <w:vAlign w:val="center"/>
          </w:tcPr>
          <w:p w14:paraId="43D7CB92" w14:textId="77777777" w:rsidR="00B926C6" w:rsidRDefault="00C80ABC">
            <w:pPr>
              <w:ind w:firstLineChars="0" w:firstLine="0"/>
              <w:jc w:val="center"/>
            </w:pPr>
            <w:r>
              <w:rPr>
                <w:rFonts w:hint="eastAsia"/>
              </w:rPr>
              <w:t>√</w:t>
            </w:r>
          </w:p>
        </w:tc>
        <w:tc>
          <w:tcPr>
            <w:tcW w:w="1952" w:type="dxa"/>
            <w:vAlign w:val="center"/>
          </w:tcPr>
          <w:p w14:paraId="48A96E1D" w14:textId="77777777" w:rsidR="00B926C6" w:rsidRDefault="00C80ABC">
            <w:pPr>
              <w:ind w:firstLineChars="0" w:firstLine="0"/>
              <w:jc w:val="center"/>
            </w:pPr>
            <w:r>
              <w:rPr>
                <w:rFonts w:hint="eastAsia"/>
              </w:rPr>
              <w:t>√</w:t>
            </w:r>
          </w:p>
        </w:tc>
      </w:tr>
    </w:tbl>
    <w:p w14:paraId="235A352A" w14:textId="77777777" w:rsidR="00B926C6" w:rsidRPr="00BA6125" w:rsidRDefault="00C80ABC" w:rsidP="001B4F91">
      <w:pPr>
        <w:pStyle w:val="1"/>
        <w:numPr>
          <w:ilvl w:val="0"/>
          <w:numId w:val="4"/>
        </w:numPr>
        <w:ind w:firstLineChars="0"/>
        <w:rPr>
          <w:b w:val="0"/>
        </w:rPr>
      </w:pPr>
      <w:r w:rsidRPr="00BA6125">
        <w:rPr>
          <w:rFonts w:hint="eastAsia"/>
          <w:b w:val="0"/>
        </w:rPr>
        <w:t>【关键测试点】</w:t>
      </w:r>
    </w:p>
    <w:p w14:paraId="28F9FDFF" w14:textId="4E1A63E9" w:rsidR="00B926C6" w:rsidRDefault="00B926C6">
      <w:pPr>
        <w:ind w:firstLine="360"/>
      </w:pPr>
    </w:p>
    <w:tbl>
      <w:tblPr>
        <w:tblStyle w:val="af5"/>
        <w:tblW w:w="8522" w:type="dxa"/>
        <w:jc w:val="center"/>
        <w:tblLayout w:type="fixed"/>
        <w:tblLook w:val="04A0" w:firstRow="1" w:lastRow="0" w:firstColumn="1" w:lastColumn="0" w:noHBand="0" w:noVBand="1"/>
      </w:tblPr>
      <w:tblGrid>
        <w:gridCol w:w="1184"/>
        <w:gridCol w:w="2040"/>
        <w:gridCol w:w="2014"/>
        <w:gridCol w:w="3284"/>
      </w:tblGrid>
      <w:tr w:rsidR="00B926C6" w14:paraId="32F14529" w14:textId="77777777" w:rsidTr="00E21BE9">
        <w:trPr>
          <w:jc w:val="center"/>
        </w:trPr>
        <w:tc>
          <w:tcPr>
            <w:tcW w:w="1184" w:type="dxa"/>
            <w:shd w:val="clear" w:color="auto" w:fill="9CC2E5" w:themeFill="accent1" w:themeFillTint="99"/>
          </w:tcPr>
          <w:p w14:paraId="1991E6F9" w14:textId="77777777" w:rsidR="00B926C6" w:rsidRDefault="00C80ABC">
            <w:pPr>
              <w:ind w:firstLineChars="0" w:firstLine="0"/>
              <w:jc w:val="center"/>
            </w:pPr>
            <w:r>
              <w:rPr>
                <w:rFonts w:hint="eastAsia"/>
              </w:rPr>
              <w:t>序号</w:t>
            </w:r>
          </w:p>
        </w:tc>
        <w:tc>
          <w:tcPr>
            <w:tcW w:w="2040" w:type="dxa"/>
            <w:shd w:val="clear" w:color="auto" w:fill="9CC2E5" w:themeFill="accent1" w:themeFillTint="99"/>
          </w:tcPr>
          <w:p w14:paraId="0D568EF0" w14:textId="77777777" w:rsidR="00B926C6" w:rsidRDefault="00C80ABC">
            <w:pPr>
              <w:ind w:firstLineChars="0" w:firstLine="0"/>
              <w:jc w:val="center"/>
            </w:pPr>
            <w:r>
              <w:rPr>
                <w:rFonts w:hint="eastAsia"/>
              </w:rPr>
              <w:t>功能点</w:t>
            </w:r>
          </w:p>
        </w:tc>
        <w:tc>
          <w:tcPr>
            <w:tcW w:w="2014" w:type="dxa"/>
            <w:shd w:val="clear" w:color="auto" w:fill="9CC2E5" w:themeFill="accent1" w:themeFillTint="99"/>
          </w:tcPr>
          <w:p w14:paraId="4CB654AB" w14:textId="77777777" w:rsidR="00B926C6" w:rsidRDefault="00C80ABC">
            <w:pPr>
              <w:ind w:firstLineChars="0" w:firstLine="0"/>
              <w:jc w:val="center"/>
            </w:pPr>
            <w:r>
              <w:rPr>
                <w:rFonts w:hint="eastAsia"/>
              </w:rPr>
              <w:t>测试点</w:t>
            </w:r>
          </w:p>
        </w:tc>
        <w:tc>
          <w:tcPr>
            <w:tcW w:w="3284" w:type="dxa"/>
            <w:shd w:val="clear" w:color="auto" w:fill="9CC2E5" w:themeFill="accent1" w:themeFillTint="99"/>
          </w:tcPr>
          <w:p w14:paraId="09DB08E7" w14:textId="77777777" w:rsidR="00B926C6" w:rsidRDefault="00C80ABC">
            <w:pPr>
              <w:ind w:firstLineChars="0" w:firstLine="0"/>
              <w:jc w:val="center"/>
            </w:pPr>
            <w:r>
              <w:rPr>
                <w:rFonts w:hint="eastAsia"/>
              </w:rPr>
              <w:t>预期结果</w:t>
            </w:r>
          </w:p>
        </w:tc>
      </w:tr>
      <w:tr w:rsidR="00E21BE9" w14:paraId="0DB7EE3E" w14:textId="77777777" w:rsidTr="00E21BE9">
        <w:trPr>
          <w:trHeight w:val="968"/>
          <w:jc w:val="center"/>
        </w:trPr>
        <w:tc>
          <w:tcPr>
            <w:tcW w:w="1184" w:type="dxa"/>
            <w:vMerge w:val="restart"/>
            <w:shd w:val="clear" w:color="auto" w:fill="auto"/>
            <w:vAlign w:val="center"/>
          </w:tcPr>
          <w:p w14:paraId="35A7F25C" w14:textId="643B8BAD" w:rsidR="00E21BE9" w:rsidRDefault="00E21BE9" w:rsidP="00E21BE9">
            <w:pPr>
              <w:ind w:firstLineChars="0" w:firstLine="0"/>
              <w:jc w:val="center"/>
            </w:pPr>
            <w:r>
              <w:rPr>
                <w:rFonts w:hint="eastAsia"/>
              </w:rPr>
              <w:t>1</w:t>
            </w:r>
          </w:p>
        </w:tc>
        <w:tc>
          <w:tcPr>
            <w:tcW w:w="2040" w:type="dxa"/>
            <w:vMerge w:val="restart"/>
            <w:shd w:val="clear" w:color="auto" w:fill="auto"/>
            <w:vAlign w:val="center"/>
          </w:tcPr>
          <w:p w14:paraId="07099642" w14:textId="75816CEC" w:rsidR="00E21BE9" w:rsidRDefault="00E21BE9" w:rsidP="00E21BE9">
            <w:pPr>
              <w:ind w:firstLineChars="0" w:firstLine="0"/>
              <w:jc w:val="center"/>
            </w:pPr>
            <w:r>
              <w:rPr>
                <w:rFonts w:hint="eastAsia"/>
              </w:rPr>
              <w:t>界面展示银行信息</w:t>
            </w:r>
          </w:p>
        </w:tc>
        <w:tc>
          <w:tcPr>
            <w:tcW w:w="2014" w:type="dxa"/>
            <w:shd w:val="clear" w:color="auto" w:fill="auto"/>
          </w:tcPr>
          <w:p w14:paraId="356808CA" w14:textId="463B6A26" w:rsidR="00E21BE9" w:rsidRDefault="00E21BE9">
            <w:pPr>
              <w:ind w:firstLineChars="0" w:firstLine="0"/>
              <w:jc w:val="center"/>
            </w:pPr>
            <w:r>
              <w:rPr>
                <w:rFonts w:hint="eastAsia"/>
              </w:rPr>
              <w:t>新契约或保全当前客户证件类型为身份证</w:t>
            </w:r>
          </w:p>
          <w:p w14:paraId="15D6057F" w14:textId="4708D7A4" w:rsidR="00E21BE9" w:rsidRDefault="00E21BE9">
            <w:pPr>
              <w:ind w:firstLineChars="0" w:firstLine="0"/>
              <w:jc w:val="center"/>
            </w:pPr>
          </w:p>
        </w:tc>
        <w:tc>
          <w:tcPr>
            <w:tcW w:w="3284" w:type="dxa"/>
            <w:shd w:val="clear" w:color="auto" w:fill="auto"/>
          </w:tcPr>
          <w:p w14:paraId="45AA34EB" w14:textId="7064106A" w:rsidR="00E21BE9" w:rsidRDefault="00E21BE9" w:rsidP="001F4068">
            <w:pPr>
              <w:ind w:firstLineChars="0" w:firstLine="0"/>
              <w:jc w:val="left"/>
            </w:pPr>
            <w:r>
              <w:rPr>
                <w:rFonts w:hint="eastAsia"/>
              </w:rPr>
              <w:t>支持银行显示兴业银行</w:t>
            </w:r>
          </w:p>
          <w:p w14:paraId="4E9D905C" w14:textId="49D69FD4" w:rsidR="00E21BE9" w:rsidRDefault="00E21BE9" w:rsidP="00E21BE9">
            <w:pPr>
              <w:ind w:firstLineChars="0" w:firstLine="0"/>
              <w:jc w:val="left"/>
            </w:pPr>
          </w:p>
        </w:tc>
      </w:tr>
      <w:tr w:rsidR="00E21BE9" w14:paraId="2C0B76EF" w14:textId="77777777" w:rsidTr="00E21BE9">
        <w:trPr>
          <w:jc w:val="center"/>
        </w:trPr>
        <w:tc>
          <w:tcPr>
            <w:tcW w:w="1184" w:type="dxa"/>
            <w:vMerge/>
            <w:shd w:val="clear" w:color="auto" w:fill="auto"/>
          </w:tcPr>
          <w:p w14:paraId="22CD91EC" w14:textId="77777777" w:rsidR="00E21BE9" w:rsidRDefault="00E21BE9">
            <w:pPr>
              <w:ind w:firstLineChars="0" w:firstLine="0"/>
              <w:jc w:val="center"/>
            </w:pPr>
          </w:p>
        </w:tc>
        <w:tc>
          <w:tcPr>
            <w:tcW w:w="2040" w:type="dxa"/>
            <w:vMerge/>
            <w:shd w:val="clear" w:color="auto" w:fill="auto"/>
          </w:tcPr>
          <w:p w14:paraId="4363C5B4" w14:textId="77777777" w:rsidR="00E21BE9" w:rsidRDefault="00E21BE9">
            <w:pPr>
              <w:ind w:firstLineChars="0" w:firstLine="0"/>
              <w:jc w:val="center"/>
            </w:pPr>
          </w:p>
        </w:tc>
        <w:tc>
          <w:tcPr>
            <w:tcW w:w="2014" w:type="dxa"/>
            <w:shd w:val="clear" w:color="auto" w:fill="auto"/>
          </w:tcPr>
          <w:p w14:paraId="65A4625B" w14:textId="52525AA5" w:rsidR="00E21BE9" w:rsidRDefault="00E21BE9">
            <w:pPr>
              <w:ind w:firstLineChars="0" w:firstLine="0"/>
              <w:jc w:val="center"/>
            </w:pPr>
            <w:r>
              <w:rPr>
                <w:rFonts w:hint="eastAsia"/>
              </w:rPr>
              <w:t>新契约或保全当客户证件类型为非身份证时</w:t>
            </w:r>
          </w:p>
        </w:tc>
        <w:tc>
          <w:tcPr>
            <w:tcW w:w="3284" w:type="dxa"/>
            <w:shd w:val="clear" w:color="auto" w:fill="auto"/>
          </w:tcPr>
          <w:p w14:paraId="6E5E2056" w14:textId="3ECCCFF2" w:rsidR="00E21BE9" w:rsidRDefault="00E21BE9" w:rsidP="001F4068">
            <w:pPr>
              <w:ind w:firstLineChars="0" w:firstLine="0"/>
              <w:jc w:val="left"/>
            </w:pPr>
            <w:r>
              <w:rPr>
                <w:rFonts w:hint="eastAsia"/>
              </w:rPr>
              <w:t>支持银行不显示兴业银行</w:t>
            </w:r>
          </w:p>
        </w:tc>
      </w:tr>
      <w:tr w:rsidR="001F4068" w14:paraId="32324992" w14:textId="77777777" w:rsidTr="00E21BE9">
        <w:trPr>
          <w:jc w:val="center"/>
        </w:trPr>
        <w:tc>
          <w:tcPr>
            <w:tcW w:w="1184" w:type="dxa"/>
            <w:shd w:val="clear" w:color="auto" w:fill="auto"/>
          </w:tcPr>
          <w:p w14:paraId="70CE3E13" w14:textId="4ADCAFD7" w:rsidR="001F4068" w:rsidRDefault="00E21BE9">
            <w:pPr>
              <w:ind w:firstLineChars="0" w:firstLine="0"/>
              <w:jc w:val="center"/>
            </w:pPr>
            <w:r>
              <w:rPr>
                <w:rFonts w:hint="eastAsia"/>
              </w:rPr>
              <w:t>2</w:t>
            </w:r>
          </w:p>
        </w:tc>
        <w:tc>
          <w:tcPr>
            <w:tcW w:w="2040" w:type="dxa"/>
            <w:shd w:val="clear" w:color="auto" w:fill="auto"/>
          </w:tcPr>
          <w:p w14:paraId="33304D93" w14:textId="6C780E51" w:rsidR="001F4068" w:rsidRDefault="001F4068">
            <w:pPr>
              <w:ind w:firstLineChars="0" w:firstLine="0"/>
              <w:jc w:val="center"/>
            </w:pPr>
            <w:r>
              <w:rPr>
                <w:rFonts w:hint="eastAsia"/>
              </w:rPr>
              <w:t>分流规则测试</w:t>
            </w:r>
          </w:p>
        </w:tc>
        <w:tc>
          <w:tcPr>
            <w:tcW w:w="2014" w:type="dxa"/>
            <w:shd w:val="clear" w:color="auto" w:fill="auto"/>
          </w:tcPr>
          <w:p w14:paraId="5F1CBED1" w14:textId="0F0B3472" w:rsidR="001F4068" w:rsidRDefault="001F4068">
            <w:pPr>
              <w:ind w:firstLineChars="0" w:firstLine="0"/>
              <w:jc w:val="center"/>
            </w:pPr>
            <w:r>
              <w:rPr>
                <w:rFonts w:hint="eastAsia"/>
              </w:rPr>
              <w:t>测试兴业银行是否分流到银银平台，其他银行按照分流规则分流到相应渠道，测试新契约、保全、续期收费场景</w:t>
            </w:r>
          </w:p>
        </w:tc>
        <w:tc>
          <w:tcPr>
            <w:tcW w:w="3284" w:type="dxa"/>
            <w:shd w:val="clear" w:color="auto" w:fill="auto"/>
          </w:tcPr>
          <w:p w14:paraId="6CD13D87" w14:textId="7ABDBC55" w:rsidR="001F4068" w:rsidRDefault="001F4068" w:rsidP="001F4068">
            <w:pPr>
              <w:ind w:firstLineChars="0" w:firstLine="0"/>
              <w:jc w:val="left"/>
            </w:pPr>
            <w:r>
              <w:rPr>
                <w:rFonts w:hint="eastAsia"/>
              </w:rPr>
              <w:t>兴业银行分流到银银平台，其他银行分流规则不变</w:t>
            </w:r>
          </w:p>
        </w:tc>
      </w:tr>
      <w:tr w:rsidR="001F4068" w14:paraId="786408AD" w14:textId="77777777" w:rsidTr="00E21BE9">
        <w:trPr>
          <w:jc w:val="center"/>
        </w:trPr>
        <w:tc>
          <w:tcPr>
            <w:tcW w:w="1184" w:type="dxa"/>
            <w:shd w:val="clear" w:color="auto" w:fill="auto"/>
          </w:tcPr>
          <w:p w14:paraId="1986C5E3" w14:textId="70666B65" w:rsidR="001F4068" w:rsidRDefault="00E21BE9">
            <w:pPr>
              <w:ind w:firstLineChars="0" w:firstLine="0"/>
              <w:jc w:val="center"/>
            </w:pPr>
            <w:r>
              <w:rPr>
                <w:rFonts w:hint="eastAsia"/>
              </w:rPr>
              <w:t>3</w:t>
            </w:r>
          </w:p>
        </w:tc>
        <w:tc>
          <w:tcPr>
            <w:tcW w:w="2040" w:type="dxa"/>
            <w:shd w:val="clear" w:color="auto" w:fill="auto"/>
          </w:tcPr>
          <w:p w14:paraId="62624617" w14:textId="37841DEF" w:rsidR="001F4068" w:rsidRDefault="001F4068" w:rsidP="001F4068">
            <w:pPr>
              <w:ind w:firstLineChars="0" w:firstLine="0"/>
            </w:pPr>
            <w:r>
              <w:rPr>
                <w:rFonts w:hint="eastAsia"/>
              </w:rPr>
              <w:t xml:space="preserve">    </w:t>
            </w:r>
            <w:r>
              <w:rPr>
                <w:rFonts w:hint="eastAsia"/>
              </w:rPr>
              <w:t>返回码测试</w:t>
            </w:r>
          </w:p>
        </w:tc>
        <w:tc>
          <w:tcPr>
            <w:tcW w:w="2014" w:type="dxa"/>
            <w:shd w:val="clear" w:color="auto" w:fill="auto"/>
          </w:tcPr>
          <w:p w14:paraId="6F27DC22" w14:textId="19A4A8F1" w:rsidR="001F4068" w:rsidRDefault="001F4068">
            <w:pPr>
              <w:ind w:firstLineChars="0" w:firstLine="0"/>
              <w:jc w:val="center"/>
            </w:pPr>
            <w:r>
              <w:rPr>
                <w:rFonts w:hint="eastAsia"/>
              </w:rPr>
              <w:t>测试场景为：客户原因失败、非客户原因失败、超时</w:t>
            </w:r>
          </w:p>
        </w:tc>
        <w:tc>
          <w:tcPr>
            <w:tcW w:w="3284" w:type="dxa"/>
            <w:shd w:val="clear" w:color="auto" w:fill="auto"/>
          </w:tcPr>
          <w:p w14:paraId="5C30B3A6" w14:textId="77777777" w:rsidR="001F4068" w:rsidRDefault="001F4068" w:rsidP="001F4068">
            <w:pPr>
              <w:ind w:firstLineChars="0" w:firstLine="0"/>
              <w:jc w:val="left"/>
            </w:pPr>
            <w:r>
              <w:rPr>
                <w:rFonts w:hint="eastAsia"/>
              </w:rPr>
              <w:t>客户原因失败：</w:t>
            </w:r>
          </w:p>
          <w:p w14:paraId="7EEEB805" w14:textId="0CD49DCC" w:rsidR="001F4068" w:rsidRDefault="001F4068" w:rsidP="001F4068">
            <w:pPr>
              <w:ind w:firstLineChars="0" w:firstLine="0"/>
              <w:jc w:val="left"/>
            </w:pPr>
            <w:r>
              <w:rPr>
                <w:rFonts w:hint="eastAsia"/>
              </w:rPr>
              <w:t>新契约界面提示给客户，状态为“待支付”；提示信息见</w:t>
            </w:r>
            <w:r>
              <w:rPr>
                <w:rFonts w:hint="eastAsia"/>
              </w:rPr>
              <w:t xml:space="preserve">3.1.4 </w:t>
            </w:r>
            <w:r>
              <w:rPr>
                <w:rFonts w:hint="eastAsia"/>
              </w:rPr>
              <w:t>提示信息；</w:t>
            </w:r>
          </w:p>
          <w:p w14:paraId="58ECF6DA" w14:textId="3D7C8DBC" w:rsidR="001F4068" w:rsidRDefault="001F4068" w:rsidP="001F4068">
            <w:pPr>
              <w:ind w:firstLineChars="0" w:firstLine="0"/>
              <w:jc w:val="left"/>
            </w:pPr>
            <w:r>
              <w:rPr>
                <w:rFonts w:hint="eastAsia"/>
              </w:rPr>
              <w:t>保全界面提示给客户，保全申请不成功；未有状态显示；提示信息见</w:t>
            </w:r>
            <w:r>
              <w:rPr>
                <w:rFonts w:hint="eastAsia"/>
              </w:rPr>
              <w:t xml:space="preserve">3.1.4 </w:t>
            </w:r>
            <w:r>
              <w:rPr>
                <w:rFonts w:hint="eastAsia"/>
              </w:rPr>
              <w:t>提示信息；</w:t>
            </w:r>
          </w:p>
          <w:p w14:paraId="6E56279B" w14:textId="77777777" w:rsidR="001F4068" w:rsidRDefault="001F4068" w:rsidP="001F4068">
            <w:pPr>
              <w:ind w:firstLineChars="0" w:firstLine="0"/>
              <w:jc w:val="left"/>
            </w:pPr>
            <w:r>
              <w:rPr>
                <w:rFonts w:hint="eastAsia"/>
              </w:rPr>
              <w:t>续期发送短信，短信内容为续期不成功短信，提示信息见</w:t>
            </w:r>
            <w:r>
              <w:rPr>
                <w:rFonts w:hint="eastAsia"/>
              </w:rPr>
              <w:t>3.1.4.</w:t>
            </w:r>
            <w:r>
              <w:rPr>
                <w:rFonts w:hint="eastAsia"/>
              </w:rPr>
              <w:t>提示信息；</w:t>
            </w:r>
          </w:p>
          <w:p w14:paraId="7A3A5BFE" w14:textId="77777777" w:rsidR="001F4068" w:rsidRDefault="001F4068" w:rsidP="001F4068">
            <w:pPr>
              <w:ind w:firstLineChars="0" w:firstLine="0"/>
              <w:jc w:val="left"/>
            </w:pPr>
          </w:p>
          <w:p w14:paraId="473475AD" w14:textId="46826562" w:rsidR="001F4068" w:rsidRDefault="001F4068" w:rsidP="001F4068">
            <w:pPr>
              <w:ind w:firstLineChars="0" w:firstLine="0"/>
              <w:jc w:val="left"/>
            </w:pPr>
            <w:r>
              <w:rPr>
                <w:rFonts w:hint="eastAsia"/>
              </w:rPr>
              <w:t>非客户原因失败：</w:t>
            </w:r>
          </w:p>
          <w:p w14:paraId="45771A3D" w14:textId="77777777" w:rsidR="001F4068" w:rsidRDefault="001F4068" w:rsidP="001F4068">
            <w:pPr>
              <w:ind w:firstLineChars="0" w:firstLine="0"/>
              <w:jc w:val="left"/>
            </w:pPr>
          </w:p>
          <w:p w14:paraId="05368030" w14:textId="7D614BB9" w:rsidR="001F4068" w:rsidRDefault="001F4068" w:rsidP="001F4068">
            <w:pPr>
              <w:ind w:firstLineChars="0" w:firstLine="0"/>
              <w:jc w:val="left"/>
            </w:pPr>
            <w:r>
              <w:rPr>
                <w:rFonts w:hint="eastAsia"/>
              </w:rPr>
              <w:t xml:space="preserve"> </w:t>
            </w:r>
            <w:r>
              <w:rPr>
                <w:rFonts w:hint="eastAsia"/>
              </w:rPr>
              <w:t>发送预警信息，不需要提示给客户，运维或财务处理后，返回最终结果后提示信息同客户原因失败；</w:t>
            </w:r>
          </w:p>
          <w:p w14:paraId="137836D9" w14:textId="77777777" w:rsidR="001F4068" w:rsidRDefault="001F4068" w:rsidP="001F4068">
            <w:pPr>
              <w:ind w:firstLineChars="0" w:firstLine="0"/>
              <w:jc w:val="left"/>
            </w:pPr>
          </w:p>
          <w:p w14:paraId="05DCD8EF" w14:textId="77777777" w:rsidR="001F4068" w:rsidRDefault="001F4068" w:rsidP="001F4068">
            <w:pPr>
              <w:ind w:firstLineChars="0" w:firstLine="0"/>
              <w:jc w:val="left"/>
            </w:pPr>
          </w:p>
          <w:p w14:paraId="047B01D9" w14:textId="7E029E12" w:rsidR="001F4068" w:rsidRDefault="001F4068" w:rsidP="001F4068">
            <w:pPr>
              <w:ind w:firstLineChars="0" w:firstLine="0"/>
              <w:jc w:val="left"/>
            </w:pPr>
            <w:r>
              <w:rPr>
                <w:rFonts w:hint="eastAsia"/>
              </w:rPr>
              <w:t>超时：</w:t>
            </w:r>
          </w:p>
          <w:p w14:paraId="18A2E142" w14:textId="7F005FFA" w:rsidR="001F4068" w:rsidRDefault="001F4068" w:rsidP="001F4068">
            <w:pPr>
              <w:ind w:firstLineChars="0" w:firstLine="0"/>
              <w:jc w:val="left"/>
            </w:pPr>
            <w:r>
              <w:rPr>
                <w:rFonts w:hint="eastAsia"/>
              </w:rPr>
              <w:t xml:space="preserve">  </w:t>
            </w:r>
            <w:r>
              <w:rPr>
                <w:rFonts w:hint="eastAsia"/>
              </w:rPr>
              <w:t>发送预警信息，不需要提示给客户，状态为“支付中”，重新查询结果，</w:t>
            </w:r>
            <w:r>
              <w:rPr>
                <w:rFonts w:hint="eastAsia"/>
              </w:rPr>
              <w:t>15</w:t>
            </w:r>
            <w:r>
              <w:rPr>
                <w:rFonts w:hint="eastAsia"/>
              </w:rPr>
              <w:t>分钟后仍然为超时，后台重新发起支付；</w:t>
            </w:r>
          </w:p>
          <w:p w14:paraId="67350740" w14:textId="281EF3F9" w:rsidR="001F4068" w:rsidRDefault="001F4068" w:rsidP="001F4068">
            <w:pPr>
              <w:ind w:firstLineChars="0" w:firstLine="0"/>
              <w:jc w:val="left"/>
            </w:pPr>
            <w:r>
              <w:rPr>
                <w:rFonts w:hint="eastAsia"/>
              </w:rPr>
              <w:t xml:space="preserve"> </w:t>
            </w:r>
          </w:p>
        </w:tc>
      </w:tr>
    </w:tbl>
    <w:p w14:paraId="2A9DF919" w14:textId="3BA86DEE" w:rsidR="00B926C6" w:rsidRDefault="00B926C6">
      <w:pPr>
        <w:ind w:firstLineChars="0" w:firstLine="0"/>
      </w:pPr>
    </w:p>
    <w:p w14:paraId="096A0D53" w14:textId="77777777" w:rsidR="00B926C6" w:rsidRDefault="00C80ABC" w:rsidP="001B4F91">
      <w:pPr>
        <w:pStyle w:val="1"/>
        <w:numPr>
          <w:ilvl w:val="0"/>
          <w:numId w:val="11"/>
        </w:numPr>
        <w:ind w:firstLineChars="0"/>
      </w:pPr>
      <w:bookmarkStart w:id="3" w:name="_Toc510951156"/>
      <w:r>
        <w:rPr>
          <w:rFonts w:hint="eastAsia"/>
        </w:rPr>
        <w:t>【风险</w:t>
      </w:r>
      <w:bookmarkEnd w:id="3"/>
      <w:r>
        <w:rPr>
          <w:rFonts w:hint="eastAsia"/>
        </w:rPr>
        <w:t>点、除外条件及应对】</w:t>
      </w:r>
    </w:p>
    <w:p w14:paraId="448DE971" w14:textId="77777777" w:rsidR="00B926C6" w:rsidRDefault="00C80ABC">
      <w:pPr>
        <w:ind w:firstLine="360"/>
      </w:pPr>
      <w:r>
        <w:rPr>
          <w:rFonts w:hint="eastAsia"/>
          <w:highlight w:val="yellow"/>
        </w:rPr>
        <w:t>选填</w:t>
      </w:r>
    </w:p>
    <w:p w14:paraId="1341680C" w14:textId="77777777" w:rsidR="00B926C6" w:rsidRDefault="00C80ABC">
      <w:pPr>
        <w:ind w:firstLine="360"/>
        <w:rPr>
          <w:rFonts w:ascii="楷体" w:eastAsia="楷体" w:hAnsi="楷体" w:cs="Arial"/>
          <w:i/>
          <w:color w:val="767171" w:themeColor="background2" w:themeShade="80"/>
          <w:u w:val="single"/>
        </w:rPr>
      </w:pPr>
      <w:r>
        <w:rPr>
          <w:rFonts w:ascii="楷体" w:eastAsia="楷体" w:hAnsi="楷体" w:cs="Arial" w:hint="eastAsia"/>
          <w:i/>
          <w:color w:val="767171" w:themeColor="background2" w:themeShade="80"/>
          <w:u w:val="single"/>
        </w:rPr>
        <w:t>【说明目前产品方案下的主要风险点、可暂不考虑的除外条件、影响事项及范围，并明确这些风险点或除外条件的兜底规避方案。】</w:t>
      </w:r>
    </w:p>
    <w:tbl>
      <w:tblPr>
        <w:tblStyle w:val="af5"/>
        <w:tblW w:w="8522" w:type="dxa"/>
        <w:tblLayout w:type="fixed"/>
        <w:tblLook w:val="04A0" w:firstRow="1" w:lastRow="0" w:firstColumn="1" w:lastColumn="0" w:noHBand="0" w:noVBand="1"/>
      </w:tblPr>
      <w:tblGrid>
        <w:gridCol w:w="2093"/>
        <w:gridCol w:w="4823"/>
        <w:gridCol w:w="1606"/>
      </w:tblGrid>
      <w:tr w:rsidR="009201BE" w14:paraId="3574230F" w14:textId="77777777" w:rsidTr="009201BE">
        <w:tc>
          <w:tcPr>
            <w:tcW w:w="2093" w:type="dxa"/>
            <w:shd w:val="clear" w:color="auto" w:fill="9CC2E5" w:themeFill="accent1" w:themeFillTint="99"/>
          </w:tcPr>
          <w:p w14:paraId="4F415F96" w14:textId="77777777" w:rsidR="00B926C6" w:rsidRDefault="00C80ABC">
            <w:pPr>
              <w:ind w:firstLineChars="0" w:firstLine="0"/>
              <w:jc w:val="center"/>
            </w:pPr>
            <w:r>
              <w:rPr>
                <w:rFonts w:hint="eastAsia"/>
              </w:rPr>
              <w:t>风险点</w:t>
            </w:r>
            <w:r>
              <w:t>/</w:t>
            </w:r>
            <w:r>
              <w:rPr>
                <w:rFonts w:hint="eastAsia"/>
              </w:rPr>
              <w:t>除外条件</w:t>
            </w:r>
          </w:p>
        </w:tc>
        <w:tc>
          <w:tcPr>
            <w:tcW w:w="4823" w:type="dxa"/>
            <w:shd w:val="clear" w:color="auto" w:fill="9CC2E5" w:themeFill="accent1" w:themeFillTint="99"/>
          </w:tcPr>
          <w:p w14:paraId="19FCE56C" w14:textId="77777777" w:rsidR="00B926C6" w:rsidRDefault="00C80ABC">
            <w:pPr>
              <w:ind w:firstLineChars="0" w:firstLine="0"/>
              <w:jc w:val="center"/>
            </w:pPr>
            <w:r>
              <w:rPr>
                <w:rFonts w:hint="eastAsia"/>
              </w:rPr>
              <w:t>影响范围</w:t>
            </w:r>
          </w:p>
        </w:tc>
        <w:tc>
          <w:tcPr>
            <w:tcW w:w="1606" w:type="dxa"/>
            <w:shd w:val="clear" w:color="auto" w:fill="9CC2E5" w:themeFill="accent1" w:themeFillTint="99"/>
          </w:tcPr>
          <w:p w14:paraId="15FA113E" w14:textId="77777777" w:rsidR="00B926C6" w:rsidRDefault="00C80ABC">
            <w:pPr>
              <w:ind w:firstLineChars="0" w:firstLine="0"/>
              <w:jc w:val="center"/>
            </w:pPr>
            <w:r>
              <w:rPr>
                <w:rFonts w:hint="eastAsia"/>
              </w:rPr>
              <w:t>应对方案</w:t>
            </w:r>
          </w:p>
        </w:tc>
      </w:tr>
      <w:tr w:rsidR="009201BE" w14:paraId="7A2C5797" w14:textId="77777777" w:rsidTr="009201BE">
        <w:tc>
          <w:tcPr>
            <w:tcW w:w="2093" w:type="dxa"/>
          </w:tcPr>
          <w:p w14:paraId="6929CFA9" w14:textId="77777777" w:rsidR="00B926C6" w:rsidRDefault="00B926C6">
            <w:pPr>
              <w:ind w:firstLine="360"/>
            </w:pPr>
          </w:p>
        </w:tc>
        <w:tc>
          <w:tcPr>
            <w:tcW w:w="4823" w:type="dxa"/>
          </w:tcPr>
          <w:p w14:paraId="04107EA9" w14:textId="77777777" w:rsidR="00B926C6" w:rsidRDefault="00B926C6">
            <w:pPr>
              <w:ind w:firstLine="360"/>
            </w:pPr>
          </w:p>
        </w:tc>
        <w:tc>
          <w:tcPr>
            <w:tcW w:w="1606" w:type="dxa"/>
          </w:tcPr>
          <w:p w14:paraId="07D7BAF7" w14:textId="77777777" w:rsidR="00B926C6" w:rsidRDefault="00B926C6">
            <w:pPr>
              <w:ind w:firstLine="360"/>
            </w:pPr>
          </w:p>
        </w:tc>
      </w:tr>
    </w:tbl>
    <w:p w14:paraId="12292F19" w14:textId="77777777" w:rsidR="00B926C6" w:rsidRDefault="00B926C6">
      <w:pPr>
        <w:ind w:firstLineChars="0" w:firstLine="0"/>
      </w:pPr>
    </w:p>
    <w:p w14:paraId="510093A5" w14:textId="77777777" w:rsidR="00B926C6" w:rsidRDefault="00C80ABC" w:rsidP="001B4F91">
      <w:pPr>
        <w:pStyle w:val="1"/>
        <w:numPr>
          <w:ilvl w:val="0"/>
          <w:numId w:val="11"/>
        </w:numPr>
        <w:ind w:firstLineChars="0"/>
      </w:pPr>
      <w:r>
        <w:rPr>
          <w:rFonts w:hint="eastAsia"/>
        </w:rPr>
        <w:t>【相关文档】</w:t>
      </w:r>
    </w:p>
    <w:p w14:paraId="1E2CF84F" w14:textId="77777777" w:rsidR="00B926C6" w:rsidRDefault="00C80ABC">
      <w:pPr>
        <w:ind w:firstLine="360"/>
      </w:pPr>
      <w:r>
        <w:rPr>
          <w:rFonts w:hint="eastAsia"/>
          <w:highlight w:val="yellow"/>
        </w:rPr>
        <w:t>选填</w:t>
      </w:r>
    </w:p>
    <w:p w14:paraId="3E3EC099" w14:textId="77777777" w:rsidR="00B926C6" w:rsidRDefault="00C80ABC">
      <w:pPr>
        <w:ind w:firstLine="360"/>
      </w:pPr>
      <w:r>
        <w:rPr>
          <w:rFonts w:ascii="楷体" w:eastAsia="楷体" w:hAnsi="楷体" w:cs="Arial" w:hint="eastAsia"/>
          <w:i/>
          <w:color w:val="767171" w:themeColor="background2" w:themeShade="80"/>
          <w:u w:val="single"/>
        </w:rPr>
        <w:t>[产品所需的其余相关文档，如：原始业务需求（MRD）、费率表、条款等。]</w:t>
      </w:r>
    </w:p>
    <w:p w14:paraId="086F7584" w14:textId="77777777" w:rsidR="00B926C6" w:rsidRDefault="00C80ABC">
      <w:pPr>
        <w:ind w:firstLine="360"/>
      </w:pPr>
      <w:r>
        <w:rPr>
          <w:rFonts w:hint="eastAsia"/>
        </w:rPr>
        <w:t>暂无</w:t>
      </w:r>
    </w:p>
    <w:p w14:paraId="36FC0AD1" w14:textId="77777777" w:rsidR="00B926C6" w:rsidRDefault="00B926C6">
      <w:pPr>
        <w:ind w:firstLine="360"/>
      </w:pPr>
    </w:p>
    <w:p w14:paraId="7E37C0CC" w14:textId="77777777" w:rsidR="00B926C6" w:rsidRDefault="00B926C6">
      <w:pPr>
        <w:ind w:firstLine="360"/>
      </w:pPr>
    </w:p>
    <w:p w14:paraId="3BEC6040" w14:textId="77777777" w:rsidR="00B926C6" w:rsidRDefault="00B926C6">
      <w:pPr>
        <w:ind w:firstLine="360"/>
      </w:pPr>
    </w:p>
    <w:p w14:paraId="763540C0" w14:textId="77777777" w:rsidR="00B926C6" w:rsidRDefault="00B926C6">
      <w:pPr>
        <w:ind w:firstLine="360"/>
      </w:pPr>
    </w:p>
    <w:p w14:paraId="74020D38" w14:textId="77777777" w:rsidR="00B926C6" w:rsidRDefault="00B926C6">
      <w:pPr>
        <w:ind w:firstLine="360"/>
      </w:pPr>
    </w:p>
    <w:p w14:paraId="0DC206C5" w14:textId="77777777" w:rsidR="00B926C6" w:rsidRDefault="00C80ABC">
      <w:pPr>
        <w:ind w:firstLine="360"/>
        <w:rPr>
          <w:b/>
        </w:rPr>
      </w:pPr>
      <w:r>
        <w:rPr>
          <w:rFonts w:hint="eastAsia"/>
          <w:b/>
        </w:rPr>
        <w:t>文档说明：</w:t>
      </w:r>
    </w:p>
    <w:p w14:paraId="678A7CEB" w14:textId="77777777" w:rsidR="00B926C6" w:rsidRDefault="00C80ABC" w:rsidP="001B4F91">
      <w:pPr>
        <w:pStyle w:val="af6"/>
        <w:numPr>
          <w:ilvl w:val="0"/>
          <w:numId w:val="8"/>
        </w:numPr>
        <w:ind w:firstLineChars="0"/>
      </w:pPr>
      <w:r>
        <w:rPr>
          <w:rFonts w:hint="eastAsia"/>
        </w:rPr>
        <w:t>含有“必填”标识的章节为必须有的内容，其余章节视实际需求而定，若需求未涉及此章节，则保留标题，内容为“暂无”</w:t>
      </w:r>
    </w:p>
    <w:p w14:paraId="46E73CE8" w14:textId="77777777" w:rsidR="00B926C6" w:rsidRDefault="00C80ABC" w:rsidP="001B4F91">
      <w:pPr>
        <w:pStyle w:val="af6"/>
        <w:numPr>
          <w:ilvl w:val="0"/>
          <w:numId w:val="8"/>
        </w:numPr>
        <w:ind w:firstLineChars="0"/>
      </w:pPr>
      <w:r>
        <w:rPr>
          <w:rFonts w:hint="eastAsia"/>
        </w:rPr>
        <w:t>文档名称命名规范：</w:t>
      </w:r>
      <w:r>
        <w:t>[PRD]XXXX_20180202v1.2</w:t>
      </w:r>
    </w:p>
    <w:p w14:paraId="30185B96" w14:textId="77777777" w:rsidR="00B926C6" w:rsidRDefault="00C80ABC" w:rsidP="001B4F91">
      <w:pPr>
        <w:pStyle w:val="af6"/>
        <w:numPr>
          <w:ilvl w:val="0"/>
          <w:numId w:val="9"/>
        </w:numPr>
        <w:ind w:leftChars="379" w:left="965" w:hangingChars="157" w:hanging="283"/>
      </w:pPr>
      <w:r>
        <w:t>“XXXX”</w:t>
      </w:r>
      <w:r>
        <w:rPr>
          <w:rFonts w:hint="eastAsia"/>
        </w:rPr>
        <w:t>指产品或功能名称，要求书面用语，言简意赅</w:t>
      </w:r>
    </w:p>
    <w:p w14:paraId="317E5206" w14:textId="77777777" w:rsidR="00B926C6" w:rsidRDefault="00C80ABC" w:rsidP="001B4F91">
      <w:pPr>
        <w:pStyle w:val="af6"/>
        <w:numPr>
          <w:ilvl w:val="0"/>
          <w:numId w:val="9"/>
        </w:numPr>
        <w:ind w:leftChars="379" w:left="965" w:hangingChars="157" w:hanging="283"/>
      </w:pPr>
      <w:r>
        <w:rPr>
          <w:rFonts w:hint="eastAsia"/>
        </w:rPr>
        <w:t>“</w:t>
      </w:r>
      <w:r>
        <w:t>20180202</w:t>
      </w:r>
      <w:r>
        <w:rPr>
          <w:rFonts w:hint="eastAsia"/>
        </w:rPr>
        <w:t>”指文档当前最新修订的日期，格式为年月日</w:t>
      </w:r>
    </w:p>
    <w:p w14:paraId="561D836D" w14:textId="77777777" w:rsidR="00B926C6" w:rsidRDefault="00C80ABC" w:rsidP="001B4F91">
      <w:pPr>
        <w:pStyle w:val="af6"/>
        <w:numPr>
          <w:ilvl w:val="0"/>
          <w:numId w:val="9"/>
        </w:numPr>
        <w:ind w:leftChars="379" w:left="965" w:hangingChars="157" w:hanging="283"/>
      </w:pPr>
      <w:r>
        <w:rPr>
          <w:rFonts w:hint="eastAsia"/>
        </w:rPr>
        <w:t>“</w:t>
      </w:r>
      <w:r>
        <w:rPr>
          <w:rFonts w:hint="eastAsia"/>
        </w:rPr>
        <w:t>v</w:t>
      </w:r>
      <w:r>
        <w:t>1.2</w:t>
      </w:r>
      <w:r>
        <w:rPr>
          <w:rFonts w:hint="eastAsia"/>
        </w:rPr>
        <w:t>”指版本号。初始版本为</w:t>
      </w:r>
      <w:r>
        <w:rPr>
          <w:rFonts w:hint="eastAsia"/>
        </w:rPr>
        <w:t>1</w:t>
      </w:r>
      <w:r>
        <w:t>.0</w:t>
      </w:r>
      <w:r>
        <w:rPr>
          <w:rFonts w:hint="eastAsia"/>
        </w:rPr>
        <w:t>，每次变更或完善升级一个小版本如</w:t>
      </w:r>
      <w:r>
        <w:rPr>
          <w:rFonts w:hint="eastAsia"/>
        </w:rPr>
        <w:t>1</w:t>
      </w:r>
      <w:r>
        <w:t>.1</w:t>
      </w:r>
      <w:r>
        <w:rPr>
          <w:rFonts w:hint="eastAsia"/>
        </w:rPr>
        <w:t>，每次大的需求变更升级一个大版本为</w:t>
      </w:r>
      <w:r>
        <w:rPr>
          <w:rFonts w:hint="eastAsia"/>
        </w:rPr>
        <w:t>2</w:t>
      </w:r>
      <w:r>
        <w:t>.1</w:t>
      </w:r>
    </w:p>
    <w:p w14:paraId="4547BEDE" w14:textId="77777777" w:rsidR="00B926C6" w:rsidRDefault="00C80ABC" w:rsidP="001B4F91">
      <w:pPr>
        <w:pStyle w:val="af6"/>
        <w:numPr>
          <w:ilvl w:val="0"/>
          <w:numId w:val="8"/>
        </w:numPr>
        <w:ind w:firstLineChars="0"/>
      </w:pPr>
      <w:r>
        <w:rPr>
          <w:rFonts w:hint="eastAsia"/>
        </w:rPr>
        <w:t>文档适用范围：本文档适用于流程功能型、界面型产品描述，对于保险产品分析、公式计算类、表格类（记账、对账、分流规则等）需求请选择其他形式表述</w:t>
      </w:r>
    </w:p>
    <w:p w14:paraId="6C72356B" w14:textId="77777777" w:rsidR="00B926C6" w:rsidRDefault="00C80ABC" w:rsidP="001B4F91">
      <w:pPr>
        <w:pStyle w:val="af6"/>
        <w:numPr>
          <w:ilvl w:val="0"/>
          <w:numId w:val="8"/>
        </w:numPr>
        <w:ind w:firstLineChars="0"/>
      </w:pPr>
      <w:r>
        <w:rPr>
          <w:rFonts w:hint="eastAsia"/>
        </w:rPr>
        <w:t>文档定稿后尽量用修订模式修改，或直接修改时需要更新版本号，并记录版本日志。</w:t>
      </w:r>
    </w:p>
    <w:p w14:paraId="5E00C7A5" w14:textId="77777777" w:rsidR="00231EE8" w:rsidRDefault="00231EE8" w:rsidP="00231EE8">
      <w:pPr>
        <w:ind w:firstLineChars="0"/>
      </w:pPr>
    </w:p>
    <w:p w14:paraId="27BF8479" w14:textId="77777777" w:rsidR="00231EE8" w:rsidRDefault="00231EE8" w:rsidP="00231EE8">
      <w:pPr>
        <w:ind w:firstLineChars="0"/>
      </w:pPr>
    </w:p>
    <w:p w14:paraId="7949DAAA" w14:textId="77777777" w:rsidR="00231EE8" w:rsidRDefault="00231EE8" w:rsidP="00231EE8">
      <w:pPr>
        <w:ind w:firstLineChars="0"/>
      </w:pPr>
    </w:p>
    <w:sectPr w:rsidR="00231EE8" w:rsidSect="00686F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02A29" w14:textId="77777777" w:rsidR="00A91855" w:rsidRDefault="00A91855">
      <w:pPr>
        <w:ind w:firstLine="360"/>
      </w:pPr>
      <w:r>
        <w:separator/>
      </w:r>
    </w:p>
  </w:endnote>
  <w:endnote w:type="continuationSeparator" w:id="0">
    <w:p w14:paraId="64E6C07F" w14:textId="77777777" w:rsidR="00A91855" w:rsidRDefault="00A9185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楷体">
    <w:charset w:val="86"/>
    <w:family w:val="auto"/>
    <w:pitch w:val="variable"/>
    <w:sig w:usb0="800002BF" w:usb1="38CF7CFA"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AC67E" w14:textId="77777777" w:rsidR="00877155" w:rsidRDefault="00877155">
    <w:pPr>
      <w:pStyle w:val="ad"/>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B621A" w14:textId="77777777" w:rsidR="00877155" w:rsidRDefault="00877155">
    <w:pPr>
      <w:pStyle w:val="ad"/>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291A3" w14:textId="77777777" w:rsidR="00877155" w:rsidRDefault="00877155">
    <w:pPr>
      <w:pStyle w:val="ad"/>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DCF95" w14:textId="77777777" w:rsidR="00A91855" w:rsidRDefault="00A91855">
      <w:pPr>
        <w:ind w:firstLine="360"/>
      </w:pPr>
      <w:r>
        <w:separator/>
      </w:r>
    </w:p>
  </w:footnote>
  <w:footnote w:type="continuationSeparator" w:id="0">
    <w:p w14:paraId="6078BFC6" w14:textId="77777777" w:rsidR="00A91855" w:rsidRDefault="00A91855">
      <w:pPr>
        <w:ind w:firstLine="3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60E16" w14:textId="77777777" w:rsidR="00877155" w:rsidRDefault="00877155">
    <w:pPr>
      <w:pStyle w:val="af"/>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2D56" w14:textId="77777777" w:rsidR="00877155" w:rsidRDefault="00877155">
    <w:pPr>
      <w:pStyle w:val="af"/>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0332D" w14:textId="77777777" w:rsidR="00877155" w:rsidRDefault="00877155">
    <w:pPr>
      <w:pStyle w:val="af"/>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B8283A"/>
    <w:multiLevelType w:val="multilevel"/>
    <w:tmpl w:val="1AB8283A"/>
    <w:lvl w:ilvl="0">
      <w:start w:val="1"/>
      <w:numFmt w:val="decimal"/>
      <w:lvlText w:val="%1."/>
      <w:lvlJc w:val="left"/>
      <w:pPr>
        <w:ind w:left="720" w:hanging="360"/>
      </w:pPr>
      <w:rPr>
        <w:rFonts w:hint="eastAsia"/>
        <w:color w:val="auto"/>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1">
    <w:nsid w:val="309C07F9"/>
    <w:multiLevelType w:val="multilevel"/>
    <w:tmpl w:val="309C07F9"/>
    <w:lvl w:ilvl="0">
      <w:start w:val="1"/>
      <w:numFmt w:val="decimal"/>
      <w:lvlText w:val="%1、"/>
      <w:lvlJc w:val="left"/>
      <w:pPr>
        <w:ind w:left="1069" w:hanging="360"/>
      </w:pPr>
      <w:rPr>
        <w:rFonts w:hint="default"/>
      </w:rPr>
    </w:lvl>
    <w:lvl w:ilvl="1">
      <w:start w:val="1"/>
      <w:numFmt w:val="lowerLetter"/>
      <w:lvlText w:val="%2)"/>
      <w:lvlJc w:val="left"/>
      <w:pPr>
        <w:ind w:left="2966" w:hanging="420"/>
      </w:pPr>
    </w:lvl>
    <w:lvl w:ilvl="2">
      <w:start w:val="1"/>
      <w:numFmt w:val="lowerRoman"/>
      <w:lvlText w:val="%3."/>
      <w:lvlJc w:val="right"/>
      <w:pPr>
        <w:ind w:left="3386" w:hanging="420"/>
      </w:pPr>
    </w:lvl>
    <w:lvl w:ilvl="3">
      <w:start w:val="1"/>
      <w:numFmt w:val="decimal"/>
      <w:lvlText w:val="%4."/>
      <w:lvlJc w:val="left"/>
      <w:pPr>
        <w:ind w:left="1129" w:hanging="420"/>
      </w:pPr>
    </w:lvl>
    <w:lvl w:ilvl="4">
      <w:start w:val="1"/>
      <w:numFmt w:val="lowerLetter"/>
      <w:lvlText w:val="%5)"/>
      <w:lvlJc w:val="left"/>
      <w:pPr>
        <w:ind w:left="4226" w:hanging="420"/>
      </w:pPr>
    </w:lvl>
    <w:lvl w:ilvl="5">
      <w:start w:val="1"/>
      <w:numFmt w:val="lowerRoman"/>
      <w:lvlText w:val="%6."/>
      <w:lvlJc w:val="right"/>
      <w:pPr>
        <w:ind w:left="4646" w:hanging="420"/>
      </w:pPr>
    </w:lvl>
    <w:lvl w:ilvl="6">
      <w:start w:val="1"/>
      <w:numFmt w:val="decimal"/>
      <w:lvlText w:val="%7."/>
      <w:lvlJc w:val="left"/>
      <w:pPr>
        <w:ind w:left="5066" w:hanging="420"/>
      </w:pPr>
    </w:lvl>
    <w:lvl w:ilvl="7">
      <w:start w:val="1"/>
      <w:numFmt w:val="lowerLetter"/>
      <w:lvlText w:val="%8)"/>
      <w:lvlJc w:val="left"/>
      <w:pPr>
        <w:ind w:left="5486" w:hanging="420"/>
      </w:pPr>
    </w:lvl>
    <w:lvl w:ilvl="8">
      <w:start w:val="1"/>
      <w:numFmt w:val="lowerRoman"/>
      <w:lvlText w:val="%9."/>
      <w:lvlJc w:val="right"/>
      <w:pPr>
        <w:ind w:left="5906" w:hanging="420"/>
      </w:pPr>
    </w:lvl>
  </w:abstractNum>
  <w:abstractNum w:abstractNumId="2">
    <w:nsid w:val="320D5AA1"/>
    <w:multiLevelType w:val="multilevel"/>
    <w:tmpl w:val="320D5AA1"/>
    <w:lvl w:ilvl="0">
      <w:start w:val="1"/>
      <w:numFmt w:val="decimal"/>
      <w:lvlText w:val="%1"/>
      <w:lvlJc w:val="left"/>
      <w:pPr>
        <w:ind w:left="425" w:hanging="425"/>
      </w:pPr>
    </w:lvl>
    <w:lvl w:ilvl="1">
      <w:start w:val="1"/>
      <w:numFmt w:val="decimal"/>
      <w:lvlText w:val="%1.%2"/>
      <w:lvlJc w:val="left"/>
      <w:pPr>
        <w:ind w:left="851" w:hanging="567"/>
      </w:pPr>
    </w:lvl>
    <w:lvl w:ilvl="2">
      <w:start w:val="1"/>
      <w:numFmt w:val="decimal"/>
      <w:lvlText w:val="%1.%2.%3"/>
      <w:lvlJc w:val="left"/>
      <w:pPr>
        <w:ind w:left="992"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F9858A7"/>
    <w:multiLevelType w:val="multilevel"/>
    <w:tmpl w:val="3F9858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45493DE3"/>
    <w:multiLevelType w:val="multilevel"/>
    <w:tmpl w:val="45493DE3"/>
    <w:lvl w:ilvl="0">
      <w:start w:val="1"/>
      <w:numFmt w:val="bullet"/>
      <w:pStyle w:val="Bullet1"/>
      <w:lvlText w:val="•"/>
      <w:lvlJc w:val="left"/>
      <w:pPr>
        <w:tabs>
          <w:tab w:val="left" w:pos="0"/>
        </w:tabs>
        <w:ind w:left="360" w:hanging="360"/>
      </w:pPr>
      <w:rPr>
        <w:rFonts w:ascii="Arial" w:hAnsi="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nsid w:val="4AF13F80"/>
    <w:multiLevelType w:val="multilevel"/>
    <w:tmpl w:val="0BA67F7D"/>
    <w:lvl w:ilvl="0">
      <w:start w:val="1"/>
      <w:numFmt w:val="decimal"/>
      <w:lvlText w:val="%1."/>
      <w:lvlJc w:val="left"/>
      <w:pPr>
        <w:ind w:left="850"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573D1673"/>
    <w:multiLevelType w:val="multilevel"/>
    <w:tmpl w:val="94E21406"/>
    <w:lvl w:ilvl="0">
      <w:start w:val="1"/>
      <w:numFmt w:val="decimal"/>
      <w:lvlText w:val="%1"/>
      <w:lvlJc w:val="left"/>
      <w:pPr>
        <w:ind w:left="425" w:hanging="425"/>
      </w:pPr>
      <w:rPr>
        <w:rFonts w:hint="eastAsia"/>
      </w:rPr>
    </w:lvl>
    <w:lvl w:ilvl="1">
      <w:start w:val="1"/>
      <w:numFmt w:val="none"/>
      <w:lvlText w:val="3.2.1"/>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5F62072C"/>
    <w:multiLevelType w:val="multilevel"/>
    <w:tmpl w:val="5F62072C"/>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C54272D"/>
    <w:multiLevelType w:val="multilevel"/>
    <w:tmpl w:val="6C54272D"/>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nsid w:val="7A671C5A"/>
    <w:multiLevelType w:val="multilevel"/>
    <w:tmpl w:val="7A671C5A"/>
    <w:lvl w:ilvl="0">
      <w:start w:val="1"/>
      <w:numFmt w:val="decimal"/>
      <w:lvlText w:val="（%1）"/>
      <w:lvlJc w:val="left"/>
      <w:pPr>
        <w:ind w:left="1080" w:hanging="72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4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48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10">
    <w:nsid w:val="7B67793E"/>
    <w:multiLevelType w:val="multilevel"/>
    <w:tmpl w:val="7B67793E"/>
    <w:lvl w:ilvl="0">
      <w:start w:val="1"/>
      <w:numFmt w:val="bullet"/>
      <w:lvlText w:val=""/>
      <w:lvlJc w:val="left"/>
      <w:pPr>
        <w:ind w:left="420" w:hanging="420"/>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4"/>
  </w:num>
  <w:num w:numId="3">
    <w:abstractNumId w:val="1"/>
  </w:num>
  <w:num w:numId="4">
    <w:abstractNumId w:val="2"/>
  </w:num>
  <w:num w:numId="5">
    <w:abstractNumId w:val="9"/>
  </w:num>
  <w:num w:numId="6">
    <w:abstractNumId w:val="0"/>
  </w:num>
  <w:num w:numId="7">
    <w:abstractNumId w:val="3"/>
  </w:num>
  <w:num w:numId="8">
    <w:abstractNumId w:val="8"/>
  </w:num>
  <w:num w:numId="9">
    <w:abstractNumId w:val="10"/>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HorizontalSpacing w:val="9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114"/>
    <w:rsid w:val="0000032B"/>
    <w:rsid w:val="00004F1C"/>
    <w:rsid w:val="00005951"/>
    <w:rsid w:val="00006C28"/>
    <w:rsid w:val="00006F0A"/>
    <w:rsid w:val="000101F3"/>
    <w:rsid w:val="000134B9"/>
    <w:rsid w:val="00014C4C"/>
    <w:rsid w:val="00014CEB"/>
    <w:rsid w:val="000161F7"/>
    <w:rsid w:val="0002160E"/>
    <w:rsid w:val="00022035"/>
    <w:rsid w:val="00022459"/>
    <w:rsid w:val="00022884"/>
    <w:rsid w:val="00022E5A"/>
    <w:rsid w:val="00024F6E"/>
    <w:rsid w:val="00026553"/>
    <w:rsid w:val="00035A6C"/>
    <w:rsid w:val="00037845"/>
    <w:rsid w:val="000441D0"/>
    <w:rsid w:val="0004600E"/>
    <w:rsid w:val="00055E46"/>
    <w:rsid w:val="00057114"/>
    <w:rsid w:val="00061B0A"/>
    <w:rsid w:val="000654BA"/>
    <w:rsid w:val="000709C4"/>
    <w:rsid w:val="000722C8"/>
    <w:rsid w:val="00074404"/>
    <w:rsid w:val="00075AAA"/>
    <w:rsid w:val="00080F25"/>
    <w:rsid w:val="00082E5A"/>
    <w:rsid w:val="000871F3"/>
    <w:rsid w:val="00090DFD"/>
    <w:rsid w:val="000921E4"/>
    <w:rsid w:val="00095AF9"/>
    <w:rsid w:val="00095B27"/>
    <w:rsid w:val="000A22AA"/>
    <w:rsid w:val="000A3181"/>
    <w:rsid w:val="000A32EC"/>
    <w:rsid w:val="000A4DDC"/>
    <w:rsid w:val="000B06B4"/>
    <w:rsid w:val="000B1315"/>
    <w:rsid w:val="000B16E8"/>
    <w:rsid w:val="000B2916"/>
    <w:rsid w:val="000B39ED"/>
    <w:rsid w:val="000B3DE0"/>
    <w:rsid w:val="000B57B1"/>
    <w:rsid w:val="000C0BF4"/>
    <w:rsid w:val="000C18E4"/>
    <w:rsid w:val="000C1D0E"/>
    <w:rsid w:val="000C4827"/>
    <w:rsid w:val="000C4FC6"/>
    <w:rsid w:val="000C6371"/>
    <w:rsid w:val="000D0796"/>
    <w:rsid w:val="000D20B9"/>
    <w:rsid w:val="000D46DA"/>
    <w:rsid w:val="000D5D77"/>
    <w:rsid w:val="000D7357"/>
    <w:rsid w:val="000E070A"/>
    <w:rsid w:val="000E2167"/>
    <w:rsid w:val="000E3008"/>
    <w:rsid w:val="000E7058"/>
    <w:rsid w:val="000F15A3"/>
    <w:rsid w:val="000F191E"/>
    <w:rsid w:val="000F4A4C"/>
    <w:rsid w:val="000F57E0"/>
    <w:rsid w:val="0010322E"/>
    <w:rsid w:val="00103801"/>
    <w:rsid w:val="00113643"/>
    <w:rsid w:val="001140EC"/>
    <w:rsid w:val="00115075"/>
    <w:rsid w:val="00115C0E"/>
    <w:rsid w:val="00122098"/>
    <w:rsid w:val="00122E88"/>
    <w:rsid w:val="00125963"/>
    <w:rsid w:val="00125B71"/>
    <w:rsid w:val="00126D81"/>
    <w:rsid w:val="00127A1D"/>
    <w:rsid w:val="001367BE"/>
    <w:rsid w:val="001375FD"/>
    <w:rsid w:val="00140441"/>
    <w:rsid w:val="00140AE4"/>
    <w:rsid w:val="0014271B"/>
    <w:rsid w:val="00144F48"/>
    <w:rsid w:val="00145540"/>
    <w:rsid w:val="001545A9"/>
    <w:rsid w:val="001575CD"/>
    <w:rsid w:val="00160FD6"/>
    <w:rsid w:val="00163375"/>
    <w:rsid w:val="00170D26"/>
    <w:rsid w:val="001722B7"/>
    <w:rsid w:val="0017327D"/>
    <w:rsid w:val="001747CF"/>
    <w:rsid w:val="0018074A"/>
    <w:rsid w:val="00181323"/>
    <w:rsid w:val="00184429"/>
    <w:rsid w:val="00187C39"/>
    <w:rsid w:val="00193E85"/>
    <w:rsid w:val="00195718"/>
    <w:rsid w:val="00195797"/>
    <w:rsid w:val="001960F0"/>
    <w:rsid w:val="001A0099"/>
    <w:rsid w:val="001A0407"/>
    <w:rsid w:val="001A25DD"/>
    <w:rsid w:val="001A2EE3"/>
    <w:rsid w:val="001A7DBC"/>
    <w:rsid w:val="001B1A00"/>
    <w:rsid w:val="001B44AA"/>
    <w:rsid w:val="001B4F91"/>
    <w:rsid w:val="001C0C7B"/>
    <w:rsid w:val="001C42B2"/>
    <w:rsid w:val="001C5D91"/>
    <w:rsid w:val="001C6E89"/>
    <w:rsid w:val="001D67C2"/>
    <w:rsid w:val="001E45D7"/>
    <w:rsid w:val="001F2FE6"/>
    <w:rsid w:val="001F39A9"/>
    <w:rsid w:val="001F3D8A"/>
    <w:rsid w:val="001F3FDA"/>
    <w:rsid w:val="001F4068"/>
    <w:rsid w:val="001F5EC8"/>
    <w:rsid w:val="002004A7"/>
    <w:rsid w:val="00200E5F"/>
    <w:rsid w:val="00203215"/>
    <w:rsid w:val="0021523F"/>
    <w:rsid w:val="00215400"/>
    <w:rsid w:val="00216C16"/>
    <w:rsid w:val="00220DAB"/>
    <w:rsid w:val="00220FDA"/>
    <w:rsid w:val="0022561E"/>
    <w:rsid w:val="00231EE8"/>
    <w:rsid w:val="002347E4"/>
    <w:rsid w:val="00234D0B"/>
    <w:rsid w:val="002356A1"/>
    <w:rsid w:val="002368FE"/>
    <w:rsid w:val="00240312"/>
    <w:rsid w:val="00241170"/>
    <w:rsid w:val="002411DF"/>
    <w:rsid w:val="00246A4F"/>
    <w:rsid w:val="002508C6"/>
    <w:rsid w:val="00251821"/>
    <w:rsid w:val="0025227C"/>
    <w:rsid w:val="0026028E"/>
    <w:rsid w:val="00265298"/>
    <w:rsid w:val="002669AF"/>
    <w:rsid w:val="00266C13"/>
    <w:rsid w:val="0027482F"/>
    <w:rsid w:val="0027490D"/>
    <w:rsid w:val="00275CCB"/>
    <w:rsid w:val="00276A9E"/>
    <w:rsid w:val="002839AE"/>
    <w:rsid w:val="00283A13"/>
    <w:rsid w:val="002914F3"/>
    <w:rsid w:val="002924C5"/>
    <w:rsid w:val="0029682C"/>
    <w:rsid w:val="002A0955"/>
    <w:rsid w:val="002A1FF2"/>
    <w:rsid w:val="002A3476"/>
    <w:rsid w:val="002A4F37"/>
    <w:rsid w:val="002A775D"/>
    <w:rsid w:val="002B291C"/>
    <w:rsid w:val="002B3789"/>
    <w:rsid w:val="002B3EFD"/>
    <w:rsid w:val="002B592C"/>
    <w:rsid w:val="002B7103"/>
    <w:rsid w:val="002C718E"/>
    <w:rsid w:val="002C77E7"/>
    <w:rsid w:val="002D24C5"/>
    <w:rsid w:val="002D3CA7"/>
    <w:rsid w:val="002D49EE"/>
    <w:rsid w:val="002D7E7B"/>
    <w:rsid w:val="002E0617"/>
    <w:rsid w:val="002E0C50"/>
    <w:rsid w:val="002E11A0"/>
    <w:rsid w:val="002E22FE"/>
    <w:rsid w:val="002E29F9"/>
    <w:rsid w:val="002F0D57"/>
    <w:rsid w:val="002F0D76"/>
    <w:rsid w:val="002F14E7"/>
    <w:rsid w:val="002F2C9C"/>
    <w:rsid w:val="00300BFE"/>
    <w:rsid w:val="00303EA0"/>
    <w:rsid w:val="00304A0A"/>
    <w:rsid w:val="003058B2"/>
    <w:rsid w:val="00307047"/>
    <w:rsid w:val="00311AD8"/>
    <w:rsid w:val="003127FC"/>
    <w:rsid w:val="00312FFF"/>
    <w:rsid w:val="00313D7F"/>
    <w:rsid w:val="003151E9"/>
    <w:rsid w:val="0032437E"/>
    <w:rsid w:val="00324C84"/>
    <w:rsid w:val="0032535B"/>
    <w:rsid w:val="003264FF"/>
    <w:rsid w:val="003271E5"/>
    <w:rsid w:val="00330F9F"/>
    <w:rsid w:val="00331500"/>
    <w:rsid w:val="00331CB2"/>
    <w:rsid w:val="00334AD5"/>
    <w:rsid w:val="003373E7"/>
    <w:rsid w:val="003423F8"/>
    <w:rsid w:val="00343C1B"/>
    <w:rsid w:val="0034754E"/>
    <w:rsid w:val="00350638"/>
    <w:rsid w:val="0035154D"/>
    <w:rsid w:val="00351913"/>
    <w:rsid w:val="00351EA4"/>
    <w:rsid w:val="0035512B"/>
    <w:rsid w:val="00355C65"/>
    <w:rsid w:val="00362372"/>
    <w:rsid w:val="003642FC"/>
    <w:rsid w:val="003653D9"/>
    <w:rsid w:val="00365743"/>
    <w:rsid w:val="003701FB"/>
    <w:rsid w:val="00370868"/>
    <w:rsid w:val="00374554"/>
    <w:rsid w:val="003747ED"/>
    <w:rsid w:val="00376C01"/>
    <w:rsid w:val="00385003"/>
    <w:rsid w:val="00385717"/>
    <w:rsid w:val="0039084B"/>
    <w:rsid w:val="00390CB3"/>
    <w:rsid w:val="00391201"/>
    <w:rsid w:val="0039571B"/>
    <w:rsid w:val="00395D30"/>
    <w:rsid w:val="003A16CF"/>
    <w:rsid w:val="003A371B"/>
    <w:rsid w:val="003A3C5C"/>
    <w:rsid w:val="003A4B53"/>
    <w:rsid w:val="003A51D2"/>
    <w:rsid w:val="003A5874"/>
    <w:rsid w:val="003A7322"/>
    <w:rsid w:val="003B086E"/>
    <w:rsid w:val="003B3951"/>
    <w:rsid w:val="003B460F"/>
    <w:rsid w:val="003B5CDE"/>
    <w:rsid w:val="003C0ED3"/>
    <w:rsid w:val="003C12D3"/>
    <w:rsid w:val="003C1422"/>
    <w:rsid w:val="003C2257"/>
    <w:rsid w:val="003D49BA"/>
    <w:rsid w:val="003D7629"/>
    <w:rsid w:val="003D7D9C"/>
    <w:rsid w:val="003E17D9"/>
    <w:rsid w:val="003E26E8"/>
    <w:rsid w:val="003E335F"/>
    <w:rsid w:val="003E385D"/>
    <w:rsid w:val="003E3EC2"/>
    <w:rsid w:val="003E5AD3"/>
    <w:rsid w:val="003E6674"/>
    <w:rsid w:val="003F02A9"/>
    <w:rsid w:val="003F16E9"/>
    <w:rsid w:val="003F3A52"/>
    <w:rsid w:val="003F4175"/>
    <w:rsid w:val="003F5A3D"/>
    <w:rsid w:val="003F6FD3"/>
    <w:rsid w:val="00402A3D"/>
    <w:rsid w:val="00407AD4"/>
    <w:rsid w:val="004120E0"/>
    <w:rsid w:val="00417D31"/>
    <w:rsid w:val="00421133"/>
    <w:rsid w:val="0042163E"/>
    <w:rsid w:val="004237A9"/>
    <w:rsid w:val="00423C70"/>
    <w:rsid w:val="0042441E"/>
    <w:rsid w:val="00424687"/>
    <w:rsid w:val="004249C9"/>
    <w:rsid w:val="00425FC6"/>
    <w:rsid w:val="00426373"/>
    <w:rsid w:val="00431472"/>
    <w:rsid w:val="00431F23"/>
    <w:rsid w:val="0043437A"/>
    <w:rsid w:val="0043439E"/>
    <w:rsid w:val="00436720"/>
    <w:rsid w:val="004376C1"/>
    <w:rsid w:val="00443CBF"/>
    <w:rsid w:val="00445074"/>
    <w:rsid w:val="00446C60"/>
    <w:rsid w:val="00450B7C"/>
    <w:rsid w:val="00452C90"/>
    <w:rsid w:val="0045363A"/>
    <w:rsid w:val="004543B5"/>
    <w:rsid w:val="00462D9D"/>
    <w:rsid w:val="00466ED8"/>
    <w:rsid w:val="004670BE"/>
    <w:rsid w:val="00470552"/>
    <w:rsid w:val="00470E39"/>
    <w:rsid w:val="00472C67"/>
    <w:rsid w:val="0047724E"/>
    <w:rsid w:val="00481AA1"/>
    <w:rsid w:val="004822F0"/>
    <w:rsid w:val="004845AD"/>
    <w:rsid w:val="00484A2C"/>
    <w:rsid w:val="00485209"/>
    <w:rsid w:val="00491B9A"/>
    <w:rsid w:val="00493D77"/>
    <w:rsid w:val="004959D7"/>
    <w:rsid w:val="00496C47"/>
    <w:rsid w:val="004A1D68"/>
    <w:rsid w:val="004A28F6"/>
    <w:rsid w:val="004A4529"/>
    <w:rsid w:val="004A4708"/>
    <w:rsid w:val="004A50AE"/>
    <w:rsid w:val="004A615E"/>
    <w:rsid w:val="004A75DF"/>
    <w:rsid w:val="004B0F7B"/>
    <w:rsid w:val="004B1C88"/>
    <w:rsid w:val="004B2433"/>
    <w:rsid w:val="004B2D41"/>
    <w:rsid w:val="004B4528"/>
    <w:rsid w:val="004B4E8F"/>
    <w:rsid w:val="004C7583"/>
    <w:rsid w:val="004D2405"/>
    <w:rsid w:val="004D3602"/>
    <w:rsid w:val="004D6B6A"/>
    <w:rsid w:val="004D6F4A"/>
    <w:rsid w:val="004E1614"/>
    <w:rsid w:val="004E2918"/>
    <w:rsid w:val="004E31E6"/>
    <w:rsid w:val="004E506D"/>
    <w:rsid w:val="004E74B3"/>
    <w:rsid w:val="004F1117"/>
    <w:rsid w:val="004F2040"/>
    <w:rsid w:val="004F2ED2"/>
    <w:rsid w:val="004F726E"/>
    <w:rsid w:val="00503405"/>
    <w:rsid w:val="005046D3"/>
    <w:rsid w:val="00504756"/>
    <w:rsid w:val="00505800"/>
    <w:rsid w:val="00511F0D"/>
    <w:rsid w:val="005133A7"/>
    <w:rsid w:val="0051563B"/>
    <w:rsid w:val="005208E3"/>
    <w:rsid w:val="005230D9"/>
    <w:rsid w:val="00524EA5"/>
    <w:rsid w:val="00526F43"/>
    <w:rsid w:val="00527BE4"/>
    <w:rsid w:val="00530577"/>
    <w:rsid w:val="00531B8D"/>
    <w:rsid w:val="005368D1"/>
    <w:rsid w:val="00536927"/>
    <w:rsid w:val="00536AA7"/>
    <w:rsid w:val="005421AA"/>
    <w:rsid w:val="00543243"/>
    <w:rsid w:val="00543E27"/>
    <w:rsid w:val="00544FC1"/>
    <w:rsid w:val="005450F9"/>
    <w:rsid w:val="005451F6"/>
    <w:rsid w:val="00546060"/>
    <w:rsid w:val="00550148"/>
    <w:rsid w:val="005543B7"/>
    <w:rsid w:val="00561496"/>
    <w:rsid w:val="00561DF7"/>
    <w:rsid w:val="0056454A"/>
    <w:rsid w:val="00567947"/>
    <w:rsid w:val="0057411E"/>
    <w:rsid w:val="00574702"/>
    <w:rsid w:val="00576C48"/>
    <w:rsid w:val="00577459"/>
    <w:rsid w:val="00582328"/>
    <w:rsid w:val="00582E18"/>
    <w:rsid w:val="00586046"/>
    <w:rsid w:val="005911F8"/>
    <w:rsid w:val="005912D9"/>
    <w:rsid w:val="005928C9"/>
    <w:rsid w:val="00596C9D"/>
    <w:rsid w:val="005978D1"/>
    <w:rsid w:val="005A0E93"/>
    <w:rsid w:val="005A4CA9"/>
    <w:rsid w:val="005B109D"/>
    <w:rsid w:val="005B1F2D"/>
    <w:rsid w:val="005B5B44"/>
    <w:rsid w:val="005B701F"/>
    <w:rsid w:val="005B7534"/>
    <w:rsid w:val="005C072A"/>
    <w:rsid w:val="005C0B36"/>
    <w:rsid w:val="005C2CF1"/>
    <w:rsid w:val="005D036B"/>
    <w:rsid w:val="005D3E3F"/>
    <w:rsid w:val="005D59EB"/>
    <w:rsid w:val="005D7B2A"/>
    <w:rsid w:val="005E1A31"/>
    <w:rsid w:val="005E291A"/>
    <w:rsid w:val="005E29F7"/>
    <w:rsid w:val="005E4AF5"/>
    <w:rsid w:val="005F38C1"/>
    <w:rsid w:val="005F52C6"/>
    <w:rsid w:val="00600562"/>
    <w:rsid w:val="00600E9A"/>
    <w:rsid w:val="00603C98"/>
    <w:rsid w:val="006124E3"/>
    <w:rsid w:val="00615787"/>
    <w:rsid w:val="00623AD2"/>
    <w:rsid w:val="006245A7"/>
    <w:rsid w:val="006278FD"/>
    <w:rsid w:val="00627B0F"/>
    <w:rsid w:val="00630D3B"/>
    <w:rsid w:val="00630F2F"/>
    <w:rsid w:val="0063156C"/>
    <w:rsid w:val="006340C8"/>
    <w:rsid w:val="00635184"/>
    <w:rsid w:val="00641764"/>
    <w:rsid w:val="00642482"/>
    <w:rsid w:val="006433EA"/>
    <w:rsid w:val="00643D39"/>
    <w:rsid w:val="00646006"/>
    <w:rsid w:val="006508B8"/>
    <w:rsid w:val="0065205B"/>
    <w:rsid w:val="0065450A"/>
    <w:rsid w:val="006623A5"/>
    <w:rsid w:val="00662EE8"/>
    <w:rsid w:val="00663357"/>
    <w:rsid w:val="00663EE3"/>
    <w:rsid w:val="00665444"/>
    <w:rsid w:val="006655EE"/>
    <w:rsid w:val="00665952"/>
    <w:rsid w:val="00670776"/>
    <w:rsid w:val="0067267C"/>
    <w:rsid w:val="006742FD"/>
    <w:rsid w:val="006751F3"/>
    <w:rsid w:val="00675B85"/>
    <w:rsid w:val="006764F0"/>
    <w:rsid w:val="006834C8"/>
    <w:rsid w:val="0068435E"/>
    <w:rsid w:val="0068651D"/>
    <w:rsid w:val="00686FBE"/>
    <w:rsid w:val="006874A0"/>
    <w:rsid w:val="00690D22"/>
    <w:rsid w:val="00692B1C"/>
    <w:rsid w:val="006954B9"/>
    <w:rsid w:val="006A4FB0"/>
    <w:rsid w:val="006A7AB8"/>
    <w:rsid w:val="006B1D6F"/>
    <w:rsid w:val="006B497B"/>
    <w:rsid w:val="006B58E4"/>
    <w:rsid w:val="006C21A3"/>
    <w:rsid w:val="006C2BCE"/>
    <w:rsid w:val="006C35FC"/>
    <w:rsid w:val="006D1A9A"/>
    <w:rsid w:val="006D26FE"/>
    <w:rsid w:val="006D4290"/>
    <w:rsid w:val="006D53BA"/>
    <w:rsid w:val="006E18B4"/>
    <w:rsid w:val="006E2998"/>
    <w:rsid w:val="006E40ED"/>
    <w:rsid w:val="006E4150"/>
    <w:rsid w:val="006E50DD"/>
    <w:rsid w:val="006E7FEF"/>
    <w:rsid w:val="006F1AB2"/>
    <w:rsid w:val="006F1D0E"/>
    <w:rsid w:val="006F291B"/>
    <w:rsid w:val="006F2D52"/>
    <w:rsid w:val="006F4567"/>
    <w:rsid w:val="006F6870"/>
    <w:rsid w:val="006F6F7A"/>
    <w:rsid w:val="006F7559"/>
    <w:rsid w:val="007050F1"/>
    <w:rsid w:val="00710C1F"/>
    <w:rsid w:val="00711B83"/>
    <w:rsid w:val="00714D78"/>
    <w:rsid w:val="00715934"/>
    <w:rsid w:val="007204A8"/>
    <w:rsid w:val="00722CEB"/>
    <w:rsid w:val="00726533"/>
    <w:rsid w:val="007275E2"/>
    <w:rsid w:val="00733152"/>
    <w:rsid w:val="00734A51"/>
    <w:rsid w:val="0073582B"/>
    <w:rsid w:val="007379E7"/>
    <w:rsid w:val="00741133"/>
    <w:rsid w:val="00743B05"/>
    <w:rsid w:val="007463EF"/>
    <w:rsid w:val="00747BF5"/>
    <w:rsid w:val="0075354B"/>
    <w:rsid w:val="00753F47"/>
    <w:rsid w:val="00764357"/>
    <w:rsid w:val="007665CE"/>
    <w:rsid w:val="007724E5"/>
    <w:rsid w:val="007744CF"/>
    <w:rsid w:val="00776C4F"/>
    <w:rsid w:val="00776EBB"/>
    <w:rsid w:val="00781392"/>
    <w:rsid w:val="00781F37"/>
    <w:rsid w:val="00783112"/>
    <w:rsid w:val="00784382"/>
    <w:rsid w:val="0078497C"/>
    <w:rsid w:val="007865DC"/>
    <w:rsid w:val="00787CAE"/>
    <w:rsid w:val="00790493"/>
    <w:rsid w:val="007909C4"/>
    <w:rsid w:val="00795432"/>
    <w:rsid w:val="00796D63"/>
    <w:rsid w:val="00797F43"/>
    <w:rsid w:val="007A13E0"/>
    <w:rsid w:val="007A505D"/>
    <w:rsid w:val="007A734D"/>
    <w:rsid w:val="007B0DD1"/>
    <w:rsid w:val="007B2EB9"/>
    <w:rsid w:val="007B4D5B"/>
    <w:rsid w:val="007B4E28"/>
    <w:rsid w:val="007C0352"/>
    <w:rsid w:val="007C116D"/>
    <w:rsid w:val="007C392D"/>
    <w:rsid w:val="007C4595"/>
    <w:rsid w:val="007C562E"/>
    <w:rsid w:val="007C7883"/>
    <w:rsid w:val="007D1AB3"/>
    <w:rsid w:val="007D2E25"/>
    <w:rsid w:val="007D3975"/>
    <w:rsid w:val="007D50FB"/>
    <w:rsid w:val="007D72BD"/>
    <w:rsid w:val="007E3642"/>
    <w:rsid w:val="007E4C61"/>
    <w:rsid w:val="007E5994"/>
    <w:rsid w:val="007E64E6"/>
    <w:rsid w:val="007E7D07"/>
    <w:rsid w:val="007F0405"/>
    <w:rsid w:val="007F1463"/>
    <w:rsid w:val="007F1B05"/>
    <w:rsid w:val="007F5DDB"/>
    <w:rsid w:val="007F6AB6"/>
    <w:rsid w:val="00801BE7"/>
    <w:rsid w:val="008020FB"/>
    <w:rsid w:val="00802469"/>
    <w:rsid w:val="008038D4"/>
    <w:rsid w:val="00807720"/>
    <w:rsid w:val="00810F4A"/>
    <w:rsid w:val="00816A83"/>
    <w:rsid w:val="0081778F"/>
    <w:rsid w:val="00820672"/>
    <w:rsid w:val="00821A9A"/>
    <w:rsid w:val="008234EB"/>
    <w:rsid w:val="008235B1"/>
    <w:rsid w:val="00824E72"/>
    <w:rsid w:val="00830911"/>
    <w:rsid w:val="00831D23"/>
    <w:rsid w:val="00833047"/>
    <w:rsid w:val="0083407E"/>
    <w:rsid w:val="008346B1"/>
    <w:rsid w:val="008403F7"/>
    <w:rsid w:val="00841077"/>
    <w:rsid w:val="008513DD"/>
    <w:rsid w:val="008529F1"/>
    <w:rsid w:val="00854D69"/>
    <w:rsid w:val="00860FFD"/>
    <w:rsid w:val="0086201E"/>
    <w:rsid w:val="00864A81"/>
    <w:rsid w:val="0086682F"/>
    <w:rsid w:val="00867482"/>
    <w:rsid w:val="008720A9"/>
    <w:rsid w:val="00873BE8"/>
    <w:rsid w:val="00874D1F"/>
    <w:rsid w:val="00877155"/>
    <w:rsid w:val="008802AB"/>
    <w:rsid w:val="00880984"/>
    <w:rsid w:val="00881F7C"/>
    <w:rsid w:val="00883358"/>
    <w:rsid w:val="00883B3E"/>
    <w:rsid w:val="008858DE"/>
    <w:rsid w:val="008861D6"/>
    <w:rsid w:val="00886660"/>
    <w:rsid w:val="00891E2E"/>
    <w:rsid w:val="008971FC"/>
    <w:rsid w:val="008A3C3E"/>
    <w:rsid w:val="008A48F3"/>
    <w:rsid w:val="008A5B96"/>
    <w:rsid w:val="008A6E0C"/>
    <w:rsid w:val="008B0741"/>
    <w:rsid w:val="008B1E2B"/>
    <w:rsid w:val="008B21F3"/>
    <w:rsid w:val="008B48AB"/>
    <w:rsid w:val="008B5BF0"/>
    <w:rsid w:val="008B60BA"/>
    <w:rsid w:val="008B725F"/>
    <w:rsid w:val="008C195C"/>
    <w:rsid w:val="008C1EF5"/>
    <w:rsid w:val="008C3013"/>
    <w:rsid w:val="008C3C6D"/>
    <w:rsid w:val="008C3C83"/>
    <w:rsid w:val="008C5928"/>
    <w:rsid w:val="008C5AEB"/>
    <w:rsid w:val="008C7A33"/>
    <w:rsid w:val="008D0155"/>
    <w:rsid w:val="008D6851"/>
    <w:rsid w:val="008D6AD0"/>
    <w:rsid w:val="008E12AE"/>
    <w:rsid w:val="008E763E"/>
    <w:rsid w:val="008F0FB3"/>
    <w:rsid w:val="008F198B"/>
    <w:rsid w:val="008F2754"/>
    <w:rsid w:val="008F4994"/>
    <w:rsid w:val="009048D8"/>
    <w:rsid w:val="00905405"/>
    <w:rsid w:val="00905B2A"/>
    <w:rsid w:val="00905BCC"/>
    <w:rsid w:val="0091438F"/>
    <w:rsid w:val="009155D6"/>
    <w:rsid w:val="00916B69"/>
    <w:rsid w:val="00917150"/>
    <w:rsid w:val="009201BE"/>
    <w:rsid w:val="0093264E"/>
    <w:rsid w:val="0093680A"/>
    <w:rsid w:val="00941116"/>
    <w:rsid w:val="00942A72"/>
    <w:rsid w:val="00946E80"/>
    <w:rsid w:val="009523CA"/>
    <w:rsid w:val="00952916"/>
    <w:rsid w:val="00954F89"/>
    <w:rsid w:val="00955531"/>
    <w:rsid w:val="0095568E"/>
    <w:rsid w:val="009647C4"/>
    <w:rsid w:val="0096680B"/>
    <w:rsid w:val="00967558"/>
    <w:rsid w:val="009704CD"/>
    <w:rsid w:val="00971F39"/>
    <w:rsid w:val="00976404"/>
    <w:rsid w:val="009775C5"/>
    <w:rsid w:val="00977D30"/>
    <w:rsid w:val="00984104"/>
    <w:rsid w:val="0098460C"/>
    <w:rsid w:val="00991608"/>
    <w:rsid w:val="00994988"/>
    <w:rsid w:val="00997C04"/>
    <w:rsid w:val="009A6921"/>
    <w:rsid w:val="009B114B"/>
    <w:rsid w:val="009B32E6"/>
    <w:rsid w:val="009B43DE"/>
    <w:rsid w:val="009B6FAA"/>
    <w:rsid w:val="009C07AC"/>
    <w:rsid w:val="009C0975"/>
    <w:rsid w:val="009C1B06"/>
    <w:rsid w:val="009C4159"/>
    <w:rsid w:val="009C6DD7"/>
    <w:rsid w:val="009C7011"/>
    <w:rsid w:val="009C7AF1"/>
    <w:rsid w:val="009D1470"/>
    <w:rsid w:val="009D5879"/>
    <w:rsid w:val="009D5E9D"/>
    <w:rsid w:val="009D67E5"/>
    <w:rsid w:val="009D7333"/>
    <w:rsid w:val="009F1CD3"/>
    <w:rsid w:val="009F282B"/>
    <w:rsid w:val="00A004C7"/>
    <w:rsid w:val="00A00D0A"/>
    <w:rsid w:val="00A0499C"/>
    <w:rsid w:val="00A07B6D"/>
    <w:rsid w:val="00A11B8A"/>
    <w:rsid w:val="00A11BF6"/>
    <w:rsid w:val="00A16B78"/>
    <w:rsid w:val="00A17A23"/>
    <w:rsid w:val="00A20396"/>
    <w:rsid w:val="00A23071"/>
    <w:rsid w:val="00A235F0"/>
    <w:rsid w:val="00A26A25"/>
    <w:rsid w:val="00A26C5B"/>
    <w:rsid w:val="00A275D5"/>
    <w:rsid w:val="00A31A41"/>
    <w:rsid w:val="00A323BB"/>
    <w:rsid w:val="00A3329A"/>
    <w:rsid w:val="00A3493B"/>
    <w:rsid w:val="00A36460"/>
    <w:rsid w:val="00A4222F"/>
    <w:rsid w:val="00A4413A"/>
    <w:rsid w:val="00A46594"/>
    <w:rsid w:val="00A51152"/>
    <w:rsid w:val="00A530C2"/>
    <w:rsid w:val="00A53AC0"/>
    <w:rsid w:val="00A53F9C"/>
    <w:rsid w:val="00A60D43"/>
    <w:rsid w:val="00A613E0"/>
    <w:rsid w:val="00A6558F"/>
    <w:rsid w:val="00A70B67"/>
    <w:rsid w:val="00A71692"/>
    <w:rsid w:val="00A71BA6"/>
    <w:rsid w:val="00A72154"/>
    <w:rsid w:val="00A73B39"/>
    <w:rsid w:val="00A74E79"/>
    <w:rsid w:val="00A76FDE"/>
    <w:rsid w:val="00A7700E"/>
    <w:rsid w:val="00A7733A"/>
    <w:rsid w:val="00A775F9"/>
    <w:rsid w:val="00A81306"/>
    <w:rsid w:val="00A81815"/>
    <w:rsid w:val="00A81C7B"/>
    <w:rsid w:val="00A841E5"/>
    <w:rsid w:val="00A855ED"/>
    <w:rsid w:val="00A858EC"/>
    <w:rsid w:val="00A8600D"/>
    <w:rsid w:val="00A87CC2"/>
    <w:rsid w:val="00A91855"/>
    <w:rsid w:val="00A919AC"/>
    <w:rsid w:val="00A91D8C"/>
    <w:rsid w:val="00A949A0"/>
    <w:rsid w:val="00A9580B"/>
    <w:rsid w:val="00AA07ED"/>
    <w:rsid w:val="00AA20BB"/>
    <w:rsid w:val="00AA3D9E"/>
    <w:rsid w:val="00AA74BF"/>
    <w:rsid w:val="00AB1EFF"/>
    <w:rsid w:val="00AB2D36"/>
    <w:rsid w:val="00AC1069"/>
    <w:rsid w:val="00AC13F8"/>
    <w:rsid w:val="00AC158B"/>
    <w:rsid w:val="00AC479C"/>
    <w:rsid w:val="00AC5015"/>
    <w:rsid w:val="00AD01E9"/>
    <w:rsid w:val="00AD102C"/>
    <w:rsid w:val="00AD21BA"/>
    <w:rsid w:val="00AD29AC"/>
    <w:rsid w:val="00AD6807"/>
    <w:rsid w:val="00AD6B5B"/>
    <w:rsid w:val="00AE3ACC"/>
    <w:rsid w:val="00B00F1B"/>
    <w:rsid w:val="00B018C4"/>
    <w:rsid w:val="00B01E66"/>
    <w:rsid w:val="00B03CEF"/>
    <w:rsid w:val="00B04A9C"/>
    <w:rsid w:val="00B05290"/>
    <w:rsid w:val="00B05522"/>
    <w:rsid w:val="00B07882"/>
    <w:rsid w:val="00B07DE8"/>
    <w:rsid w:val="00B153FF"/>
    <w:rsid w:val="00B2127C"/>
    <w:rsid w:val="00B21AFD"/>
    <w:rsid w:val="00B21D28"/>
    <w:rsid w:val="00B2471B"/>
    <w:rsid w:val="00B2569F"/>
    <w:rsid w:val="00B32854"/>
    <w:rsid w:val="00B33987"/>
    <w:rsid w:val="00B3559F"/>
    <w:rsid w:val="00B362F7"/>
    <w:rsid w:val="00B4128C"/>
    <w:rsid w:val="00B41EA5"/>
    <w:rsid w:val="00B42123"/>
    <w:rsid w:val="00B4341A"/>
    <w:rsid w:val="00B440FA"/>
    <w:rsid w:val="00B44364"/>
    <w:rsid w:val="00B446FA"/>
    <w:rsid w:val="00B50F5B"/>
    <w:rsid w:val="00B51705"/>
    <w:rsid w:val="00B55566"/>
    <w:rsid w:val="00B55AC5"/>
    <w:rsid w:val="00B5652E"/>
    <w:rsid w:val="00B56808"/>
    <w:rsid w:val="00B56D1C"/>
    <w:rsid w:val="00B71EC4"/>
    <w:rsid w:val="00B8111E"/>
    <w:rsid w:val="00B82610"/>
    <w:rsid w:val="00B846C0"/>
    <w:rsid w:val="00B85A08"/>
    <w:rsid w:val="00B85A35"/>
    <w:rsid w:val="00B86492"/>
    <w:rsid w:val="00B926C6"/>
    <w:rsid w:val="00B94281"/>
    <w:rsid w:val="00B95E11"/>
    <w:rsid w:val="00B96037"/>
    <w:rsid w:val="00BA1BBA"/>
    <w:rsid w:val="00BA3F08"/>
    <w:rsid w:val="00BA6125"/>
    <w:rsid w:val="00BB06AA"/>
    <w:rsid w:val="00BB2D42"/>
    <w:rsid w:val="00BB6252"/>
    <w:rsid w:val="00BC2396"/>
    <w:rsid w:val="00BC4910"/>
    <w:rsid w:val="00BC4BB7"/>
    <w:rsid w:val="00BC6388"/>
    <w:rsid w:val="00BC7C01"/>
    <w:rsid w:val="00BE0403"/>
    <w:rsid w:val="00BE0CD5"/>
    <w:rsid w:val="00BE1FA0"/>
    <w:rsid w:val="00BE4EB5"/>
    <w:rsid w:val="00BE78CB"/>
    <w:rsid w:val="00BF36DD"/>
    <w:rsid w:val="00BF44BA"/>
    <w:rsid w:val="00BF5F37"/>
    <w:rsid w:val="00BF608A"/>
    <w:rsid w:val="00C10A3E"/>
    <w:rsid w:val="00C111E5"/>
    <w:rsid w:val="00C11EEA"/>
    <w:rsid w:val="00C13DD1"/>
    <w:rsid w:val="00C14159"/>
    <w:rsid w:val="00C16B3B"/>
    <w:rsid w:val="00C1746A"/>
    <w:rsid w:val="00C2009F"/>
    <w:rsid w:val="00C20942"/>
    <w:rsid w:val="00C20D94"/>
    <w:rsid w:val="00C2130E"/>
    <w:rsid w:val="00C2540A"/>
    <w:rsid w:val="00C275BF"/>
    <w:rsid w:val="00C3117E"/>
    <w:rsid w:val="00C3181E"/>
    <w:rsid w:val="00C31A4E"/>
    <w:rsid w:val="00C3622A"/>
    <w:rsid w:val="00C40352"/>
    <w:rsid w:val="00C4248F"/>
    <w:rsid w:val="00C42F8C"/>
    <w:rsid w:val="00C42FC9"/>
    <w:rsid w:val="00C442DB"/>
    <w:rsid w:val="00C50041"/>
    <w:rsid w:val="00C5790D"/>
    <w:rsid w:val="00C62068"/>
    <w:rsid w:val="00C6652E"/>
    <w:rsid w:val="00C709A5"/>
    <w:rsid w:val="00C70C18"/>
    <w:rsid w:val="00C80ABC"/>
    <w:rsid w:val="00C80DD4"/>
    <w:rsid w:val="00C833EC"/>
    <w:rsid w:val="00C84035"/>
    <w:rsid w:val="00C84B87"/>
    <w:rsid w:val="00C84ED4"/>
    <w:rsid w:val="00C86954"/>
    <w:rsid w:val="00C937A3"/>
    <w:rsid w:val="00C97EB3"/>
    <w:rsid w:val="00CA1ABE"/>
    <w:rsid w:val="00CA231D"/>
    <w:rsid w:val="00CA369E"/>
    <w:rsid w:val="00CA708C"/>
    <w:rsid w:val="00CB19F0"/>
    <w:rsid w:val="00CB4206"/>
    <w:rsid w:val="00CB6716"/>
    <w:rsid w:val="00CB6A9E"/>
    <w:rsid w:val="00CB6FBB"/>
    <w:rsid w:val="00CC0BD0"/>
    <w:rsid w:val="00CC5217"/>
    <w:rsid w:val="00CC65FA"/>
    <w:rsid w:val="00CC6643"/>
    <w:rsid w:val="00CC74D2"/>
    <w:rsid w:val="00CD28ED"/>
    <w:rsid w:val="00CD37D2"/>
    <w:rsid w:val="00CD425A"/>
    <w:rsid w:val="00CD5F12"/>
    <w:rsid w:val="00CD6042"/>
    <w:rsid w:val="00CD653D"/>
    <w:rsid w:val="00CD67F2"/>
    <w:rsid w:val="00CD73F1"/>
    <w:rsid w:val="00CD75E6"/>
    <w:rsid w:val="00CD7A44"/>
    <w:rsid w:val="00CD7DEB"/>
    <w:rsid w:val="00CE01E3"/>
    <w:rsid w:val="00CE4B9D"/>
    <w:rsid w:val="00CE5174"/>
    <w:rsid w:val="00CE57A0"/>
    <w:rsid w:val="00CF240E"/>
    <w:rsid w:val="00CF2496"/>
    <w:rsid w:val="00D01803"/>
    <w:rsid w:val="00D03014"/>
    <w:rsid w:val="00D036A7"/>
    <w:rsid w:val="00D07BBC"/>
    <w:rsid w:val="00D109C1"/>
    <w:rsid w:val="00D13AFE"/>
    <w:rsid w:val="00D14191"/>
    <w:rsid w:val="00D26A4A"/>
    <w:rsid w:val="00D2708E"/>
    <w:rsid w:val="00D2766A"/>
    <w:rsid w:val="00D27984"/>
    <w:rsid w:val="00D27B13"/>
    <w:rsid w:val="00D31966"/>
    <w:rsid w:val="00D31AEC"/>
    <w:rsid w:val="00D3244B"/>
    <w:rsid w:val="00D35881"/>
    <w:rsid w:val="00D37CC5"/>
    <w:rsid w:val="00D404F1"/>
    <w:rsid w:val="00D40CA0"/>
    <w:rsid w:val="00D45DA8"/>
    <w:rsid w:val="00D52E1F"/>
    <w:rsid w:val="00D531DD"/>
    <w:rsid w:val="00D53ED1"/>
    <w:rsid w:val="00D54D8F"/>
    <w:rsid w:val="00D54EA1"/>
    <w:rsid w:val="00D55E57"/>
    <w:rsid w:val="00D57794"/>
    <w:rsid w:val="00D63A76"/>
    <w:rsid w:val="00D65AF2"/>
    <w:rsid w:val="00D65D63"/>
    <w:rsid w:val="00D66875"/>
    <w:rsid w:val="00D6739B"/>
    <w:rsid w:val="00D67EE5"/>
    <w:rsid w:val="00D70A32"/>
    <w:rsid w:val="00D7184D"/>
    <w:rsid w:val="00D71FF6"/>
    <w:rsid w:val="00D73932"/>
    <w:rsid w:val="00D809AA"/>
    <w:rsid w:val="00D81B11"/>
    <w:rsid w:val="00D86DC5"/>
    <w:rsid w:val="00D91438"/>
    <w:rsid w:val="00D924E1"/>
    <w:rsid w:val="00D947D0"/>
    <w:rsid w:val="00D96669"/>
    <w:rsid w:val="00DA0807"/>
    <w:rsid w:val="00DA3143"/>
    <w:rsid w:val="00DA36A4"/>
    <w:rsid w:val="00DA53F2"/>
    <w:rsid w:val="00DB17A5"/>
    <w:rsid w:val="00DB5A0D"/>
    <w:rsid w:val="00DB7449"/>
    <w:rsid w:val="00DC1689"/>
    <w:rsid w:val="00DC3408"/>
    <w:rsid w:val="00DC4F37"/>
    <w:rsid w:val="00DC5275"/>
    <w:rsid w:val="00DC664D"/>
    <w:rsid w:val="00DD0433"/>
    <w:rsid w:val="00DD32FF"/>
    <w:rsid w:val="00DD4CC3"/>
    <w:rsid w:val="00DD566F"/>
    <w:rsid w:val="00DD6DF5"/>
    <w:rsid w:val="00DE0293"/>
    <w:rsid w:val="00DE530A"/>
    <w:rsid w:val="00DF0463"/>
    <w:rsid w:val="00DF1D3E"/>
    <w:rsid w:val="00DF3E1B"/>
    <w:rsid w:val="00DF5F4B"/>
    <w:rsid w:val="00DF7835"/>
    <w:rsid w:val="00E03161"/>
    <w:rsid w:val="00E03A21"/>
    <w:rsid w:val="00E060B7"/>
    <w:rsid w:val="00E14A0D"/>
    <w:rsid w:val="00E168AB"/>
    <w:rsid w:val="00E2045B"/>
    <w:rsid w:val="00E21BE9"/>
    <w:rsid w:val="00E252F3"/>
    <w:rsid w:val="00E27CE8"/>
    <w:rsid w:val="00E32201"/>
    <w:rsid w:val="00E3249A"/>
    <w:rsid w:val="00E333ED"/>
    <w:rsid w:val="00E37722"/>
    <w:rsid w:val="00E43DA4"/>
    <w:rsid w:val="00E44CAE"/>
    <w:rsid w:val="00E465C6"/>
    <w:rsid w:val="00E4762D"/>
    <w:rsid w:val="00E50482"/>
    <w:rsid w:val="00E50A52"/>
    <w:rsid w:val="00E5261A"/>
    <w:rsid w:val="00E532FD"/>
    <w:rsid w:val="00E53E7E"/>
    <w:rsid w:val="00E54BF8"/>
    <w:rsid w:val="00E54EBE"/>
    <w:rsid w:val="00E550A4"/>
    <w:rsid w:val="00E55445"/>
    <w:rsid w:val="00E621D8"/>
    <w:rsid w:val="00E6282B"/>
    <w:rsid w:val="00E649C0"/>
    <w:rsid w:val="00E65FCE"/>
    <w:rsid w:val="00E70238"/>
    <w:rsid w:val="00E7260E"/>
    <w:rsid w:val="00E727D1"/>
    <w:rsid w:val="00E73073"/>
    <w:rsid w:val="00E73357"/>
    <w:rsid w:val="00E74FAC"/>
    <w:rsid w:val="00E75A4E"/>
    <w:rsid w:val="00E8130D"/>
    <w:rsid w:val="00E83FB3"/>
    <w:rsid w:val="00E84DA6"/>
    <w:rsid w:val="00E85268"/>
    <w:rsid w:val="00E87D60"/>
    <w:rsid w:val="00E906C8"/>
    <w:rsid w:val="00E91586"/>
    <w:rsid w:val="00E92540"/>
    <w:rsid w:val="00E92C27"/>
    <w:rsid w:val="00E93101"/>
    <w:rsid w:val="00E96890"/>
    <w:rsid w:val="00EA142B"/>
    <w:rsid w:val="00EA2258"/>
    <w:rsid w:val="00EA2C20"/>
    <w:rsid w:val="00EA3EF1"/>
    <w:rsid w:val="00EA3F5C"/>
    <w:rsid w:val="00EA5749"/>
    <w:rsid w:val="00EB1ED4"/>
    <w:rsid w:val="00EB3B24"/>
    <w:rsid w:val="00EB5257"/>
    <w:rsid w:val="00EB5EBB"/>
    <w:rsid w:val="00EC2400"/>
    <w:rsid w:val="00EC2920"/>
    <w:rsid w:val="00EC4BEE"/>
    <w:rsid w:val="00ED102F"/>
    <w:rsid w:val="00ED1BF5"/>
    <w:rsid w:val="00ED1D75"/>
    <w:rsid w:val="00ED1E90"/>
    <w:rsid w:val="00ED26FA"/>
    <w:rsid w:val="00ED2AFF"/>
    <w:rsid w:val="00ED5479"/>
    <w:rsid w:val="00ED737C"/>
    <w:rsid w:val="00ED7D21"/>
    <w:rsid w:val="00EE0585"/>
    <w:rsid w:val="00EE3063"/>
    <w:rsid w:val="00EE5FD3"/>
    <w:rsid w:val="00EE7440"/>
    <w:rsid w:val="00EF3254"/>
    <w:rsid w:val="00EF367D"/>
    <w:rsid w:val="00EF4230"/>
    <w:rsid w:val="00EF4CA3"/>
    <w:rsid w:val="00EF5FC8"/>
    <w:rsid w:val="00EF60AA"/>
    <w:rsid w:val="00F02310"/>
    <w:rsid w:val="00F04D2B"/>
    <w:rsid w:val="00F06064"/>
    <w:rsid w:val="00F10467"/>
    <w:rsid w:val="00F12AA0"/>
    <w:rsid w:val="00F13D30"/>
    <w:rsid w:val="00F14801"/>
    <w:rsid w:val="00F1512B"/>
    <w:rsid w:val="00F32E50"/>
    <w:rsid w:val="00F34343"/>
    <w:rsid w:val="00F4006A"/>
    <w:rsid w:val="00F4045C"/>
    <w:rsid w:val="00F410D1"/>
    <w:rsid w:val="00F422E4"/>
    <w:rsid w:val="00F43084"/>
    <w:rsid w:val="00F447E6"/>
    <w:rsid w:val="00F44864"/>
    <w:rsid w:val="00F521F7"/>
    <w:rsid w:val="00F526F4"/>
    <w:rsid w:val="00F52D04"/>
    <w:rsid w:val="00F574AF"/>
    <w:rsid w:val="00F66B6B"/>
    <w:rsid w:val="00F671D3"/>
    <w:rsid w:val="00F73FC6"/>
    <w:rsid w:val="00F748F0"/>
    <w:rsid w:val="00F84E67"/>
    <w:rsid w:val="00F92E18"/>
    <w:rsid w:val="00F95D35"/>
    <w:rsid w:val="00F96264"/>
    <w:rsid w:val="00FA715D"/>
    <w:rsid w:val="00FB0EDA"/>
    <w:rsid w:val="00FB149C"/>
    <w:rsid w:val="00FB1571"/>
    <w:rsid w:val="00FB1A1D"/>
    <w:rsid w:val="00FB3F4C"/>
    <w:rsid w:val="00FB4917"/>
    <w:rsid w:val="00FC0BCE"/>
    <w:rsid w:val="00FC1433"/>
    <w:rsid w:val="00FC150B"/>
    <w:rsid w:val="00FC17F3"/>
    <w:rsid w:val="00FC7401"/>
    <w:rsid w:val="00FC7F72"/>
    <w:rsid w:val="00FD2A3A"/>
    <w:rsid w:val="00FD481C"/>
    <w:rsid w:val="00FD5D99"/>
    <w:rsid w:val="00FE215A"/>
    <w:rsid w:val="00FE2908"/>
    <w:rsid w:val="00FE36FC"/>
    <w:rsid w:val="00FE5E16"/>
    <w:rsid w:val="00FF06DA"/>
    <w:rsid w:val="00FF529B"/>
    <w:rsid w:val="00FF5BC5"/>
    <w:rsid w:val="0C194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6F2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ind w:firstLineChars="200" w:firstLine="200"/>
      <w:jc w:val="both"/>
    </w:pPr>
    <w:rPr>
      <w:rFonts w:eastAsia="微软雅黑"/>
      <w:sz w:val="18"/>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21"/>
      <w:szCs w:val="44"/>
    </w:rPr>
  </w:style>
  <w:style w:type="paragraph" w:styleId="2">
    <w:name w:val="heading 2"/>
    <w:basedOn w:val="a"/>
    <w:next w:val="a"/>
    <w:link w:val="20"/>
    <w:uiPriority w:val="9"/>
    <w:unhideWhenUsed/>
    <w:qFormat/>
    <w:pPr>
      <w:keepNext/>
      <w:keepLines/>
      <w:numPr>
        <w:numId w:val="1"/>
      </w:numPr>
      <w:spacing w:before="260" w:after="260" w:line="416" w:lineRule="auto"/>
      <w:ind w:firstLineChars="0" w:firstLine="0"/>
      <w:outlineLvl w:val="1"/>
    </w:pPr>
    <w:rPr>
      <w:rFonts w:asciiTheme="majorHAnsi" w:hAnsiTheme="majorHAnsi" w:cstheme="majorBidi"/>
      <w:b/>
      <w:bCs/>
      <w:sz w:val="21"/>
      <w:szCs w:val="32"/>
    </w:rPr>
  </w:style>
  <w:style w:type="paragraph" w:styleId="3">
    <w:name w:val="heading 3"/>
    <w:basedOn w:val="a"/>
    <w:next w:val="a"/>
    <w:link w:val="30"/>
    <w:uiPriority w:val="9"/>
    <w:unhideWhenUsed/>
    <w:qFormat/>
    <w:pPr>
      <w:keepNext/>
      <w:keepLines/>
      <w:spacing w:before="260" w:after="260" w:line="415" w:lineRule="auto"/>
      <w:outlineLvl w:val="2"/>
    </w:pPr>
    <w:rPr>
      <w:rFonts w:eastAsia="黑体"/>
      <w:b/>
      <w:bCs/>
      <w:sz w:val="21"/>
      <w:szCs w:val="32"/>
    </w:rPr>
  </w:style>
  <w:style w:type="paragraph" w:styleId="4">
    <w:name w:val="heading 4"/>
    <w:basedOn w:val="a"/>
    <w:next w:val="a"/>
    <w:link w:val="40"/>
    <w:uiPriority w:val="9"/>
    <w:unhideWhenUsed/>
    <w:qFormat/>
    <w:pPr>
      <w:keepNext/>
      <w:keepLines/>
      <w:spacing w:before="280" w:after="290" w:line="377" w:lineRule="auto"/>
      <w:ind w:firstLineChars="350" w:firstLine="350"/>
      <w:outlineLvl w:val="3"/>
    </w:pPr>
    <w:rPr>
      <w:rFonts w:asciiTheme="majorHAnsi" w:eastAsia="黑体"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7">
    <w:name w:val="toc 7"/>
    <w:basedOn w:val="a"/>
    <w:next w:val="a"/>
    <w:uiPriority w:val="39"/>
    <w:unhideWhenUsed/>
    <w:qFormat/>
    <w:pPr>
      <w:ind w:left="1080"/>
      <w:jc w:val="left"/>
    </w:pPr>
    <w:rPr>
      <w:szCs w:val="18"/>
    </w:rPr>
  </w:style>
  <w:style w:type="paragraph" w:styleId="a7">
    <w:name w:val="Document Map"/>
    <w:basedOn w:val="a"/>
    <w:link w:val="a8"/>
    <w:uiPriority w:val="99"/>
    <w:semiHidden/>
    <w:unhideWhenUsed/>
    <w:qFormat/>
    <w:rPr>
      <w:rFonts w:ascii="宋体" w:eastAsia="宋体"/>
      <w:sz w:val="24"/>
      <w:szCs w:val="24"/>
    </w:rPr>
  </w:style>
  <w:style w:type="paragraph" w:styleId="5">
    <w:name w:val="toc 5"/>
    <w:basedOn w:val="a"/>
    <w:next w:val="a"/>
    <w:uiPriority w:val="39"/>
    <w:unhideWhenUsed/>
    <w:pPr>
      <w:ind w:left="720"/>
      <w:jc w:val="left"/>
    </w:pPr>
    <w:rPr>
      <w:szCs w:val="18"/>
    </w:rPr>
  </w:style>
  <w:style w:type="paragraph" w:styleId="31">
    <w:name w:val="toc 3"/>
    <w:basedOn w:val="a"/>
    <w:next w:val="a"/>
    <w:uiPriority w:val="39"/>
    <w:unhideWhenUsed/>
    <w:pPr>
      <w:ind w:left="360"/>
      <w:jc w:val="left"/>
    </w:pPr>
    <w:rPr>
      <w:i/>
      <w:iCs/>
      <w:sz w:val="20"/>
      <w:szCs w:val="20"/>
    </w:rPr>
  </w:style>
  <w:style w:type="paragraph" w:styleId="8">
    <w:name w:val="toc 8"/>
    <w:basedOn w:val="a"/>
    <w:next w:val="a"/>
    <w:uiPriority w:val="39"/>
    <w:unhideWhenUsed/>
    <w:qFormat/>
    <w:pPr>
      <w:ind w:left="1260"/>
      <w:jc w:val="left"/>
    </w:pPr>
    <w:rPr>
      <w:szCs w:val="18"/>
    </w:rPr>
  </w:style>
  <w:style w:type="paragraph" w:styleId="a9">
    <w:name w:val="Date"/>
    <w:basedOn w:val="a"/>
    <w:next w:val="a"/>
    <w:link w:val="aa"/>
    <w:uiPriority w:val="99"/>
    <w:semiHidden/>
    <w:unhideWhenUsed/>
    <w:qFormat/>
    <w:pPr>
      <w:ind w:leftChars="2500" w:left="100"/>
    </w:pPr>
  </w:style>
  <w:style w:type="paragraph" w:styleId="ab">
    <w:name w:val="Balloon Text"/>
    <w:basedOn w:val="a"/>
    <w:link w:val="ac"/>
    <w:uiPriority w:val="99"/>
    <w:semiHidden/>
    <w:unhideWhenUsed/>
    <w:qFormat/>
    <w:rPr>
      <w:szCs w:val="18"/>
    </w:rPr>
  </w:style>
  <w:style w:type="paragraph" w:styleId="ad">
    <w:name w:val="footer"/>
    <w:basedOn w:val="a"/>
    <w:link w:val="ae"/>
    <w:uiPriority w:val="99"/>
    <w:unhideWhenUsed/>
    <w:qFormat/>
    <w:pPr>
      <w:tabs>
        <w:tab w:val="center" w:pos="4153"/>
        <w:tab w:val="right" w:pos="8306"/>
      </w:tabs>
      <w:snapToGrid w:val="0"/>
      <w:jc w:val="left"/>
    </w:pPr>
    <w:rPr>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Cs w:val="18"/>
    </w:rPr>
  </w:style>
  <w:style w:type="paragraph" w:styleId="11">
    <w:name w:val="toc 1"/>
    <w:basedOn w:val="a"/>
    <w:next w:val="a"/>
    <w:uiPriority w:val="39"/>
    <w:unhideWhenUsed/>
    <w:qFormat/>
    <w:pPr>
      <w:spacing w:before="120" w:after="120"/>
      <w:jc w:val="left"/>
    </w:pPr>
    <w:rPr>
      <w:b/>
      <w:bCs/>
      <w:caps/>
      <w:sz w:val="20"/>
      <w:szCs w:val="20"/>
    </w:rPr>
  </w:style>
  <w:style w:type="paragraph" w:styleId="41">
    <w:name w:val="toc 4"/>
    <w:basedOn w:val="a"/>
    <w:next w:val="a"/>
    <w:uiPriority w:val="39"/>
    <w:unhideWhenUsed/>
    <w:pPr>
      <w:ind w:left="540"/>
      <w:jc w:val="left"/>
    </w:pPr>
    <w:rPr>
      <w:szCs w:val="18"/>
    </w:rPr>
  </w:style>
  <w:style w:type="paragraph" w:styleId="6">
    <w:name w:val="toc 6"/>
    <w:basedOn w:val="a"/>
    <w:next w:val="a"/>
    <w:uiPriority w:val="39"/>
    <w:unhideWhenUsed/>
    <w:pPr>
      <w:ind w:left="900"/>
      <w:jc w:val="left"/>
    </w:pPr>
    <w:rPr>
      <w:szCs w:val="18"/>
    </w:rPr>
  </w:style>
  <w:style w:type="paragraph" w:styleId="21">
    <w:name w:val="toc 2"/>
    <w:basedOn w:val="a"/>
    <w:next w:val="a"/>
    <w:uiPriority w:val="39"/>
    <w:unhideWhenUsed/>
    <w:pPr>
      <w:ind w:left="180"/>
      <w:jc w:val="left"/>
    </w:pPr>
    <w:rPr>
      <w:smallCaps/>
      <w:sz w:val="20"/>
      <w:szCs w:val="20"/>
    </w:rPr>
  </w:style>
  <w:style w:type="paragraph" w:styleId="9">
    <w:name w:val="toc 9"/>
    <w:basedOn w:val="a"/>
    <w:next w:val="a"/>
    <w:uiPriority w:val="39"/>
    <w:unhideWhenUsed/>
    <w:qFormat/>
    <w:pPr>
      <w:ind w:left="1440"/>
      <w:jc w:val="left"/>
    </w:pPr>
    <w:rPr>
      <w:szCs w:val="18"/>
    </w:rPr>
  </w:style>
  <w:style w:type="paragraph" w:styleId="af1">
    <w:name w:val="Normal (Web)"/>
    <w:basedOn w:val="a"/>
    <w:uiPriority w:val="99"/>
    <w:unhideWhenUsed/>
    <w:qFormat/>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f2">
    <w:name w:val="FollowedHyperlink"/>
    <w:basedOn w:val="a0"/>
    <w:uiPriority w:val="99"/>
    <w:semiHidden/>
    <w:unhideWhenUsed/>
    <w:qFormat/>
    <w:rPr>
      <w:color w:val="954F72" w:themeColor="followedHyperlink"/>
      <w:u w:val="single"/>
    </w:rPr>
  </w:style>
  <w:style w:type="character" w:styleId="af3">
    <w:name w:val="Hyperlink"/>
    <w:basedOn w:val="a0"/>
    <w:uiPriority w:val="99"/>
    <w:unhideWhenUsed/>
    <w:qFormat/>
    <w:rPr>
      <w:color w:val="0563C1" w:themeColor="hyperlink"/>
      <w:u w:val="single"/>
    </w:rPr>
  </w:style>
  <w:style w:type="character" w:styleId="af4">
    <w:name w:val="annotation reference"/>
    <w:basedOn w:val="a0"/>
    <w:uiPriority w:val="99"/>
    <w:semiHidden/>
    <w:unhideWhenUsed/>
    <w:qFormat/>
    <w:rPr>
      <w:sz w:val="21"/>
      <w:szCs w:val="21"/>
    </w:rPr>
  </w:style>
  <w:style w:type="table" w:styleId="af5">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0">
    <w:name w:val="页眉字符"/>
    <w:basedOn w:val="a0"/>
    <w:link w:val="af"/>
    <w:uiPriority w:val="99"/>
    <w:qFormat/>
    <w:rPr>
      <w:sz w:val="18"/>
      <w:szCs w:val="18"/>
    </w:rPr>
  </w:style>
  <w:style w:type="character" w:customStyle="1" w:styleId="ae">
    <w:name w:val="页脚字符"/>
    <w:basedOn w:val="a0"/>
    <w:link w:val="ad"/>
    <w:uiPriority w:val="99"/>
    <w:rPr>
      <w:sz w:val="18"/>
      <w:szCs w:val="18"/>
    </w:rPr>
  </w:style>
  <w:style w:type="paragraph" w:styleId="af6">
    <w:name w:val="List Paragraph"/>
    <w:basedOn w:val="a"/>
    <w:link w:val="af7"/>
    <w:uiPriority w:val="34"/>
    <w:qFormat/>
    <w:pPr>
      <w:ind w:firstLine="420"/>
    </w:pPr>
  </w:style>
  <w:style w:type="character" w:customStyle="1" w:styleId="aa">
    <w:name w:val="日期字符"/>
    <w:basedOn w:val="a0"/>
    <w:link w:val="a9"/>
    <w:uiPriority w:val="99"/>
    <w:semiHidden/>
    <w:qFormat/>
  </w:style>
  <w:style w:type="character" w:customStyle="1" w:styleId="10">
    <w:name w:val="标题 1字符"/>
    <w:basedOn w:val="a0"/>
    <w:link w:val="1"/>
    <w:uiPriority w:val="9"/>
    <w:qFormat/>
    <w:rPr>
      <w:rFonts w:eastAsia="微软雅黑"/>
      <w:b/>
      <w:bCs/>
      <w:kern w:val="44"/>
      <w:szCs w:val="44"/>
    </w:rPr>
  </w:style>
  <w:style w:type="character" w:customStyle="1" w:styleId="20">
    <w:name w:val="标题 2字符"/>
    <w:basedOn w:val="a0"/>
    <w:link w:val="2"/>
    <w:uiPriority w:val="9"/>
    <w:qFormat/>
    <w:rPr>
      <w:rFonts w:asciiTheme="majorHAnsi" w:eastAsia="微软雅黑" w:hAnsiTheme="majorHAnsi" w:cstheme="majorBidi"/>
      <w:b/>
      <w:bCs/>
      <w:sz w:val="21"/>
      <w:szCs w:val="32"/>
    </w:rPr>
  </w:style>
  <w:style w:type="character" w:customStyle="1" w:styleId="30">
    <w:name w:val="标题 3字符"/>
    <w:basedOn w:val="a0"/>
    <w:link w:val="3"/>
    <w:uiPriority w:val="9"/>
    <w:qFormat/>
    <w:rPr>
      <w:rFonts w:eastAsia="黑体"/>
      <w:b/>
      <w:bCs/>
      <w:szCs w:val="32"/>
    </w:rPr>
  </w:style>
  <w:style w:type="character" w:customStyle="1" w:styleId="ac">
    <w:name w:val="批注框文本字符"/>
    <w:basedOn w:val="a0"/>
    <w:link w:val="ab"/>
    <w:uiPriority w:val="99"/>
    <w:semiHidden/>
    <w:rPr>
      <w:sz w:val="18"/>
      <w:szCs w:val="18"/>
    </w:rPr>
  </w:style>
  <w:style w:type="character" w:customStyle="1" w:styleId="40">
    <w:name w:val="标题 4字符"/>
    <w:basedOn w:val="a0"/>
    <w:link w:val="4"/>
    <w:uiPriority w:val="9"/>
    <w:rPr>
      <w:rFonts w:asciiTheme="majorHAnsi" w:eastAsia="黑体" w:hAnsiTheme="majorHAnsi" w:cstheme="majorBidi"/>
      <w:b/>
      <w:bCs/>
      <w:szCs w:val="28"/>
    </w:rPr>
  </w:style>
  <w:style w:type="character" w:customStyle="1" w:styleId="apple-converted-space">
    <w:name w:val="apple-converted-space"/>
    <w:basedOn w:val="a0"/>
    <w:qFormat/>
  </w:style>
  <w:style w:type="paragraph" w:customStyle="1" w:styleId="12">
    <w:name w:val="目录标题1"/>
    <w:basedOn w:val="1"/>
    <w:next w:val="a"/>
    <w:uiPriority w:val="39"/>
    <w:unhideWhenUsed/>
    <w:qFormat/>
    <w:pPr>
      <w:widowControl/>
      <w:spacing w:before="480" w:after="0" w:line="276" w:lineRule="auto"/>
      <w:ind w:firstLineChars="0" w:firstLine="0"/>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af7">
    <w:name w:val="列出段落字符"/>
    <w:basedOn w:val="a0"/>
    <w:link w:val="af6"/>
    <w:uiPriority w:val="34"/>
    <w:locked/>
    <w:rPr>
      <w:rFonts w:eastAsia="微软雅黑"/>
      <w:sz w:val="18"/>
    </w:rPr>
  </w:style>
  <w:style w:type="paragraph" w:customStyle="1" w:styleId="af8">
    <w:name w:val="注意和强调"/>
    <w:basedOn w:val="a"/>
    <w:next w:val="a"/>
    <w:qFormat/>
    <w:pPr>
      <w:pBdr>
        <w:left w:val="single" w:sz="36" w:space="4" w:color="999999"/>
      </w:pBdr>
      <w:tabs>
        <w:tab w:val="left" w:pos="360"/>
      </w:tabs>
      <w:spacing w:beforeLines="30" w:before="183" w:afterLines="30" w:after="183"/>
      <w:ind w:left="360" w:firstLineChars="0" w:firstLine="0"/>
    </w:pPr>
    <w:rPr>
      <w:rFonts w:ascii="微软雅黑" w:hAnsi="微软雅黑" w:cs="Times New Roman"/>
      <w:color w:val="333399"/>
      <w:sz w:val="21"/>
      <w:szCs w:val="21"/>
    </w:rPr>
  </w:style>
  <w:style w:type="character" w:customStyle="1" w:styleId="a6">
    <w:name w:val="批注文字字符"/>
    <w:basedOn w:val="a0"/>
    <w:link w:val="a4"/>
    <w:uiPriority w:val="99"/>
    <w:semiHidden/>
    <w:qFormat/>
    <w:rPr>
      <w:rFonts w:eastAsia="微软雅黑"/>
      <w:sz w:val="18"/>
    </w:rPr>
  </w:style>
  <w:style w:type="character" w:customStyle="1" w:styleId="a5">
    <w:name w:val="批注主题字符"/>
    <w:basedOn w:val="a6"/>
    <w:link w:val="a3"/>
    <w:uiPriority w:val="99"/>
    <w:semiHidden/>
    <w:rPr>
      <w:rFonts w:eastAsia="微软雅黑"/>
      <w:b/>
      <w:bCs/>
      <w:sz w:val="18"/>
    </w:rPr>
  </w:style>
  <w:style w:type="paragraph" w:styleId="af9">
    <w:name w:val="No Spacing"/>
    <w:uiPriority w:val="1"/>
    <w:qFormat/>
    <w:pPr>
      <w:widowControl w:val="0"/>
      <w:ind w:firstLineChars="200" w:firstLine="200"/>
      <w:jc w:val="both"/>
    </w:pPr>
    <w:rPr>
      <w:rFonts w:eastAsia="微软雅黑"/>
      <w:sz w:val="18"/>
      <w:szCs w:val="22"/>
    </w:rPr>
  </w:style>
  <w:style w:type="paragraph" w:customStyle="1" w:styleId="Guide">
    <w:name w:val="Guide"/>
    <w:basedOn w:val="a"/>
    <w:link w:val="GuideChar"/>
    <w:qFormat/>
    <w:pPr>
      <w:ind w:firstLineChars="0" w:firstLine="0"/>
      <w:jc w:val="left"/>
    </w:pPr>
    <w:rPr>
      <w:rFonts w:ascii="Arial" w:eastAsia="宋体" w:hAnsi="Arial" w:cs="Times New Roman"/>
      <w:i/>
      <w:iCs/>
      <w:color w:val="0000FF"/>
      <w:sz w:val="20"/>
      <w:szCs w:val="20"/>
      <w:lang w:val="en-AU"/>
    </w:rPr>
  </w:style>
  <w:style w:type="character" w:customStyle="1" w:styleId="GuideChar">
    <w:name w:val="Guide Char"/>
    <w:link w:val="Guide"/>
    <w:rPr>
      <w:rFonts w:ascii="Arial" w:eastAsia="宋体" w:hAnsi="Arial" w:cs="Times New Roman"/>
      <w:i/>
      <w:iCs/>
      <w:color w:val="0000FF"/>
      <w:sz w:val="20"/>
      <w:szCs w:val="20"/>
      <w:lang w:val="en-AU"/>
    </w:rPr>
  </w:style>
  <w:style w:type="paragraph" w:customStyle="1" w:styleId="13">
    <w:name w:val="修订1"/>
    <w:hidden/>
    <w:uiPriority w:val="99"/>
    <w:semiHidden/>
    <w:qFormat/>
    <w:rPr>
      <w:rFonts w:eastAsia="微软雅黑"/>
      <w:sz w:val="18"/>
      <w:szCs w:val="22"/>
    </w:rPr>
  </w:style>
  <w:style w:type="paragraph" w:customStyle="1" w:styleId="Bullet1">
    <w:name w:val="Bullet 1"/>
    <w:basedOn w:val="a"/>
    <w:qFormat/>
    <w:pPr>
      <w:numPr>
        <w:numId w:val="2"/>
      </w:numPr>
      <w:tabs>
        <w:tab w:val="left" w:pos="357"/>
      </w:tabs>
      <w:ind w:firstLineChars="0" w:firstLine="0"/>
      <w:contextualSpacing/>
      <w:jc w:val="left"/>
    </w:pPr>
    <w:rPr>
      <w:rFonts w:ascii="Arial" w:eastAsia="宋体" w:hAnsi="Arial" w:cs="Times New Roman"/>
      <w:sz w:val="20"/>
      <w:szCs w:val="20"/>
    </w:rPr>
  </w:style>
  <w:style w:type="paragraph" w:customStyle="1" w:styleId="Guide-Bullet">
    <w:name w:val="Guide-Bullet"/>
    <w:basedOn w:val="Bullet1"/>
    <w:rPr>
      <w:i/>
      <w:iCs/>
      <w:color w:val="0000FF"/>
      <w:lang w:val="en-AU"/>
    </w:rPr>
  </w:style>
  <w:style w:type="paragraph" w:customStyle="1" w:styleId="Style48">
    <w:name w:val="_Style 48"/>
    <w:basedOn w:val="a"/>
    <w:next w:val="af6"/>
    <w:uiPriority w:val="34"/>
    <w:qFormat/>
    <w:pPr>
      <w:ind w:left="720" w:firstLineChars="0" w:firstLine="0"/>
      <w:contextualSpacing/>
      <w:jc w:val="left"/>
    </w:pPr>
    <w:rPr>
      <w:rFonts w:ascii="Arial" w:eastAsia="宋体" w:hAnsi="Arial" w:cs="Times New Roman"/>
      <w:sz w:val="20"/>
      <w:szCs w:val="20"/>
    </w:rPr>
  </w:style>
  <w:style w:type="paragraph" w:customStyle="1" w:styleId="32">
    <w:name w:val="列出段落3"/>
    <w:basedOn w:val="a"/>
    <w:uiPriority w:val="34"/>
    <w:qFormat/>
    <w:pPr>
      <w:ind w:firstLine="420"/>
      <w:jc w:val="left"/>
    </w:pPr>
    <w:rPr>
      <w:rFonts w:ascii="Arial" w:eastAsia="宋体" w:hAnsi="Arial" w:cs="Times New Roman"/>
      <w:sz w:val="20"/>
      <w:szCs w:val="20"/>
    </w:rPr>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a8">
    <w:name w:val="文档结构图字符"/>
    <w:basedOn w:val="a0"/>
    <w:link w:val="a7"/>
    <w:uiPriority w:val="99"/>
    <w:semiHidden/>
    <w:qFormat/>
    <w:rPr>
      <w:rFonts w:ascii="宋体" w:eastAsia="宋体"/>
      <w:sz w:val="24"/>
      <w:szCs w:val="24"/>
    </w:rPr>
  </w:style>
  <w:style w:type="paragraph" w:styleId="afa">
    <w:name w:val="Revision"/>
    <w:hidden/>
    <w:uiPriority w:val="99"/>
    <w:semiHidden/>
    <w:rsid w:val="002B7103"/>
    <w:rPr>
      <w:rFonts w:eastAsia="微软雅黑"/>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638212">
      <w:bodyDiv w:val="1"/>
      <w:marLeft w:val="0"/>
      <w:marRight w:val="0"/>
      <w:marTop w:val="0"/>
      <w:marBottom w:val="0"/>
      <w:divBdr>
        <w:top w:val="none" w:sz="0" w:space="0" w:color="auto"/>
        <w:left w:val="none" w:sz="0" w:space="0" w:color="auto"/>
        <w:bottom w:val="none" w:sz="0" w:space="0" w:color="auto"/>
        <w:right w:val="none" w:sz="0" w:space="0" w:color="auto"/>
      </w:divBdr>
    </w:div>
    <w:div w:id="940724965">
      <w:bodyDiv w:val="1"/>
      <w:marLeft w:val="0"/>
      <w:marRight w:val="0"/>
      <w:marTop w:val="0"/>
      <w:marBottom w:val="0"/>
      <w:divBdr>
        <w:top w:val="none" w:sz="0" w:space="0" w:color="auto"/>
        <w:left w:val="none" w:sz="0" w:space="0" w:color="auto"/>
        <w:bottom w:val="none" w:sz="0" w:space="0" w:color="auto"/>
        <w:right w:val="none" w:sz="0" w:space="0" w:color="auto"/>
      </w:divBdr>
    </w:div>
    <w:div w:id="1157306796">
      <w:bodyDiv w:val="1"/>
      <w:marLeft w:val="0"/>
      <w:marRight w:val="0"/>
      <w:marTop w:val="0"/>
      <w:marBottom w:val="0"/>
      <w:divBdr>
        <w:top w:val="none" w:sz="0" w:space="0" w:color="auto"/>
        <w:left w:val="none" w:sz="0" w:space="0" w:color="auto"/>
        <w:bottom w:val="none" w:sz="0" w:space="0" w:color="auto"/>
        <w:right w:val="none" w:sz="0" w:space="0" w:color="auto"/>
      </w:divBdr>
    </w:div>
    <w:div w:id="1416635673">
      <w:bodyDiv w:val="1"/>
      <w:marLeft w:val="0"/>
      <w:marRight w:val="0"/>
      <w:marTop w:val="0"/>
      <w:marBottom w:val="0"/>
      <w:divBdr>
        <w:top w:val="none" w:sz="0" w:space="0" w:color="auto"/>
        <w:left w:val="none" w:sz="0" w:space="0" w:color="auto"/>
        <w:bottom w:val="none" w:sz="0" w:space="0" w:color="auto"/>
        <w:right w:val="none" w:sz="0" w:space="0" w:color="auto"/>
      </w:divBdr>
    </w:div>
    <w:div w:id="1481850201">
      <w:bodyDiv w:val="1"/>
      <w:marLeft w:val="0"/>
      <w:marRight w:val="0"/>
      <w:marTop w:val="0"/>
      <w:marBottom w:val="0"/>
      <w:divBdr>
        <w:top w:val="none" w:sz="0" w:space="0" w:color="auto"/>
        <w:left w:val="none" w:sz="0" w:space="0" w:color="auto"/>
        <w:bottom w:val="none" w:sz="0" w:space="0" w:color="auto"/>
        <w:right w:val="none" w:sz="0" w:space="0" w:color="auto"/>
      </w:divBdr>
    </w:div>
    <w:div w:id="1742949137">
      <w:bodyDiv w:val="1"/>
      <w:marLeft w:val="0"/>
      <w:marRight w:val="0"/>
      <w:marTop w:val="0"/>
      <w:marBottom w:val="0"/>
      <w:divBdr>
        <w:top w:val="none" w:sz="0" w:space="0" w:color="auto"/>
        <w:left w:val="none" w:sz="0" w:space="0" w:color="auto"/>
        <w:bottom w:val="none" w:sz="0" w:space="0" w:color="auto"/>
        <w:right w:val="none" w:sz="0" w:space="0" w:color="auto"/>
      </w:divBdr>
    </w:div>
    <w:div w:id="2098550442">
      <w:bodyDiv w:val="1"/>
      <w:marLeft w:val="0"/>
      <w:marRight w:val="0"/>
      <w:marTop w:val="0"/>
      <w:marBottom w:val="0"/>
      <w:divBdr>
        <w:top w:val="none" w:sz="0" w:space="0" w:color="auto"/>
        <w:left w:val="none" w:sz="0" w:space="0" w:color="auto"/>
        <w:bottom w:val="none" w:sz="0" w:space="0" w:color="auto"/>
        <w:right w:val="none" w:sz="0" w:space="0" w:color="auto"/>
      </w:divBdr>
      <w:divsChild>
        <w:div w:id="456526318">
          <w:marLeft w:val="0"/>
          <w:marRight w:val="0"/>
          <w:marTop w:val="0"/>
          <w:marBottom w:val="0"/>
          <w:divBdr>
            <w:top w:val="none" w:sz="0" w:space="0" w:color="auto"/>
            <w:left w:val="none" w:sz="0" w:space="0" w:color="auto"/>
            <w:bottom w:val="none" w:sz="0" w:space="0" w:color="auto"/>
            <w:right w:val="none" w:sz="0" w:space="0" w:color="auto"/>
          </w:divBdr>
        </w:div>
        <w:div w:id="1731270223">
          <w:marLeft w:val="0"/>
          <w:marRight w:val="0"/>
          <w:marTop w:val="0"/>
          <w:marBottom w:val="0"/>
          <w:divBdr>
            <w:top w:val="none" w:sz="0" w:space="0" w:color="auto"/>
            <w:left w:val="none" w:sz="0" w:space="0" w:color="auto"/>
            <w:bottom w:val="none" w:sz="0" w:space="0" w:color="auto"/>
            <w:right w:val="none" w:sz="0" w:space="0" w:color="auto"/>
          </w:divBdr>
        </w:div>
        <w:div w:id="1808817759">
          <w:marLeft w:val="0"/>
          <w:marRight w:val="0"/>
          <w:marTop w:val="0"/>
          <w:marBottom w:val="0"/>
          <w:divBdr>
            <w:top w:val="none" w:sz="0" w:space="0" w:color="auto"/>
            <w:left w:val="none" w:sz="0" w:space="0" w:color="auto"/>
            <w:bottom w:val="none" w:sz="0" w:space="0" w:color="auto"/>
            <w:right w:val="none" w:sz="0" w:space="0" w:color="auto"/>
          </w:divBdr>
        </w:div>
      </w:divsChild>
    </w:div>
    <w:div w:id="2098937485">
      <w:bodyDiv w:val="1"/>
      <w:marLeft w:val="0"/>
      <w:marRight w:val="0"/>
      <w:marTop w:val="0"/>
      <w:marBottom w:val="0"/>
      <w:divBdr>
        <w:top w:val="none" w:sz="0" w:space="0" w:color="auto"/>
        <w:left w:val="none" w:sz="0" w:space="0" w:color="auto"/>
        <w:bottom w:val="none" w:sz="0" w:space="0" w:color="auto"/>
        <w:right w:val="none" w:sz="0" w:space="0" w:color="auto"/>
      </w:divBdr>
    </w:div>
    <w:div w:id="21374112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tiff"/><Relationship Id="rId16" Type="http://schemas.openxmlformats.org/officeDocument/2006/relationships/image" Target="media/image2.tiff"/><Relationship Id="rId17" Type="http://schemas.openxmlformats.org/officeDocument/2006/relationships/image" Target="media/image3.emf"/><Relationship Id="rId18" Type="http://schemas.openxmlformats.org/officeDocument/2006/relationships/oleObject" Target="embeddings/Microsoft_Excel_97_-_2004____1.xls"/><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AE31D9-539D-D94B-99F0-CD9A999E4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395</Words>
  <Characters>2252</Characters>
  <Application>Microsoft Macintosh Word</Application>
  <DocSecurity>0</DocSecurity>
  <Lines>18</Lines>
  <Paragraphs>5</Paragraphs>
  <ScaleCrop>false</ScaleCrop>
  <HeadingPairs>
    <vt:vector size="4" baseType="variant">
      <vt:variant>
        <vt:lpstr>标题</vt:lpstr>
      </vt:variant>
      <vt:variant>
        <vt:i4>1</vt:i4>
      </vt:variant>
      <vt:variant>
        <vt:lpstr>Headings</vt:lpstr>
      </vt:variant>
      <vt:variant>
        <vt:i4>31</vt:i4>
      </vt:variant>
    </vt:vector>
  </HeadingPairs>
  <TitlesOfParts>
    <vt:vector size="32" baseType="lpstr">
      <vt:lpstr/>
      <vt:lpstr>【版本日志】</vt:lpstr>
      <vt:lpstr>【背景和目标】</vt:lpstr>
      <vt:lpstr>【产品概述】</vt:lpstr>
      <vt:lpstr>    业务名词解释 </vt:lpstr>
      <vt:lpstr>    产品涉众及用例 </vt:lpstr>
      <vt:lpstr>    整体流程</vt:lpstr>
      <vt:lpstr>    功能范围 </vt:lpstr>
      <vt:lpstr>    交互及视觉Demo </vt:lpstr>
      <vt:lpstr>【产品详述】</vt:lpstr>
      <vt:lpstr>    接入银银平台单笔代收和查询接口</vt:lpstr>
      <vt:lpstr>        功能简述</vt:lpstr>
      <vt:lpstr>        流程图</vt:lpstr>
      <vt:lpstr>        功能详述</vt:lpstr>
      <vt:lpstr>    APP、PC、M站展示银行和限额</vt:lpstr>
      <vt:lpstr>        功能简述</vt:lpstr>
      <vt:lpstr>        UI图</vt:lpstr>
      <vt:lpstr>    分流规则修改</vt:lpstr>
      <vt:lpstr>        功能简述</vt:lpstr>
      <vt:lpstr>        分流规则</vt:lpstr>
      <vt:lpstr>    添加记账规则</vt:lpstr>
      <vt:lpstr>        功能简述</vt:lpstr>
      <vt:lpstr>        记账规则</vt:lpstr>
      <vt:lpstr>【非功能需求】 </vt:lpstr>
      <vt:lpstr>    数据统计需求</vt:lpstr>
      <vt:lpstr>    数据安全需求</vt:lpstr>
      <vt:lpstr>    性能需求</vt:lpstr>
      <vt:lpstr>    其他非功能需求</vt:lpstr>
      <vt:lpstr>【权限说明】</vt:lpstr>
      <vt:lpstr>【关键测试点】</vt:lpstr>
      <vt:lpstr>【风险点、除外条件及应对】</vt:lpstr>
      <vt:lpstr>【相关文档】</vt:lpstr>
    </vt:vector>
  </TitlesOfParts>
  <Company>航旅纵横</Company>
  <LinksUpToDate>false</LinksUpToDate>
  <CharactersWithSpaces>2642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张晶</dc:creator>
  <cp:keywords/>
  <dc:description/>
  <cp:lastModifiedBy>Microsoft Office 用户</cp:lastModifiedBy>
  <cp:revision>2</cp:revision>
  <dcterms:created xsi:type="dcterms:W3CDTF">2019-08-05T02:46:00Z</dcterms:created>
  <dcterms:modified xsi:type="dcterms:W3CDTF">2019-08-05T02:46:00Z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