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784F5A" w14:textId="77777777" w:rsidR="00BC55CB" w:rsidRDefault="00BC55CB" w:rsidP="00BC55CB">
      <w:pPr>
        <w:ind w:firstLineChars="0" w:firstLine="0"/>
        <w:jc w:val="center"/>
        <w:rPr>
          <w:rFonts w:ascii="微软雅黑" w:hAnsi="微软雅黑"/>
          <w:b/>
          <w:sz w:val="28"/>
        </w:rPr>
      </w:pPr>
      <w:r>
        <w:rPr>
          <w:rFonts w:ascii="微软雅黑" w:hAnsi="微软雅黑" w:hint="eastAsia"/>
          <w:b/>
          <w:sz w:val="28"/>
        </w:rPr>
        <w:t>对接招行代付</w:t>
      </w:r>
    </w:p>
    <w:p w14:paraId="15FC31C2" w14:textId="2146F6D7" w:rsidR="00BC55CB" w:rsidRDefault="00BC55CB" w:rsidP="00BC55CB">
      <w:pPr>
        <w:ind w:firstLineChars="0" w:firstLine="0"/>
        <w:jc w:val="center"/>
        <w:rPr>
          <w:rFonts w:ascii="微软雅黑" w:hAnsi="微软雅黑"/>
          <w:b/>
          <w:sz w:val="28"/>
        </w:rPr>
      </w:pPr>
      <w:r>
        <w:rPr>
          <w:rFonts w:ascii="微软雅黑" w:hAnsi="微软雅黑" w:hint="eastAsia"/>
          <w:b/>
          <w:sz w:val="28"/>
        </w:rPr>
        <w:t>产品需求说明书</w:t>
      </w:r>
    </w:p>
    <w:p w14:paraId="070DA6D0" w14:textId="77777777" w:rsidR="00BC55CB" w:rsidRPr="00AD6B5B" w:rsidRDefault="00BC55CB" w:rsidP="00BC55CB">
      <w:pPr>
        <w:ind w:firstLineChars="0" w:firstLine="0"/>
        <w:jc w:val="center"/>
        <w:rPr>
          <w:rFonts w:ascii="微软雅黑" w:hAnsi="微软雅黑"/>
          <w:b/>
          <w:sz w:val="28"/>
        </w:rPr>
      </w:pPr>
    </w:p>
    <w:p w14:paraId="31C52A0B" w14:textId="77777777" w:rsidR="00BC55CB" w:rsidRPr="005046D3" w:rsidRDefault="00BC55CB" w:rsidP="00BC55CB">
      <w:pPr>
        <w:ind w:firstLine="360"/>
      </w:pPr>
    </w:p>
    <w:p w14:paraId="73EAAF7A" w14:textId="77777777" w:rsidR="00BC55CB" w:rsidRDefault="00BC55CB" w:rsidP="00BC55CB">
      <w:pPr>
        <w:ind w:firstLineChars="111"/>
        <w:sectPr w:rsidR="00BC55CB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D5AC01A" w14:textId="77777777" w:rsidR="00BC55CB" w:rsidRPr="00ED1BF5" w:rsidRDefault="00BC55CB" w:rsidP="00BC55CB">
      <w:pPr>
        <w:ind w:firstLineChars="0" w:firstLine="0"/>
      </w:pPr>
    </w:p>
    <w:p w14:paraId="6D8864C2" w14:textId="77777777" w:rsidR="00BC55CB" w:rsidRPr="00672947" w:rsidRDefault="00BC55CB" w:rsidP="00BC55CB">
      <w:pPr>
        <w:pStyle w:val="1"/>
        <w:ind w:firstLine="420"/>
      </w:pPr>
      <w:r w:rsidRPr="00883B3E">
        <w:rPr>
          <w:rFonts w:hint="eastAsia"/>
        </w:rPr>
        <w:t>【版本日志</w:t>
      </w:r>
      <w:r w:rsidRPr="00883B3E">
        <w:t>】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889"/>
        <w:gridCol w:w="1112"/>
        <w:gridCol w:w="1555"/>
        <w:gridCol w:w="4740"/>
      </w:tblGrid>
      <w:tr w:rsidR="00BC55CB" w:rsidRPr="00137DEC" w14:paraId="7168F9B5" w14:textId="77777777" w:rsidTr="00344CB4">
        <w:tc>
          <w:tcPr>
            <w:tcW w:w="536" w:type="pct"/>
            <w:shd w:val="clear" w:color="auto" w:fill="8EAADB" w:themeFill="accent1" w:themeFillTint="99"/>
          </w:tcPr>
          <w:p w14:paraId="248E52FA" w14:textId="77777777" w:rsidR="00BC55CB" w:rsidRPr="00137DEC" w:rsidRDefault="00BC55CB" w:rsidP="00344CB4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21"/>
              </w:rPr>
            </w:pPr>
            <w:r w:rsidRPr="00137DEC">
              <w:rPr>
                <w:rFonts w:ascii="微软雅黑" w:hAnsi="微软雅黑" w:hint="eastAsia"/>
                <w:szCs w:val="21"/>
              </w:rPr>
              <w:t>版本</w:t>
            </w:r>
          </w:p>
        </w:tc>
        <w:tc>
          <w:tcPr>
            <w:tcW w:w="670" w:type="pct"/>
            <w:shd w:val="clear" w:color="auto" w:fill="8EAADB" w:themeFill="accent1" w:themeFillTint="99"/>
          </w:tcPr>
          <w:p w14:paraId="0311F4E6" w14:textId="77777777" w:rsidR="00BC55CB" w:rsidRDefault="00BC55CB" w:rsidP="00344CB4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更新人</w:t>
            </w:r>
          </w:p>
        </w:tc>
        <w:tc>
          <w:tcPr>
            <w:tcW w:w="937" w:type="pct"/>
            <w:shd w:val="clear" w:color="auto" w:fill="8EAADB" w:themeFill="accent1" w:themeFillTint="99"/>
          </w:tcPr>
          <w:p w14:paraId="62ECD83F" w14:textId="77777777" w:rsidR="00BC55CB" w:rsidRDefault="00BC55CB" w:rsidP="00344CB4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更新日期</w:t>
            </w:r>
          </w:p>
        </w:tc>
        <w:tc>
          <w:tcPr>
            <w:tcW w:w="2857" w:type="pct"/>
            <w:shd w:val="clear" w:color="auto" w:fill="8EAADB" w:themeFill="accent1" w:themeFillTint="99"/>
          </w:tcPr>
          <w:p w14:paraId="3330C7AD" w14:textId="77777777" w:rsidR="00BC55CB" w:rsidRPr="00137DEC" w:rsidRDefault="00BC55CB" w:rsidP="00344CB4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更新内容</w:t>
            </w:r>
          </w:p>
        </w:tc>
      </w:tr>
      <w:tr w:rsidR="00BC55CB" w:rsidRPr="00137DEC" w14:paraId="41039349" w14:textId="77777777" w:rsidTr="00344CB4">
        <w:tc>
          <w:tcPr>
            <w:tcW w:w="536" w:type="pct"/>
            <w:vAlign w:val="center"/>
          </w:tcPr>
          <w:p w14:paraId="634087FE" w14:textId="77777777" w:rsidR="00BC55CB" w:rsidRPr="00917150" w:rsidRDefault="00BC55CB" w:rsidP="00344CB4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</w:p>
        </w:tc>
        <w:tc>
          <w:tcPr>
            <w:tcW w:w="670" w:type="pct"/>
            <w:vAlign w:val="center"/>
          </w:tcPr>
          <w:p w14:paraId="3DAE0333" w14:textId="26FC2DFE" w:rsidR="00BC55CB" w:rsidRPr="00917150" w:rsidRDefault="00BC55CB" w:rsidP="00344CB4">
            <w:pPr>
              <w:adjustRightInd w:val="0"/>
              <w:snapToGrid w:val="0"/>
              <w:ind w:firstLineChars="0" w:firstLine="0"/>
              <w:rPr>
                <w:rFonts w:ascii="微软雅黑" w:hAnsi="微软雅黑" w:hint="eastAsia"/>
                <w:szCs w:val="18"/>
              </w:rPr>
            </w:pPr>
            <w:r>
              <w:rPr>
                <w:rFonts w:ascii="微软雅黑" w:hAnsi="微软雅黑"/>
                <w:szCs w:val="18"/>
              </w:rPr>
              <w:t>A</w:t>
            </w:r>
            <w:r>
              <w:rPr>
                <w:rFonts w:ascii="微软雅黑" w:hAnsi="微软雅黑" w:hint="eastAsia"/>
                <w:szCs w:val="18"/>
              </w:rPr>
              <w:t>prils</w:t>
            </w:r>
          </w:p>
        </w:tc>
        <w:tc>
          <w:tcPr>
            <w:tcW w:w="937" w:type="pct"/>
            <w:vAlign w:val="center"/>
          </w:tcPr>
          <w:p w14:paraId="57BD92E5" w14:textId="7969034F" w:rsidR="00BC55CB" w:rsidRPr="00917150" w:rsidRDefault="00BC55CB" w:rsidP="00344CB4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2</w:t>
            </w:r>
            <w:r>
              <w:rPr>
                <w:rFonts w:ascii="微软雅黑" w:hAnsi="微软雅黑"/>
                <w:szCs w:val="18"/>
              </w:rPr>
              <w:t>020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>
              <w:rPr>
                <w:rFonts w:ascii="微软雅黑" w:hAnsi="微软雅黑"/>
                <w:szCs w:val="18"/>
              </w:rPr>
              <w:t>12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>
              <w:rPr>
                <w:rFonts w:ascii="微软雅黑" w:hAnsi="微软雅黑"/>
                <w:szCs w:val="18"/>
              </w:rPr>
              <w:t>0</w:t>
            </w:r>
            <w:r>
              <w:rPr>
                <w:rFonts w:ascii="微软雅黑" w:hAnsi="微软雅黑"/>
                <w:szCs w:val="18"/>
              </w:rPr>
              <w:t>8</w:t>
            </w:r>
          </w:p>
        </w:tc>
        <w:tc>
          <w:tcPr>
            <w:tcW w:w="2857" w:type="pct"/>
            <w:vAlign w:val="center"/>
          </w:tcPr>
          <w:p w14:paraId="1EB92D17" w14:textId="77777777" w:rsidR="00BC55CB" w:rsidRPr="00917150" w:rsidRDefault="00BC55CB" w:rsidP="00344CB4">
            <w:pPr>
              <w:pStyle w:val="a5"/>
              <w:adjustRightInd w:val="0"/>
              <w:snapToGrid w:val="0"/>
              <w:ind w:left="33"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创建文档</w:t>
            </w:r>
          </w:p>
        </w:tc>
      </w:tr>
    </w:tbl>
    <w:p w14:paraId="3E800EED" w14:textId="77777777" w:rsidR="00445BF6" w:rsidRDefault="00445BF6" w:rsidP="00267BC8">
      <w:pPr>
        <w:spacing w:line="480" w:lineRule="exact"/>
        <w:ind w:left="425" w:firstLine="360"/>
      </w:pPr>
    </w:p>
    <w:p w14:paraId="47188095" w14:textId="77777777" w:rsidR="00267BC8" w:rsidRDefault="00267BC8" w:rsidP="00267BC8">
      <w:pPr>
        <w:pStyle w:val="1"/>
        <w:numPr>
          <w:ilvl w:val="0"/>
          <w:numId w:val="2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背景和目标</w:t>
      </w:r>
    </w:p>
    <w:p w14:paraId="1209B145" w14:textId="156F52A1" w:rsidR="00267BC8" w:rsidRDefault="00267BC8" w:rsidP="00267BC8">
      <w:pPr>
        <w:spacing w:line="480" w:lineRule="exact"/>
        <w:ind w:firstLine="420"/>
        <w:rPr>
          <w:rFonts w:ascii="微软雅黑" w:hAnsi="微软雅黑" w:cs="微软雅黑"/>
          <w:sz w:val="21"/>
          <w:szCs w:val="21"/>
        </w:rPr>
      </w:pPr>
      <w:r>
        <w:rPr>
          <w:rFonts w:ascii="微软雅黑" w:hAnsi="微软雅黑" w:cs="微软雅黑" w:hint="eastAsia"/>
          <w:sz w:val="21"/>
          <w:szCs w:val="21"/>
        </w:rPr>
        <w:t>为助力招行银保通业务发展，深入我社与招行的业务合作，拓展收付费渠道，我社拟接入招行的代</w:t>
      </w:r>
      <w:proofErr w:type="gramStart"/>
      <w:r>
        <w:rPr>
          <w:rFonts w:ascii="微软雅黑" w:hAnsi="微软雅黑" w:cs="微软雅黑" w:hint="eastAsia"/>
          <w:sz w:val="21"/>
          <w:szCs w:val="21"/>
        </w:rPr>
        <w:t>付产品</w:t>
      </w:r>
      <w:proofErr w:type="gramEnd"/>
      <w:r>
        <w:rPr>
          <w:rFonts w:ascii="微软雅黑" w:hAnsi="微软雅黑" w:cs="微软雅黑" w:hint="eastAsia"/>
          <w:sz w:val="21"/>
          <w:szCs w:val="21"/>
        </w:rPr>
        <w:t>。</w:t>
      </w:r>
    </w:p>
    <w:p w14:paraId="230F04CC" w14:textId="77777777" w:rsidR="00267BC8" w:rsidRDefault="00267BC8" w:rsidP="00267BC8">
      <w:pPr>
        <w:pStyle w:val="1"/>
        <w:numPr>
          <w:ilvl w:val="0"/>
          <w:numId w:val="2"/>
        </w:numPr>
      </w:pPr>
      <w:r>
        <w:rPr>
          <w:rFonts w:hint="eastAsia"/>
        </w:rPr>
        <w:t>【产品概述】</w:t>
      </w:r>
    </w:p>
    <w:p w14:paraId="1237D529" w14:textId="24436CA8" w:rsidR="00267BC8" w:rsidRDefault="00267BC8" w:rsidP="00267BC8">
      <w:pPr>
        <w:pStyle w:val="2"/>
        <w:numPr>
          <w:ilvl w:val="1"/>
          <w:numId w:val="2"/>
        </w:numPr>
        <w:spacing w:line="415" w:lineRule="auto"/>
        <w:ind w:left="0" w:firstLineChars="0" w:firstLine="0"/>
        <w:rPr>
          <w:sz w:val="21"/>
          <w:szCs w:val="21"/>
        </w:rPr>
      </w:pPr>
      <w:r w:rsidRPr="00267BC8">
        <w:rPr>
          <w:rFonts w:hint="eastAsia"/>
          <w:sz w:val="21"/>
          <w:szCs w:val="21"/>
        </w:rPr>
        <w:t>业务名词解释</w:t>
      </w:r>
      <w:r w:rsidRPr="00267BC8">
        <w:rPr>
          <w:rFonts w:hint="eastAsia"/>
          <w:sz w:val="21"/>
          <w:szCs w:val="21"/>
        </w:rPr>
        <w:t xml:space="preserve"> </w:t>
      </w:r>
    </w:p>
    <w:p w14:paraId="49AC1D55" w14:textId="5636BAF0" w:rsidR="00755F03" w:rsidRPr="00755F03" w:rsidRDefault="00755F03" w:rsidP="00755F03">
      <w:pPr>
        <w:ind w:firstLine="360"/>
      </w:pPr>
      <w:r>
        <w:rPr>
          <w:rFonts w:hint="eastAsia"/>
        </w:rPr>
        <w:t>超网：</w:t>
      </w:r>
      <w:r w:rsidRPr="00755F03">
        <w:rPr>
          <w:rFonts w:hint="eastAsia"/>
        </w:rPr>
        <w:t>网上支付跨行清算系统</w:t>
      </w:r>
    </w:p>
    <w:p w14:paraId="02F95193" w14:textId="77777777" w:rsidR="00267BC8" w:rsidRPr="00267BC8" w:rsidRDefault="00267BC8" w:rsidP="00267BC8">
      <w:pPr>
        <w:pStyle w:val="2"/>
        <w:numPr>
          <w:ilvl w:val="1"/>
          <w:numId w:val="2"/>
        </w:numPr>
        <w:spacing w:line="415" w:lineRule="auto"/>
        <w:ind w:left="0" w:firstLineChars="0" w:firstLine="0"/>
        <w:rPr>
          <w:sz w:val="21"/>
          <w:szCs w:val="21"/>
        </w:rPr>
      </w:pPr>
      <w:r w:rsidRPr="00267BC8">
        <w:rPr>
          <w:rFonts w:hint="eastAsia"/>
          <w:sz w:val="21"/>
          <w:szCs w:val="21"/>
        </w:rPr>
        <w:t>产品涉众及用例</w:t>
      </w:r>
      <w:r w:rsidRPr="00267BC8">
        <w:rPr>
          <w:rFonts w:hint="eastAsia"/>
          <w:sz w:val="21"/>
          <w:szCs w:val="21"/>
        </w:rPr>
        <w:t xml:space="preserve"> </w:t>
      </w:r>
    </w:p>
    <w:p w14:paraId="31BB396A" w14:textId="77777777" w:rsidR="00267BC8" w:rsidRPr="008507CF" w:rsidRDefault="00267BC8" w:rsidP="00267BC8">
      <w:pPr>
        <w:ind w:firstLine="360"/>
        <w:rPr>
          <w:rFonts w:ascii="楷体" w:eastAsia="楷体" w:hAnsi="楷体" w:cs="Arial"/>
          <w:bCs/>
          <w:i/>
          <w:color w:val="767171" w:themeColor="background2" w:themeShade="80"/>
          <w:u w:val="single"/>
        </w:rPr>
      </w:pPr>
      <w:r w:rsidRPr="008507CF">
        <w:rPr>
          <w:rFonts w:ascii="Helvetica" w:hAnsi="Helvetica" w:hint="eastAsia"/>
          <w:bCs/>
          <w:color w:val="2F2F2F"/>
          <w:shd w:val="clear" w:color="auto" w:fill="FFFFFF"/>
        </w:rPr>
        <w:t>（</w:t>
      </w:r>
      <w:r w:rsidRPr="008507CF">
        <w:rPr>
          <w:rFonts w:ascii="Helvetica" w:hAnsi="Helvetica" w:hint="eastAsia"/>
          <w:bCs/>
          <w:color w:val="2F2F2F"/>
          <w:shd w:val="clear" w:color="auto" w:fill="FFFFFF"/>
        </w:rPr>
        <w:t>1</w:t>
      </w:r>
      <w:r w:rsidRPr="008507CF">
        <w:rPr>
          <w:rFonts w:ascii="Helvetica" w:hAnsi="Helvetica" w:hint="eastAsia"/>
          <w:bCs/>
          <w:color w:val="2F2F2F"/>
          <w:shd w:val="clear" w:color="auto" w:fill="FFFFFF"/>
        </w:rPr>
        <w:t>）产品涉众</w:t>
      </w:r>
    </w:p>
    <w:p w14:paraId="76965626" w14:textId="77777777" w:rsidR="00267BC8" w:rsidRPr="008507CF" w:rsidRDefault="00267BC8" w:rsidP="00267BC8">
      <w:pPr>
        <w:ind w:firstLine="360"/>
        <w:rPr>
          <w:rFonts w:ascii="Helvetica" w:hAnsi="Helvetica"/>
          <w:bCs/>
          <w:color w:val="2F2F2F"/>
          <w:shd w:val="clear" w:color="auto" w:fill="FFFFFF"/>
        </w:rPr>
      </w:pPr>
      <w:r w:rsidRPr="008507CF">
        <w:rPr>
          <w:rFonts w:ascii="Helvetica" w:hAnsi="Helvetica" w:hint="eastAsia"/>
          <w:bCs/>
          <w:color w:val="2F2F2F"/>
          <w:shd w:val="clear" w:color="auto" w:fill="FFFFFF"/>
        </w:rPr>
        <w:t>（</w:t>
      </w:r>
      <w:r w:rsidRPr="008507CF">
        <w:rPr>
          <w:rFonts w:ascii="Helvetica" w:hAnsi="Helvetica" w:hint="eastAsia"/>
          <w:bCs/>
          <w:color w:val="2F2F2F"/>
          <w:shd w:val="clear" w:color="auto" w:fill="FFFFFF"/>
        </w:rPr>
        <w:t>2</w:t>
      </w:r>
      <w:r w:rsidRPr="008507CF">
        <w:rPr>
          <w:rFonts w:ascii="Helvetica" w:hAnsi="Helvetica" w:hint="eastAsia"/>
          <w:bCs/>
          <w:color w:val="2F2F2F"/>
          <w:shd w:val="clear" w:color="auto" w:fill="FFFFFF"/>
        </w:rPr>
        <w:t>）用例</w:t>
      </w:r>
    </w:p>
    <w:p w14:paraId="0073DAF5" w14:textId="3A740101" w:rsidR="00267BC8" w:rsidRDefault="00267BC8" w:rsidP="00267BC8">
      <w:pPr>
        <w:pStyle w:val="2"/>
        <w:numPr>
          <w:ilvl w:val="1"/>
          <w:numId w:val="2"/>
        </w:numPr>
        <w:spacing w:line="415" w:lineRule="auto"/>
        <w:ind w:left="0" w:firstLineChars="0" w:firstLine="0"/>
        <w:rPr>
          <w:sz w:val="21"/>
          <w:szCs w:val="21"/>
        </w:rPr>
      </w:pPr>
      <w:r w:rsidRPr="00267BC8">
        <w:rPr>
          <w:rFonts w:hint="eastAsia"/>
          <w:sz w:val="21"/>
          <w:szCs w:val="21"/>
        </w:rPr>
        <w:lastRenderedPageBreak/>
        <w:t>整体流程</w:t>
      </w:r>
      <w:r w:rsidRPr="00267BC8">
        <w:rPr>
          <w:rFonts w:hint="eastAsia"/>
          <w:sz w:val="21"/>
          <w:szCs w:val="21"/>
        </w:rPr>
        <w:t xml:space="preserve"> </w:t>
      </w:r>
    </w:p>
    <w:p w14:paraId="0F5768D2" w14:textId="39C38565" w:rsidR="008507CF" w:rsidRPr="008507CF" w:rsidRDefault="0007435C" w:rsidP="008507CF">
      <w:pPr>
        <w:ind w:firstLine="360"/>
      </w:pPr>
      <w:r>
        <w:rPr>
          <w:noProof/>
        </w:rPr>
        <w:drawing>
          <wp:inline distT="0" distB="0" distL="0" distR="0" wp14:anchorId="1CE14FB5" wp14:editId="25D3DF02">
            <wp:extent cx="5274310" cy="31991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92E3" w14:textId="77777777" w:rsidR="00267BC8" w:rsidRPr="00267BC8" w:rsidRDefault="00267BC8" w:rsidP="00267BC8">
      <w:pPr>
        <w:pStyle w:val="2"/>
        <w:numPr>
          <w:ilvl w:val="1"/>
          <w:numId w:val="2"/>
        </w:numPr>
        <w:spacing w:line="415" w:lineRule="auto"/>
        <w:ind w:left="0" w:firstLineChars="0" w:firstLine="0"/>
        <w:rPr>
          <w:sz w:val="21"/>
          <w:szCs w:val="21"/>
        </w:rPr>
      </w:pPr>
      <w:r w:rsidRPr="00267BC8">
        <w:rPr>
          <w:rFonts w:hint="eastAsia"/>
          <w:sz w:val="21"/>
          <w:szCs w:val="21"/>
        </w:rPr>
        <w:t>功能范围</w:t>
      </w:r>
      <w:r w:rsidRPr="00267BC8">
        <w:rPr>
          <w:rFonts w:hint="eastAsia"/>
          <w:sz w:val="21"/>
          <w:szCs w:val="21"/>
        </w:rPr>
        <w:t xml:space="preserve"> </w:t>
      </w:r>
    </w:p>
    <w:tbl>
      <w:tblPr>
        <w:tblStyle w:val="a7"/>
        <w:tblW w:w="5000" w:type="pct"/>
        <w:jc w:val="center"/>
        <w:tblLook w:val="04A0" w:firstRow="1" w:lastRow="0" w:firstColumn="1" w:lastColumn="0" w:noHBand="0" w:noVBand="1"/>
      </w:tblPr>
      <w:tblGrid>
        <w:gridCol w:w="657"/>
        <w:gridCol w:w="1890"/>
        <w:gridCol w:w="4679"/>
        <w:gridCol w:w="1070"/>
      </w:tblGrid>
      <w:tr w:rsidR="00267BC8" w14:paraId="261EF214" w14:textId="77777777" w:rsidTr="006178DA">
        <w:trPr>
          <w:jc w:val="center"/>
        </w:trPr>
        <w:tc>
          <w:tcPr>
            <w:tcW w:w="396" w:type="pct"/>
            <w:shd w:val="clear" w:color="auto" w:fill="8EAADB" w:themeFill="accent1" w:themeFillTint="99"/>
          </w:tcPr>
          <w:p w14:paraId="5946FCE9" w14:textId="77777777" w:rsidR="00267BC8" w:rsidRDefault="00267BC8" w:rsidP="00344CB4">
            <w:pPr>
              <w:ind w:firstLineChars="0" w:firstLine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139" w:type="pct"/>
            <w:shd w:val="clear" w:color="auto" w:fill="8EAADB" w:themeFill="accent1" w:themeFillTint="99"/>
          </w:tcPr>
          <w:p w14:paraId="136151FC" w14:textId="77777777" w:rsidR="00267BC8" w:rsidRDefault="00267BC8" w:rsidP="00344CB4">
            <w:pPr>
              <w:ind w:firstLineChars="0" w:firstLine="0"/>
              <w:jc w:val="center"/>
            </w:pPr>
            <w:r>
              <w:rPr>
                <w:rFonts w:hint="eastAsia"/>
              </w:rPr>
              <w:t>功能模块</w:t>
            </w:r>
          </w:p>
        </w:tc>
        <w:tc>
          <w:tcPr>
            <w:tcW w:w="2820" w:type="pct"/>
            <w:shd w:val="clear" w:color="auto" w:fill="8EAADB" w:themeFill="accent1" w:themeFillTint="99"/>
          </w:tcPr>
          <w:p w14:paraId="1792F423" w14:textId="77777777" w:rsidR="00267BC8" w:rsidRDefault="00267BC8" w:rsidP="00344CB4">
            <w:pPr>
              <w:ind w:firstLineChars="0" w:firstLine="0"/>
              <w:jc w:val="center"/>
            </w:pPr>
            <w:r>
              <w:rPr>
                <w:rFonts w:hint="eastAsia"/>
              </w:rPr>
              <w:t>功能点</w:t>
            </w:r>
          </w:p>
        </w:tc>
        <w:tc>
          <w:tcPr>
            <w:tcW w:w="645" w:type="pct"/>
            <w:shd w:val="clear" w:color="auto" w:fill="8EAADB" w:themeFill="accent1" w:themeFillTint="99"/>
          </w:tcPr>
          <w:p w14:paraId="7BAC900B" w14:textId="77777777" w:rsidR="00267BC8" w:rsidRDefault="00267BC8" w:rsidP="00344CB4">
            <w:pPr>
              <w:ind w:firstLineChars="0" w:firstLine="0"/>
              <w:jc w:val="center"/>
            </w:pPr>
            <w:r>
              <w:rPr>
                <w:rFonts w:hint="eastAsia"/>
              </w:rPr>
              <w:t>优先级</w:t>
            </w:r>
          </w:p>
        </w:tc>
      </w:tr>
      <w:tr w:rsidR="006178DA" w:rsidRPr="001170B1" w14:paraId="32896DBE" w14:textId="77777777" w:rsidTr="006178DA">
        <w:trPr>
          <w:jc w:val="center"/>
        </w:trPr>
        <w:tc>
          <w:tcPr>
            <w:tcW w:w="396" w:type="pct"/>
            <w:vAlign w:val="center"/>
          </w:tcPr>
          <w:p w14:paraId="5F5E1977" w14:textId="77777777" w:rsidR="006178DA" w:rsidRDefault="006178DA" w:rsidP="006178DA">
            <w:pPr>
              <w:ind w:firstLineChars="0" w:firstLine="0"/>
              <w:jc w:val="center"/>
            </w:pPr>
          </w:p>
        </w:tc>
        <w:tc>
          <w:tcPr>
            <w:tcW w:w="1139" w:type="pct"/>
            <w:vAlign w:val="center"/>
          </w:tcPr>
          <w:p w14:paraId="3803C92A" w14:textId="1E6B988C" w:rsidR="006178DA" w:rsidRDefault="006178DA" w:rsidP="006178DA">
            <w:pPr>
              <w:snapToGrid w:val="0"/>
              <w:ind w:firstLineChars="0" w:firstLine="0"/>
            </w:pPr>
            <w:r>
              <w:rPr>
                <w:rFonts w:hint="eastAsia"/>
              </w:rPr>
              <w:t>分流</w:t>
            </w:r>
          </w:p>
        </w:tc>
        <w:tc>
          <w:tcPr>
            <w:tcW w:w="2820" w:type="pct"/>
          </w:tcPr>
          <w:p w14:paraId="04492F6C" w14:textId="20C80655" w:rsidR="006178DA" w:rsidRDefault="006178DA" w:rsidP="006178DA">
            <w:pPr>
              <w:snapToGrid w:val="0"/>
              <w:ind w:firstLineChars="0" w:firstLine="0"/>
            </w:pPr>
            <w:r>
              <w:rPr>
                <w:rFonts w:hint="eastAsia"/>
              </w:rPr>
              <w:t>新增招行代付分流规则</w:t>
            </w:r>
          </w:p>
        </w:tc>
        <w:tc>
          <w:tcPr>
            <w:tcW w:w="645" w:type="pct"/>
          </w:tcPr>
          <w:p w14:paraId="06ACE993" w14:textId="77777777" w:rsidR="006178DA" w:rsidRPr="000B57B1" w:rsidRDefault="006178DA" w:rsidP="006178DA">
            <w:pPr>
              <w:ind w:firstLineChars="0" w:firstLine="0"/>
              <w:jc w:val="center"/>
            </w:pPr>
          </w:p>
        </w:tc>
      </w:tr>
      <w:tr w:rsidR="006178DA" w:rsidRPr="001170B1" w14:paraId="2084F65E" w14:textId="77777777" w:rsidTr="006178DA">
        <w:trPr>
          <w:jc w:val="center"/>
        </w:trPr>
        <w:tc>
          <w:tcPr>
            <w:tcW w:w="396" w:type="pct"/>
            <w:vAlign w:val="center"/>
          </w:tcPr>
          <w:p w14:paraId="0C39BB51" w14:textId="77777777" w:rsidR="006178DA" w:rsidRDefault="006178DA" w:rsidP="006178DA">
            <w:pPr>
              <w:ind w:firstLineChars="0" w:firstLine="0"/>
              <w:jc w:val="center"/>
            </w:pPr>
          </w:p>
        </w:tc>
        <w:tc>
          <w:tcPr>
            <w:tcW w:w="1139" w:type="pct"/>
            <w:vAlign w:val="center"/>
          </w:tcPr>
          <w:p w14:paraId="1DD3C1EF" w14:textId="39ED9542" w:rsidR="006178DA" w:rsidRDefault="006178DA" w:rsidP="006178DA">
            <w:pPr>
              <w:snapToGrid w:val="0"/>
              <w:ind w:firstLineChars="0" w:firstLine="0"/>
            </w:pPr>
            <w:r>
              <w:rPr>
                <w:rFonts w:hint="eastAsia"/>
              </w:rPr>
              <w:t>收付费手工异常处理</w:t>
            </w:r>
          </w:p>
        </w:tc>
        <w:tc>
          <w:tcPr>
            <w:tcW w:w="2820" w:type="pct"/>
          </w:tcPr>
          <w:p w14:paraId="5FC3A771" w14:textId="0695591F" w:rsidR="006178DA" w:rsidRPr="00EC2920" w:rsidRDefault="006178DA" w:rsidP="006178DA">
            <w:pPr>
              <w:snapToGrid w:val="0"/>
              <w:ind w:firstLineChars="0" w:firstLine="0"/>
            </w:pPr>
            <w:r>
              <w:rPr>
                <w:rFonts w:hint="eastAsia"/>
              </w:rPr>
              <w:t>新增支付渠道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招</w:t>
            </w:r>
            <w:proofErr w:type="gramStart"/>
            <w:r>
              <w:rPr>
                <w:rFonts w:hint="eastAsia"/>
              </w:rPr>
              <w:t>行超网代付“</w:t>
            </w:r>
            <w:proofErr w:type="gramEnd"/>
            <w:r>
              <w:rPr>
                <w:rFonts w:hint="eastAsia"/>
              </w:rPr>
              <w:t>和“招行大小额系统代付”</w:t>
            </w:r>
            <w:proofErr w:type="gramStart"/>
            <w:r>
              <w:rPr>
                <w:rFonts w:hint="eastAsia"/>
              </w:rPr>
              <w:t>”</w:t>
            </w:r>
            <w:proofErr w:type="gramEnd"/>
          </w:p>
        </w:tc>
        <w:tc>
          <w:tcPr>
            <w:tcW w:w="645" w:type="pct"/>
          </w:tcPr>
          <w:p w14:paraId="6FFB8E0A" w14:textId="77777777" w:rsidR="006178DA" w:rsidRPr="000B57B1" w:rsidRDefault="006178DA" w:rsidP="006178DA">
            <w:pPr>
              <w:ind w:firstLineChars="0" w:firstLine="0"/>
              <w:jc w:val="center"/>
            </w:pPr>
          </w:p>
        </w:tc>
      </w:tr>
      <w:tr w:rsidR="006178DA" w:rsidRPr="001170B1" w14:paraId="043F00DD" w14:textId="77777777" w:rsidTr="006178DA">
        <w:trPr>
          <w:jc w:val="center"/>
        </w:trPr>
        <w:tc>
          <w:tcPr>
            <w:tcW w:w="396" w:type="pct"/>
            <w:vAlign w:val="center"/>
          </w:tcPr>
          <w:p w14:paraId="388154E7" w14:textId="77777777" w:rsidR="006178DA" w:rsidRDefault="006178DA" w:rsidP="006178DA">
            <w:pPr>
              <w:ind w:firstLineChars="0" w:firstLine="0"/>
              <w:jc w:val="center"/>
            </w:pPr>
          </w:p>
        </w:tc>
        <w:tc>
          <w:tcPr>
            <w:tcW w:w="1139" w:type="pct"/>
            <w:vAlign w:val="center"/>
          </w:tcPr>
          <w:p w14:paraId="54A2E7FA" w14:textId="470811DE" w:rsidR="006178DA" w:rsidRDefault="006178DA" w:rsidP="006178DA">
            <w:pPr>
              <w:snapToGrid w:val="0"/>
              <w:ind w:firstLineChars="0" w:firstLine="0"/>
            </w:pPr>
          </w:p>
        </w:tc>
        <w:tc>
          <w:tcPr>
            <w:tcW w:w="2820" w:type="pct"/>
          </w:tcPr>
          <w:p w14:paraId="08AA354B" w14:textId="26C74E00" w:rsidR="006178DA" w:rsidRDefault="006178DA" w:rsidP="006178DA">
            <w:pPr>
              <w:snapToGrid w:val="0"/>
              <w:ind w:firstLineChars="0" w:firstLine="0"/>
            </w:pPr>
          </w:p>
        </w:tc>
        <w:tc>
          <w:tcPr>
            <w:tcW w:w="645" w:type="pct"/>
          </w:tcPr>
          <w:p w14:paraId="04CB3F10" w14:textId="77777777" w:rsidR="006178DA" w:rsidRPr="000B57B1" w:rsidRDefault="006178DA" w:rsidP="006178DA">
            <w:pPr>
              <w:ind w:firstLineChars="0" w:firstLine="0"/>
              <w:jc w:val="center"/>
            </w:pPr>
          </w:p>
        </w:tc>
      </w:tr>
    </w:tbl>
    <w:p w14:paraId="3F8AD0B1" w14:textId="3D62D8FA" w:rsidR="001D0A3A" w:rsidRDefault="001D0A3A" w:rsidP="00267BC8">
      <w:pPr>
        <w:pStyle w:val="2"/>
        <w:numPr>
          <w:ilvl w:val="1"/>
          <w:numId w:val="2"/>
        </w:numPr>
        <w:spacing w:line="415" w:lineRule="auto"/>
        <w:ind w:left="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除外范围</w:t>
      </w:r>
    </w:p>
    <w:p w14:paraId="142ACB36" w14:textId="5732EE42" w:rsidR="001D0A3A" w:rsidRPr="001D0A3A" w:rsidRDefault="001D0A3A" w:rsidP="001D0A3A">
      <w:pPr>
        <w:ind w:firstLineChars="111"/>
      </w:pPr>
      <w:r w:rsidRPr="001D0A3A">
        <w:rPr>
          <w:rFonts w:hint="eastAsia"/>
        </w:rPr>
        <w:t>因对公接口</w:t>
      </w:r>
      <w:proofErr w:type="gramStart"/>
      <w:r w:rsidRPr="001D0A3A">
        <w:rPr>
          <w:rFonts w:hint="eastAsia"/>
        </w:rPr>
        <w:t>招行暂未开发</w:t>
      </w:r>
      <w:proofErr w:type="gramEnd"/>
      <w:r w:rsidRPr="001D0A3A">
        <w:rPr>
          <w:rFonts w:hint="eastAsia"/>
        </w:rPr>
        <w:t>完毕，本次</w:t>
      </w:r>
      <w:r>
        <w:rPr>
          <w:rFonts w:hint="eastAsia"/>
        </w:rPr>
        <w:t>需求包含对公代付。</w:t>
      </w:r>
    </w:p>
    <w:p w14:paraId="6AC1ACCC" w14:textId="037F23BE" w:rsidR="00267BC8" w:rsidRPr="00267BC8" w:rsidRDefault="00267BC8" w:rsidP="00267BC8">
      <w:pPr>
        <w:pStyle w:val="2"/>
        <w:numPr>
          <w:ilvl w:val="1"/>
          <w:numId w:val="2"/>
        </w:numPr>
        <w:spacing w:line="415" w:lineRule="auto"/>
        <w:ind w:left="0" w:firstLineChars="0" w:firstLine="0"/>
        <w:rPr>
          <w:sz w:val="21"/>
          <w:szCs w:val="21"/>
        </w:rPr>
      </w:pPr>
      <w:r w:rsidRPr="00267BC8">
        <w:rPr>
          <w:rFonts w:hint="eastAsia"/>
          <w:sz w:val="21"/>
          <w:szCs w:val="21"/>
        </w:rPr>
        <w:t>交互及视觉</w:t>
      </w:r>
      <w:r w:rsidRPr="00267BC8">
        <w:rPr>
          <w:sz w:val="21"/>
          <w:szCs w:val="21"/>
        </w:rPr>
        <w:t>D</w:t>
      </w:r>
      <w:r w:rsidRPr="00267BC8">
        <w:rPr>
          <w:rFonts w:hint="eastAsia"/>
          <w:sz w:val="21"/>
          <w:szCs w:val="21"/>
        </w:rPr>
        <w:t>emo</w:t>
      </w:r>
    </w:p>
    <w:p w14:paraId="18E24F14" w14:textId="026FFB56" w:rsidR="00267BC8" w:rsidRDefault="00267BC8" w:rsidP="00267BC8">
      <w:pPr>
        <w:pStyle w:val="1"/>
        <w:numPr>
          <w:ilvl w:val="0"/>
          <w:numId w:val="2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产品详述</w:t>
      </w:r>
    </w:p>
    <w:p w14:paraId="2EE3BE0D" w14:textId="34A7ABB1" w:rsidR="00267BC8" w:rsidRDefault="00267BC8">
      <w:pPr>
        <w:ind w:firstLine="360"/>
      </w:pPr>
      <w:r>
        <w:rPr>
          <w:rFonts w:hint="eastAsia"/>
        </w:rPr>
        <w:t>当收款方银行账户为招行账户且为个人账户时，优先使用招行代</w:t>
      </w:r>
      <w:proofErr w:type="gramStart"/>
      <w:r>
        <w:rPr>
          <w:rFonts w:hint="eastAsia"/>
        </w:rPr>
        <w:t>付产品</w:t>
      </w:r>
      <w:proofErr w:type="gramEnd"/>
      <w:r>
        <w:rPr>
          <w:rFonts w:hint="eastAsia"/>
        </w:rPr>
        <w:t>。</w:t>
      </w:r>
    </w:p>
    <w:p w14:paraId="7A425D60" w14:textId="77777777" w:rsidR="006178DA" w:rsidRPr="006178DA" w:rsidRDefault="006178DA" w:rsidP="006178DA">
      <w:pPr>
        <w:pStyle w:val="a5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14:paraId="62E09F60" w14:textId="77777777" w:rsidR="006178DA" w:rsidRPr="006178DA" w:rsidRDefault="006178DA" w:rsidP="006178DA">
      <w:pPr>
        <w:pStyle w:val="a5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14:paraId="1A24A517" w14:textId="77777777" w:rsidR="006178DA" w:rsidRPr="006178DA" w:rsidRDefault="006178DA" w:rsidP="006178DA">
      <w:pPr>
        <w:pStyle w:val="a5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14:paraId="1F7283B6" w14:textId="480DAB0C" w:rsidR="006178DA" w:rsidRPr="00E0497F" w:rsidRDefault="006178DA" w:rsidP="006178DA">
      <w:pPr>
        <w:pStyle w:val="2"/>
        <w:numPr>
          <w:ilvl w:val="1"/>
          <w:numId w:val="3"/>
        </w:numPr>
        <w:ind w:firstLineChars="0"/>
        <w:rPr>
          <w:sz w:val="22"/>
          <w:szCs w:val="22"/>
        </w:rPr>
      </w:pPr>
      <w:r w:rsidRPr="00E0497F">
        <w:rPr>
          <w:rFonts w:hint="eastAsia"/>
          <w:sz w:val="22"/>
          <w:szCs w:val="22"/>
        </w:rPr>
        <w:t>分流规则</w:t>
      </w:r>
    </w:p>
    <w:p w14:paraId="4F67B3E4" w14:textId="3D74EDA7" w:rsidR="006178DA" w:rsidRDefault="00B67E47" w:rsidP="006178DA">
      <w:pPr>
        <w:ind w:firstLine="360"/>
      </w:pPr>
      <w:r>
        <w:rPr>
          <w:rFonts w:hint="eastAsia"/>
        </w:rPr>
        <w:t>收付费类型为“付费”，</w:t>
      </w:r>
      <w:r w:rsidR="006178DA">
        <w:rPr>
          <w:rFonts w:hint="eastAsia"/>
        </w:rPr>
        <w:t>按照收款方的银行进行分流：</w:t>
      </w:r>
    </w:p>
    <w:p w14:paraId="21972D77" w14:textId="5F7F9538" w:rsidR="006178DA" w:rsidRDefault="006178DA" w:rsidP="00E0497F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对私付款：当收款方的收款银行为招行，且为个人账户，则分流至</w:t>
      </w:r>
      <w:proofErr w:type="gramStart"/>
      <w:r w:rsidR="00E0497F">
        <w:rPr>
          <w:rFonts w:hint="eastAsia"/>
        </w:rPr>
        <w:t>“</w:t>
      </w:r>
      <w:proofErr w:type="gramEnd"/>
      <w:r w:rsidR="00E0497F">
        <w:rPr>
          <w:rFonts w:hint="eastAsia"/>
        </w:rPr>
        <w:t>招行超网代付</w:t>
      </w:r>
      <w:proofErr w:type="gramStart"/>
      <w:r w:rsidR="00E0497F">
        <w:rPr>
          <w:rFonts w:hint="eastAsia"/>
        </w:rPr>
        <w:t>“</w:t>
      </w:r>
      <w:proofErr w:type="gramEnd"/>
      <w:r w:rsidR="00E0497F">
        <w:rPr>
          <w:rFonts w:hint="eastAsia"/>
        </w:rPr>
        <w:t>；当收款方为其他银行，仍使用“保融单笔代付”。</w:t>
      </w:r>
      <w:r w:rsidR="001D0A3A">
        <w:rPr>
          <w:rFonts w:hint="eastAsia"/>
        </w:rPr>
        <w:t>招行同行付款无限额</w:t>
      </w:r>
      <w:r w:rsidR="0007435C">
        <w:rPr>
          <w:rFonts w:hint="eastAsia"/>
        </w:rPr>
        <w:t>；</w:t>
      </w:r>
      <w:r w:rsidR="0007435C">
        <w:t xml:space="preserve"> </w:t>
      </w:r>
    </w:p>
    <w:p w14:paraId="4207FE04" w14:textId="060CA095" w:rsidR="00E0497F" w:rsidRDefault="00E0497F" w:rsidP="00E0497F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对公付款：收款方是对公账户时，仍使用“保融单笔代付”。</w:t>
      </w:r>
    </w:p>
    <w:p w14:paraId="2D793638" w14:textId="622FB69C" w:rsidR="00E0497F" w:rsidRDefault="00B67E47" w:rsidP="00E0497F">
      <w:pPr>
        <w:pStyle w:val="2"/>
        <w:numPr>
          <w:ilvl w:val="1"/>
          <w:numId w:val="3"/>
        </w:numPr>
        <w:ind w:firstLineChars="0"/>
        <w:rPr>
          <w:sz w:val="22"/>
          <w:szCs w:val="22"/>
        </w:rPr>
      </w:pPr>
      <w:r>
        <w:rPr>
          <w:rFonts w:hint="eastAsia"/>
          <w:sz w:val="22"/>
          <w:szCs w:val="22"/>
        </w:rPr>
        <w:t>支付渠道</w:t>
      </w:r>
    </w:p>
    <w:p w14:paraId="64FE428C" w14:textId="66FDE7B7" w:rsidR="00E0497F" w:rsidRDefault="001D0A3A" w:rsidP="00E0497F">
      <w:pPr>
        <w:ind w:firstLine="360"/>
      </w:pPr>
      <w:r>
        <w:rPr>
          <w:rFonts w:hint="eastAsia"/>
        </w:rPr>
        <w:t>新增支付渠道“招行超网代付”和“招行大小额系统代付”。</w:t>
      </w:r>
    </w:p>
    <w:p w14:paraId="74BF8FA3" w14:textId="1F20CDB8" w:rsidR="001D0A3A" w:rsidRDefault="001D0A3A" w:rsidP="00E0497F">
      <w:pPr>
        <w:ind w:firstLine="360"/>
      </w:pPr>
      <w:r>
        <w:rPr>
          <w:rFonts w:hint="eastAsia"/>
        </w:rPr>
        <w:t>使用“招行超网代付”渠道时，需上传姓名、卡号、金额三要素；</w:t>
      </w:r>
    </w:p>
    <w:p w14:paraId="34B9E99A" w14:textId="3E639608" w:rsidR="001D0A3A" w:rsidRDefault="001D0A3A" w:rsidP="00E0497F">
      <w:pPr>
        <w:ind w:firstLine="360"/>
      </w:pPr>
      <w:r>
        <w:rPr>
          <w:rFonts w:hint="eastAsia"/>
        </w:rPr>
        <w:t>使用“招行大小额系统代付”渠道时，需上传姓名、卡号、金额、开户行、开户行所在地五要素。</w:t>
      </w:r>
    </w:p>
    <w:p w14:paraId="0D7F886D" w14:textId="35AF53F0" w:rsidR="00293350" w:rsidRDefault="00293350" w:rsidP="00293350">
      <w:pPr>
        <w:pStyle w:val="2"/>
        <w:numPr>
          <w:ilvl w:val="1"/>
          <w:numId w:val="3"/>
        </w:numPr>
        <w:ind w:firstLineChars="0"/>
        <w:rPr>
          <w:sz w:val="22"/>
          <w:szCs w:val="22"/>
        </w:rPr>
      </w:pPr>
      <w:r w:rsidRPr="00293350">
        <w:rPr>
          <w:rFonts w:hint="eastAsia"/>
          <w:sz w:val="22"/>
          <w:szCs w:val="22"/>
        </w:rPr>
        <w:t>收付费异常</w:t>
      </w:r>
    </w:p>
    <w:p w14:paraId="2233ECB7" w14:textId="3D0CE9BE" w:rsidR="00293350" w:rsidRPr="00293350" w:rsidRDefault="00293350" w:rsidP="00293350">
      <w:pPr>
        <w:ind w:firstLine="360"/>
      </w:pPr>
      <w:r>
        <w:rPr>
          <w:rFonts w:hint="eastAsia"/>
        </w:rPr>
        <w:t>当付费异常时，支持用户手工切换支付渠道，</w:t>
      </w:r>
      <w:r w:rsidRPr="001D0A3A">
        <w:rPr>
          <w:rFonts w:hint="eastAsia"/>
        </w:rPr>
        <w:t>新增的渠道可手工切换</w:t>
      </w:r>
      <w:proofErr w:type="gramStart"/>
      <w:r w:rsidRPr="001D0A3A">
        <w:rPr>
          <w:rFonts w:hint="eastAsia"/>
        </w:rPr>
        <w:t>至保融</w:t>
      </w:r>
      <w:proofErr w:type="gramEnd"/>
      <w:r w:rsidRPr="001D0A3A">
        <w:rPr>
          <w:rFonts w:hint="eastAsia"/>
        </w:rPr>
        <w:t>单笔代付渠道，同时，</w:t>
      </w:r>
      <w:proofErr w:type="gramStart"/>
      <w:r w:rsidRPr="001D0A3A">
        <w:rPr>
          <w:rFonts w:hint="eastAsia"/>
        </w:rPr>
        <w:t>保融单笔</w:t>
      </w:r>
      <w:proofErr w:type="gramEnd"/>
      <w:r w:rsidRPr="001D0A3A">
        <w:rPr>
          <w:rFonts w:hint="eastAsia"/>
        </w:rPr>
        <w:t>代付渠道也可切换至新增渠道。</w:t>
      </w:r>
    </w:p>
    <w:p w14:paraId="2558B98A" w14:textId="77777777" w:rsidR="00293350" w:rsidRDefault="00B67E47" w:rsidP="00E0497F">
      <w:pPr>
        <w:ind w:firstLine="360"/>
      </w:pPr>
      <w:r>
        <w:rPr>
          <w:rFonts w:hint="eastAsia"/>
        </w:rPr>
        <w:t>若使用“招行超网代付”时，</w:t>
      </w:r>
      <w:proofErr w:type="gramStart"/>
      <w:r w:rsidRPr="00B67E47">
        <w:rPr>
          <w:rFonts w:hint="eastAsia"/>
        </w:rPr>
        <w:t>因金额</w:t>
      </w:r>
      <w:proofErr w:type="gramEnd"/>
      <w:r w:rsidRPr="00B67E47">
        <w:rPr>
          <w:rFonts w:hint="eastAsia"/>
        </w:rPr>
        <w:t>超限或收款方的开户行不支持等原因支付失败，则在返回支付失败结果后</w:t>
      </w:r>
      <w:r w:rsidR="00293350">
        <w:rPr>
          <w:rFonts w:hint="eastAsia"/>
        </w:rPr>
        <w:t>，</w:t>
      </w:r>
      <w:r w:rsidRPr="00B67E47">
        <w:rPr>
          <w:rFonts w:hint="eastAsia"/>
        </w:rPr>
        <w:t>由财务在“收付费手工异常处理”中切换为“招行大小额系统代付”支付渠道，切换后重新发起支付。</w:t>
      </w:r>
    </w:p>
    <w:p w14:paraId="24ADBF57" w14:textId="367225D9" w:rsidR="00B67E47" w:rsidRDefault="00293350" w:rsidP="00E0497F">
      <w:pPr>
        <w:ind w:firstLine="360"/>
      </w:pPr>
      <w:r>
        <w:rPr>
          <w:rFonts w:hint="eastAsia"/>
        </w:rPr>
        <w:t>系统自动分流只会往“招行超网代付”分流，不根据金额自动分流至“招行大小额系统代付”渠道。</w:t>
      </w:r>
    </w:p>
    <w:p w14:paraId="5422CA33" w14:textId="771ACB28" w:rsidR="008507CF" w:rsidRDefault="008507CF" w:rsidP="00E0497F">
      <w:pPr>
        <w:ind w:firstLine="420"/>
      </w:pPr>
      <w:r>
        <w:rPr>
          <w:rFonts w:ascii="微软雅黑" w:hAnsi="微软雅黑" w:cs="微软雅黑"/>
          <w:noProof/>
          <w:sz w:val="21"/>
          <w:szCs w:val="21"/>
        </w:rPr>
        <w:drawing>
          <wp:anchor distT="0" distB="0" distL="114300" distR="114300" simplePos="0" relativeHeight="251659264" behindDoc="0" locked="0" layoutInCell="1" allowOverlap="1" wp14:anchorId="59F0A442" wp14:editId="7FDA5303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4739640" cy="2003425"/>
            <wp:effectExtent l="0" t="0" r="3810" b="0"/>
            <wp:wrapTopAndBottom/>
            <wp:docPr id="2" name="图片 2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脑软件截图&#10;&#10;描述已自动生成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894B0" w14:textId="77777777" w:rsidR="008507CF" w:rsidRDefault="008507CF" w:rsidP="008507CF">
      <w:pPr>
        <w:pStyle w:val="1"/>
        <w:numPr>
          <w:ilvl w:val="0"/>
          <w:numId w:val="2"/>
        </w:numPr>
      </w:pPr>
      <w:r>
        <w:rPr>
          <w:rFonts w:hint="eastAsia"/>
        </w:rPr>
        <w:t>【非功能需求】</w:t>
      </w:r>
      <w:r>
        <w:rPr>
          <w:rFonts w:hint="eastAsia"/>
        </w:rPr>
        <w:t xml:space="preserve"> </w:t>
      </w:r>
    </w:p>
    <w:p w14:paraId="45270766" w14:textId="77777777" w:rsidR="008507CF" w:rsidRPr="008507CF" w:rsidRDefault="008507CF" w:rsidP="008507CF">
      <w:pPr>
        <w:pStyle w:val="a5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hAnsiTheme="majorHAnsi" w:cstheme="majorBidi"/>
          <w:bCs/>
          <w:vanish/>
          <w:sz w:val="22"/>
        </w:rPr>
      </w:pPr>
    </w:p>
    <w:p w14:paraId="7BFD1081" w14:textId="451B58B6" w:rsidR="008507CF" w:rsidRPr="008507CF" w:rsidRDefault="008507CF" w:rsidP="008507CF">
      <w:pPr>
        <w:pStyle w:val="2"/>
        <w:numPr>
          <w:ilvl w:val="1"/>
          <w:numId w:val="3"/>
        </w:numPr>
        <w:ind w:firstLineChars="0"/>
        <w:rPr>
          <w:sz w:val="22"/>
          <w:szCs w:val="22"/>
        </w:rPr>
      </w:pPr>
      <w:r w:rsidRPr="008507CF">
        <w:rPr>
          <w:rFonts w:hint="eastAsia"/>
          <w:sz w:val="22"/>
          <w:szCs w:val="22"/>
        </w:rPr>
        <w:t>数据统计需求</w:t>
      </w:r>
    </w:p>
    <w:p w14:paraId="366F2CB6" w14:textId="77777777" w:rsidR="008507CF" w:rsidRPr="008507CF" w:rsidRDefault="008507CF" w:rsidP="008507CF">
      <w:pPr>
        <w:ind w:firstLine="360"/>
      </w:pPr>
      <w:r w:rsidRPr="008507CF">
        <w:rPr>
          <w:rFonts w:hint="eastAsia"/>
        </w:rPr>
        <w:t>暂无</w:t>
      </w:r>
    </w:p>
    <w:p w14:paraId="621301BB" w14:textId="77777777" w:rsidR="008507CF" w:rsidRPr="008507CF" w:rsidRDefault="008507CF" w:rsidP="008507CF">
      <w:pPr>
        <w:pStyle w:val="2"/>
        <w:numPr>
          <w:ilvl w:val="1"/>
          <w:numId w:val="3"/>
        </w:numPr>
        <w:ind w:firstLineChars="0"/>
        <w:rPr>
          <w:sz w:val="22"/>
          <w:szCs w:val="22"/>
        </w:rPr>
      </w:pPr>
      <w:r w:rsidRPr="008507CF">
        <w:rPr>
          <w:rFonts w:hint="eastAsia"/>
          <w:sz w:val="22"/>
          <w:szCs w:val="22"/>
        </w:rPr>
        <w:t>数据安全需求</w:t>
      </w:r>
    </w:p>
    <w:p w14:paraId="0E3644F1" w14:textId="77777777" w:rsidR="008507CF" w:rsidRPr="008507CF" w:rsidRDefault="008507CF" w:rsidP="008507CF">
      <w:pPr>
        <w:ind w:firstLine="360"/>
      </w:pPr>
      <w:r w:rsidRPr="008507CF">
        <w:rPr>
          <w:rFonts w:hint="eastAsia"/>
        </w:rPr>
        <w:t>暂无</w:t>
      </w:r>
    </w:p>
    <w:p w14:paraId="52FF9B81" w14:textId="77777777" w:rsidR="008507CF" w:rsidRPr="008507CF" w:rsidRDefault="008507CF" w:rsidP="008507CF">
      <w:pPr>
        <w:pStyle w:val="2"/>
        <w:numPr>
          <w:ilvl w:val="1"/>
          <w:numId w:val="3"/>
        </w:numPr>
        <w:ind w:firstLineChars="0"/>
        <w:rPr>
          <w:sz w:val="22"/>
          <w:szCs w:val="22"/>
        </w:rPr>
      </w:pPr>
      <w:r w:rsidRPr="008507CF">
        <w:rPr>
          <w:rFonts w:hint="eastAsia"/>
          <w:sz w:val="22"/>
          <w:szCs w:val="22"/>
        </w:rPr>
        <w:lastRenderedPageBreak/>
        <w:t>性能需求</w:t>
      </w:r>
    </w:p>
    <w:p w14:paraId="32FD886B" w14:textId="77777777" w:rsidR="008507CF" w:rsidRPr="008507CF" w:rsidRDefault="008507CF" w:rsidP="008507CF">
      <w:pPr>
        <w:ind w:firstLine="360"/>
      </w:pPr>
      <w:r w:rsidRPr="008507CF">
        <w:rPr>
          <w:rFonts w:hint="eastAsia"/>
        </w:rPr>
        <w:t>暂无</w:t>
      </w:r>
    </w:p>
    <w:p w14:paraId="43674192" w14:textId="77777777" w:rsidR="008507CF" w:rsidRPr="008507CF" w:rsidRDefault="008507CF" w:rsidP="008507CF">
      <w:pPr>
        <w:pStyle w:val="2"/>
        <w:numPr>
          <w:ilvl w:val="1"/>
          <w:numId w:val="3"/>
        </w:numPr>
        <w:ind w:firstLineChars="0"/>
        <w:rPr>
          <w:sz w:val="22"/>
          <w:szCs w:val="22"/>
        </w:rPr>
      </w:pPr>
      <w:r w:rsidRPr="008507CF">
        <w:rPr>
          <w:rFonts w:hint="eastAsia"/>
          <w:sz w:val="22"/>
          <w:szCs w:val="22"/>
        </w:rPr>
        <w:t>其他非功能需求</w:t>
      </w:r>
    </w:p>
    <w:p w14:paraId="6B4B4991" w14:textId="77777777" w:rsidR="008507CF" w:rsidRDefault="008507CF" w:rsidP="008507CF">
      <w:pPr>
        <w:ind w:firstLine="360"/>
      </w:pPr>
      <w:r>
        <w:rPr>
          <w:rFonts w:hint="eastAsia"/>
        </w:rPr>
        <w:t>暂无</w:t>
      </w:r>
    </w:p>
    <w:p w14:paraId="42521D1D" w14:textId="77777777" w:rsidR="008507CF" w:rsidRPr="00672947" w:rsidRDefault="008507CF" w:rsidP="008507CF">
      <w:pPr>
        <w:pStyle w:val="1"/>
        <w:numPr>
          <w:ilvl w:val="0"/>
          <w:numId w:val="2"/>
        </w:numPr>
      </w:pPr>
      <w:r>
        <w:rPr>
          <w:rFonts w:hint="eastAsia"/>
        </w:rPr>
        <w:t>【权限说明】</w:t>
      </w:r>
    </w:p>
    <w:p w14:paraId="0A184ECE" w14:textId="77777777" w:rsidR="008507CF" w:rsidRPr="00ED1BF5" w:rsidRDefault="008507CF" w:rsidP="008507CF">
      <w:pPr>
        <w:pStyle w:val="1"/>
        <w:numPr>
          <w:ilvl w:val="0"/>
          <w:numId w:val="2"/>
        </w:numPr>
      </w:pPr>
      <w:r>
        <w:rPr>
          <w:rFonts w:hint="eastAsia"/>
        </w:rPr>
        <w:t>【关键测试点】</w:t>
      </w:r>
    </w:p>
    <w:tbl>
      <w:tblPr>
        <w:tblStyle w:val="a7"/>
        <w:tblW w:w="5000" w:type="pct"/>
        <w:jc w:val="center"/>
        <w:tblLook w:val="04A0" w:firstRow="1" w:lastRow="0" w:firstColumn="1" w:lastColumn="0" w:noHBand="0" w:noVBand="1"/>
      </w:tblPr>
      <w:tblGrid>
        <w:gridCol w:w="1153"/>
        <w:gridCol w:w="1973"/>
        <w:gridCol w:w="1973"/>
        <w:gridCol w:w="3197"/>
      </w:tblGrid>
      <w:tr w:rsidR="008507CF" w14:paraId="2092F3A9" w14:textId="77777777" w:rsidTr="00344CB4">
        <w:trPr>
          <w:jc w:val="center"/>
        </w:trPr>
        <w:tc>
          <w:tcPr>
            <w:tcW w:w="695" w:type="pct"/>
            <w:shd w:val="clear" w:color="auto" w:fill="8EAADB" w:themeFill="accent1" w:themeFillTint="99"/>
          </w:tcPr>
          <w:p w14:paraId="6193F160" w14:textId="77777777" w:rsidR="008507CF" w:rsidRDefault="008507CF" w:rsidP="00344CB4">
            <w:pPr>
              <w:ind w:firstLineChars="0" w:firstLine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189" w:type="pct"/>
            <w:shd w:val="clear" w:color="auto" w:fill="8EAADB" w:themeFill="accent1" w:themeFillTint="99"/>
          </w:tcPr>
          <w:p w14:paraId="039FE717" w14:textId="77777777" w:rsidR="008507CF" w:rsidRDefault="008507CF" w:rsidP="00344CB4">
            <w:pPr>
              <w:ind w:firstLineChars="0" w:firstLine="0"/>
              <w:jc w:val="center"/>
            </w:pPr>
            <w:r>
              <w:rPr>
                <w:rFonts w:hint="eastAsia"/>
              </w:rPr>
              <w:t>功能点</w:t>
            </w:r>
          </w:p>
        </w:tc>
        <w:tc>
          <w:tcPr>
            <w:tcW w:w="1189" w:type="pct"/>
            <w:shd w:val="clear" w:color="auto" w:fill="8EAADB" w:themeFill="accent1" w:themeFillTint="99"/>
          </w:tcPr>
          <w:p w14:paraId="28711075" w14:textId="77777777" w:rsidR="008507CF" w:rsidRDefault="008507CF" w:rsidP="00344CB4">
            <w:pPr>
              <w:ind w:firstLineChars="0" w:firstLine="0"/>
              <w:jc w:val="center"/>
            </w:pPr>
            <w:r>
              <w:rPr>
                <w:rFonts w:hint="eastAsia"/>
              </w:rPr>
              <w:t>测试点</w:t>
            </w:r>
          </w:p>
        </w:tc>
        <w:tc>
          <w:tcPr>
            <w:tcW w:w="1927" w:type="pct"/>
            <w:shd w:val="clear" w:color="auto" w:fill="8EAADB" w:themeFill="accent1" w:themeFillTint="99"/>
          </w:tcPr>
          <w:p w14:paraId="14912DB3" w14:textId="77777777" w:rsidR="008507CF" w:rsidRDefault="008507CF" w:rsidP="00344CB4">
            <w:pPr>
              <w:ind w:firstLineChars="0" w:firstLine="0"/>
              <w:jc w:val="center"/>
            </w:pPr>
            <w:r>
              <w:rPr>
                <w:rFonts w:hint="eastAsia"/>
              </w:rPr>
              <w:t>预期结果</w:t>
            </w:r>
          </w:p>
        </w:tc>
      </w:tr>
    </w:tbl>
    <w:p w14:paraId="3111C7C8" w14:textId="77777777" w:rsidR="008507CF" w:rsidRPr="00672947" w:rsidRDefault="008507CF" w:rsidP="008507CF">
      <w:pPr>
        <w:pStyle w:val="1"/>
        <w:numPr>
          <w:ilvl w:val="0"/>
          <w:numId w:val="2"/>
        </w:numPr>
      </w:pPr>
      <w:bookmarkStart w:id="0" w:name="_Toc510951156"/>
      <w:r>
        <w:rPr>
          <w:rFonts w:hint="eastAsia"/>
        </w:rPr>
        <w:t>【风险</w:t>
      </w:r>
      <w:bookmarkEnd w:id="0"/>
      <w:r>
        <w:rPr>
          <w:rFonts w:hint="eastAsia"/>
        </w:rPr>
        <w:t>点、除外条件及应对】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838"/>
        <w:gridCol w:w="2693"/>
        <w:gridCol w:w="3765"/>
      </w:tblGrid>
      <w:tr w:rsidR="008507CF" w:rsidRPr="00600562" w14:paraId="167572D3" w14:textId="77777777" w:rsidTr="00344CB4">
        <w:tc>
          <w:tcPr>
            <w:tcW w:w="1108" w:type="pct"/>
            <w:shd w:val="clear" w:color="auto" w:fill="8EAADB" w:themeFill="accent1" w:themeFillTint="99"/>
          </w:tcPr>
          <w:p w14:paraId="122A1BED" w14:textId="77777777" w:rsidR="008507CF" w:rsidRPr="00600562" w:rsidRDefault="008507CF" w:rsidP="00344CB4">
            <w:pPr>
              <w:ind w:firstLineChars="0" w:firstLine="0"/>
              <w:jc w:val="center"/>
            </w:pPr>
            <w:r w:rsidRPr="00600562">
              <w:rPr>
                <w:rFonts w:hint="eastAsia"/>
              </w:rPr>
              <w:t>风险点</w:t>
            </w:r>
            <w:r w:rsidRPr="00600562">
              <w:t>/</w:t>
            </w:r>
            <w:r w:rsidRPr="00600562">
              <w:rPr>
                <w:rFonts w:hint="eastAsia"/>
              </w:rPr>
              <w:t>除外条件</w:t>
            </w:r>
          </w:p>
        </w:tc>
        <w:tc>
          <w:tcPr>
            <w:tcW w:w="1623" w:type="pct"/>
            <w:shd w:val="clear" w:color="auto" w:fill="8EAADB" w:themeFill="accent1" w:themeFillTint="99"/>
          </w:tcPr>
          <w:p w14:paraId="747E0586" w14:textId="77777777" w:rsidR="008507CF" w:rsidRPr="00600562" w:rsidRDefault="008507CF" w:rsidP="00344CB4">
            <w:pPr>
              <w:ind w:firstLineChars="0" w:firstLine="0"/>
              <w:jc w:val="center"/>
            </w:pPr>
            <w:r w:rsidRPr="00600562">
              <w:rPr>
                <w:rFonts w:hint="eastAsia"/>
              </w:rPr>
              <w:t>影响范围</w:t>
            </w:r>
          </w:p>
        </w:tc>
        <w:tc>
          <w:tcPr>
            <w:tcW w:w="2269" w:type="pct"/>
            <w:shd w:val="clear" w:color="auto" w:fill="8EAADB" w:themeFill="accent1" w:themeFillTint="99"/>
          </w:tcPr>
          <w:p w14:paraId="21A6C8E3" w14:textId="77777777" w:rsidR="008507CF" w:rsidRPr="00600562" w:rsidRDefault="008507CF" w:rsidP="00344CB4">
            <w:pPr>
              <w:ind w:firstLineChars="0" w:firstLine="0"/>
              <w:jc w:val="center"/>
            </w:pPr>
            <w:r>
              <w:rPr>
                <w:rFonts w:hint="eastAsia"/>
              </w:rPr>
              <w:t>应对</w:t>
            </w:r>
            <w:r w:rsidRPr="00600562">
              <w:rPr>
                <w:rFonts w:hint="eastAsia"/>
              </w:rPr>
              <w:t>方案</w:t>
            </w:r>
          </w:p>
        </w:tc>
      </w:tr>
    </w:tbl>
    <w:p w14:paraId="08237DA9" w14:textId="75AF8E87" w:rsidR="008507CF" w:rsidRDefault="008507CF" w:rsidP="008507CF">
      <w:pPr>
        <w:pStyle w:val="1"/>
        <w:numPr>
          <w:ilvl w:val="0"/>
          <w:numId w:val="2"/>
        </w:numPr>
      </w:pPr>
      <w:r>
        <w:rPr>
          <w:rFonts w:hint="eastAsia"/>
        </w:rPr>
        <w:t>【相关文档】</w:t>
      </w:r>
    </w:p>
    <w:p w14:paraId="22558E44" w14:textId="48E10F4C" w:rsidR="00E24853" w:rsidRDefault="00E24853" w:rsidP="00293350">
      <w:pPr>
        <w:ind w:firstLineChars="0" w:firstLine="0"/>
      </w:pPr>
      <w:r>
        <w:rPr>
          <w:rFonts w:hint="eastAsia"/>
        </w:rPr>
        <w:t>招</w:t>
      </w:r>
      <w:proofErr w:type="gramStart"/>
      <w:r>
        <w:rPr>
          <w:rFonts w:hint="eastAsia"/>
        </w:rPr>
        <w:t>行超网代付</w:t>
      </w:r>
      <w:proofErr w:type="gramEnd"/>
      <w:r>
        <w:rPr>
          <w:rFonts w:hint="eastAsia"/>
        </w:rPr>
        <w:t>：参照招商</w:t>
      </w:r>
      <w:proofErr w:type="gramStart"/>
      <w:r>
        <w:rPr>
          <w:rFonts w:hint="eastAsia"/>
        </w:rPr>
        <w:t>银企直连接口</w:t>
      </w:r>
      <w:proofErr w:type="gramEnd"/>
      <w:r>
        <w:rPr>
          <w:rFonts w:hint="eastAsia"/>
        </w:rPr>
        <w:t>4</w:t>
      </w:r>
      <w:r>
        <w:t>.6_</w:t>
      </w:r>
      <w:proofErr w:type="gramStart"/>
      <w:r>
        <w:rPr>
          <w:rFonts w:hint="eastAsia"/>
        </w:rPr>
        <w:t>超网跨行</w:t>
      </w:r>
      <w:proofErr w:type="gramEnd"/>
      <w:r>
        <w:rPr>
          <w:rFonts w:hint="eastAsia"/>
        </w:rPr>
        <w:t>代发其他经办；</w:t>
      </w:r>
    </w:p>
    <w:p w14:paraId="02394505" w14:textId="54BF23A1" w:rsidR="00E24853" w:rsidRPr="001D0A3A" w:rsidRDefault="00E24853" w:rsidP="00293350">
      <w:pPr>
        <w:ind w:firstLineChars="0" w:firstLine="0"/>
      </w:pPr>
      <w:r>
        <w:rPr>
          <w:rFonts w:hint="eastAsia"/>
        </w:rPr>
        <w:t>招行大小额系统代付：参照招商</w:t>
      </w:r>
      <w:proofErr w:type="gramStart"/>
      <w:r>
        <w:rPr>
          <w:rFonts w:hint="eastAsia"/>
        </w:rPr>
        <w:t>银企直连接口</w:t>
      </w:r>
      <w:proofErr w:type="gramEnd"/>
      <w:r>
        <w:rPr>
          <w:rFonts w:hint="eastAsia"/>
        </w:rPr>
        <w:t>_</w:t>
      </w:r>
      <w:r>
        <w:t>4.1_</w:t>
      </w:r>
      <w:r>
        <w:rPr>
          <w:rFonts w:hint="eastAsia"/>
        </w:rPr>
        <w:t>直接代发代扣。</w:t>
      </w:r>
    </w:p>
    <w:sectPr w:rsidR="00E24853" w:rsidRPr="001D0A3A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777B3D" w14:textId="77777777" w:rsidR="00197630" w:rsidRDefault="00197630" w:rsidP="00BC55CB">
      <w:pPr>
        <w:ind w:firstLine="360"/>
      </w:pPr>
      <w:r>
        <w:separator/>
      </w:r>
    </w:p>
  </w:endnote>
  <w:endnote w:type="continuationSeparator" w:id="0">
    <w:p w14:paraId="4A0922E9" w14:textId="77777777" w:rsidR="00197630" w:rsidRDefault="00197630" w:rsidP="00BC55CB">
      <w:pPr>
        <w:ind w:firstLine="3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9025A8" w14:textId="77777777" w:rsidR="00BC55CB" w:rsidRDefault="00BC55CB" w:rsidP="00A613E0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9797C1" w14:textId="77777777" w:rsidR="00BC55CB" w:rsidRPr="001B5093" w:rsidRDefault="00BC55CB" w:rsidP="001B5093">
    <w:pPr>
      <w:pStyle w:val="aa"/>
      <w:ind w:firstLineChars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40E1A8" w14:textId="77777777" w:rsidR="00BC55CB" w:rsidRDefault="00BC55CB" w:rsidP="00A613E0">
    <w:pPr>
      <w:pStyle w:val="aa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06BF0D" w14:textId="77777777" w:rsidR="00BC55CB" w:rsidRDefault="00BC55CB">
    <w:pPr>
      <w:pStyle w:val="aa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7C6528" w14:textId="77777777" w:rsidR="00BC55CB" w:rsidRDefault="00BC55CB">
    <w:pPr>
      <w:pStyle w:val="aa"/>
      <w:ind w:firstLine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B9CD6C" w14:textId="77777777" w:rsidR="00BC55CB" w:rsidRDefault="00BC55CB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6D46C3" w14:textId="77777777" w:rsidR="00197630" w:rsidRDefault="00197630" w:rsidP="00BC55CB">
      <w:pPr>
        <w:ind w:firstLine="360"/>
      </w:pPr>
      <w:r>
        <w:separator/>
      </w:r>
    </w:p>
  </w:footnote>
  <w:footnote w:type="continuationSeparator" w:id="0">
    <w:p w14:paraId="21CE3442" w14:textId="77777777" w:rsidR="00197630" w:rsidRDefault="00197630" w:rsidP="00BC55CB">
      <w:pPr>
        <w:ind w:firstLine="3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363FBF" w14:textId="77777777" w:rsidR="00BC55CB" w:rsidRDefault="00BC55CB" w:rsidP="00A613E0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45A51D" w14:textId="77777777" w:rsidR="00BC55CB" w:rsidRDefault="00BC55CB" w:rsidP="00A613E0">
    <w:pPr>
      <w:pStyle w:val="a8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BA18AB" w14:textId="77777777" w:rsidR="00BC55CB" w:rsidRDefault="00BC55CB" w:rsidP="00A613E0">
    <w:pPr>
      <w:pStyle w:val="a8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073C47" w14:textId="77777777" w:rsidR="00BC55CB" w:rsidRDefault="00BC55CB">
    <w:pPr>
      <w:pStyle w:val="a8"/>
      <w:ind w:firstLine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9D6FE3" w14:textId="77777777" w:rsidR="00BC55CB" w:rsidRDefault="00BC55CB">
    <w:pPr>
      <w:pStyle w:val="a8"/>
      <w:ind w:firstLine="36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BE21FB" w14:textId="77777777" w:rsidR="00BC55CB" w:rsidRDefault="00BC55CB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D22368"/>
    <w:multiLevelType w:val="multilevel"/>
    <w:tmpl w:val="16D22368"/>
    <w:lvl w:ilvl="0">
      <w:start w:val="1"/>
      <w:numFmt w:val="decimal"/>
      <w:pStyle w:val="1"/>
      <w:lvlText w:val="%1"/>
      <w:lvlJc w:val="left"/>
      <w:pPr>
        <w:ind w:left="6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040" w:hanging="420"/>
      </w:pPr>
    </w:lvl>
    <w:lvl w:ilvl="2">
      <w:start w:val="1"/>
      <w:numFmt w:val="lowerRoman"/>
      <w:lvlText w:val="%3."/>
      <w:lvlJc w:val="right"/>
      <w:pPr>
        <w:ind w:left="1460" w:hanging="420"/>
      </w:pPr>
    </w:lvl>
    <w:lvl w:ilvl="3">
      <w:start w:val="1"/>
      <w:numFmt w:val="decimal"/>
      <w:lvlText w:val="%4."/>
      <w:lvlJc w:val="left"/>
      <w:pPr>
        <w:ind w:left="1880" w:hanging="420"/>
      </w:pPr>
    </w:lvl>
    <w:lvl w:ilvl="4">
      <w:start w:val="1"/>
      <w:numFmt w:val="lowerLetter"/>
      <w:lvlText w:val="%5)"/>
      <w:lvlJc w:val="left"/>
      <w:pPr>
        <w:ind w:left="2300" w:hanging="420"/>
      </w:pPr>
    </w:lvl>
    <w:lvl w:ilvl="5">
      <w:start w:val="1"/>
      <w:numFmt w:val="lowerRoman"/>
      <w:lvlText w:val="%6."/>
      <w:lvlJc w:val="right"/>
      <w:pPr>
        <w:ind w:left="2720" w:hanging="420"/>
      </w:pPr>
    </w:lvl>
    <w:lvl w:ilvl="6">
      <w:start w:val="1"/>
      <w:numFmt w:val="decimal"/>
      <w:lvlText w:val="%7."/>
      <w:lvlJc w:val="left"/>
      <w:pPr>
        <w:ind w:left="3140" w:hanging="420"/>
      </w:pPr>
    </w:lvl>
    <w:lvl w:ilvl="7">
      <w:start w:val="1"/>
      <w:numFmt w:val="lowerLetter"/>
      <w:lvlText w:val="%8)"/>
      <w:lvlJc w:val="left"/>
      <w:pPr>
        <w:ind w:left="3560" w:hanging="420"/>
      </w:pPr>
    </w:lvl>
    <w:lvl w:ilvl="8">
      <w:start w:val="1"/>
      <w:numFmt w:val="lowerRoman"/>
      <w:lvlText w:val="%9."/>
      <w:lvlJc w:val="right"/>
      <w:pPr>
        <w:ind w:left="3980" w:hanging="420"/>
      </w:pPr>
    </w:lvl>
  </w:abstractNum>
  <w:abstractNum w:abstractNumId="1" w15:restartNumberingAfterBreak="0">
    <w:nsid w:val="216E2089"/>
    <w:multiLevelType w:val="hybridMultilevel"/>
    <w:tmpl w:val="DE5CEE7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20D5AA1"/>
    <w:multiLevelType w:val="multilevel"/>
    <w:tmpl w:val="3804714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sz w:val="24"/>
        <w:szCs w:val="24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9506881"/>
    <w:multiLevelType w:val="hybridMultilevel"/>
    <w:tmpl w:val="D2964DFC"/>
    <w:lvl w:ilvl="0" w:tplc="8D3A4BDA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C89194B"/>
    <w:multiLevelType w:val="hybridMultilevel"/>
    <w:tmpl w:val="72302350"/>
    <w:lvl w:ilvl="0" w:tplc="07F810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F9858A7"/>
    <w:multiLevelType w:val="hybridMultilevel"/>
    <w:tmpl w:val="A11AD802"/>
    <w:lvl w:ilvl="0" w:tplc="8D3A4BDA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7E858B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5F62072C"/>
    <w:multiLevelType w:val="hybridMultilevel"/>
    <w:tmpl w:val="844CBF52"/>
    <w:lvl w:ilvl="0" w:tplc="B560BEC2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1"/>
  </w:num>
  <w:num w:numId="5">
    <w:abstractNumId w:val="4"/>
  </w:num>
  <w:num w:numId="6">
    <w:abstractNumId w:val="5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BC8"/>
    <w:rsid w:val="0007435C"/>
    <w:rsid w:val="001170B1"/>
    <w:rsid w:val="00197630"/>
    <w:rsid w:val="001D0A3A"/>
    <w:rsid w:val="00267BC8"/>
    <w:rsid w:val="00293350"/>
    <w:rsid w:val="00445BF6"/>
    <w:rsid w:val="006178DA"/>
    <w:rsid w:val="00755F03"/>
    <w:rsid w:val="008507CF"/>
    <w:rsid w:val="00A45BB6"/>
    <w:rsid w:val="00B67E47"/>
    <w:rsid w:val="00BC55CB"/>
    <w:rsid w:val="00E0497F"/>
    <w:rsid w:val="00E24853"/>
    <w:rsid w:val="00E960DE"/>
    <w:rsid w:val="00FB7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346341"/>
  <w15:chartTrackingRefBased/>
  <w15:docId w15:val="{403B6625-9408-42CC-879C-DF1FDEF71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7BC8"/>
    <w:pPr>
      <w:widowControl w:val="0"/>
      <w:ind w:firstLineChars="200" w:firstLine="200"/>
      <w:jc w:val="both"/>
    </w:pPr>
    <w:rPr>
      <w:rFonts w:eastAsia="微软雅黑"/>
      <w:sz w:val="18"/>
    </w:rPr>
  </w:style>
  <w:style w:type="paragraph" w:styleId="1">
    <w:name w:val="heading 1"/>
    <w:basedOn w:val="a"/>
    <w:next w:val="a"/>
    <w:link w:val="10"/>
    <w:uiPriority w:val="9"/>
    <w:qFormat/>
    <w:rsid w:val="00267BC8"/>
    <w:pPr>
      <w:keepNext/>
      <w:keepLines/>
      <w:numPr>
        <w:numId w:val="1"/>
      </w:numPr>
      <w:spacing w:before="340" w:after="330" w:line="578" w:lineRule="auto"/>
      <w:ind w:firstLineChars="0" w:firstLine="0"/>
      <w:outlineLvl w:val="0"/>
    </w:pPr>
    <w:rPr>
      <w:b/>
      <w:bCs/>
      <w:kern w:val="44"/>
      <w:sz w:val="21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507CF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267BC8"/>
    <w:rPr>
      <w:rFonts w:eastAsia="微软雅黑"/>
      <w:b/>
      <w:bCs/>
      <w:kern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267BC8"/>
    <w:rPr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267BC8"/>
    <w:rPr>
      <w:rFonts w:eastAsia="微软雅黑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8507CF"/>
    <w:rPr>
      <w:rFonts w:asciiTheme="majorHAnsi" w:eastAsia="微软雅黑" w:hAnsiTheme="majorHAnsi" w:cstheme="majorBidi"/>
      <w:bCs/>
      <w:sz w:val="32"/>
      <w:szCs w:val="32"/>
    </w:rPr>
  </w:style>
  <w:style w:type="paragraph" w:styleId="a5">
    <w:name w:val="List Paragraph"/>
    <w:aliases w:val="列出段落"/>
    <w:basedOn w:val="a"/>
    <w:link w:val="a6"/>
    <w:uiPriority w:val="34"/>
    <w:qFormat/>
    <w:rsid w:val="00267BC8"/>
    <w:pPr>
      <w:ind w:firstLine="420"/>
    </w:pPr>
  </w:style>
  <w:style w:type="table" w:styleId="a7">
    <w:name w:val="Table Grid"/>
    <w:basedOn w:val="a1"/>
    <w:uiPriority w:val="39"/>
    <w:rsid w:val="00267B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列表段落 字符"/>
    <w:aliases w:val="列出段落 字符"/>
    <w:basedOn w:val="a0"/>
    <w:link w:val="a5"/>
    <w:uiPriority w:val="34"/>
    <w:qFormat/>
    <w:locked/>
    <w:rsid w:val="00267BC8"/>
    <w:rPr>
      <w:rFonts w:eastAsia="微软雅黑"/>
      <w:sz w:val="18"/>
    </w:rPr>
  </w:style>
  <w:style w:type="paragraph" w:styleId="a8">
    <w:name w:val="header"/>
    <w:basedOn w:val="a"/>
    <w:link w:val="a9"/>
    <w:uiPriority w:val="99"/>
    <w:unhideWhenUsed/>
    <w:rsid w:val="00BC55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9">
    <w:name w:val="页眉 字符"/>
    <w:basedOn w:val="a0"/>
    <w:link w:val="a8"/>
    <w:uiPriority w:val="99"/>
    <w:rsid w:val="00BC55CB"/>
    <w:rPr>
      <w:rFonts w:eastAsia="微软雅黑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BC55CB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b">
    <w:name w:val="页脚 字符"/>
    <w:basedOn w:val="a0"/>
    <w:link w:val="aa"/>
    <w:uiPriority w:val="99"/>
    <w:rsid w:val="00BC55CB"/>
    <w:rPr>
      <w:rFonts w:eastAsia="微软雅黑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footer" Target="footer5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0" Type="http://schemas.openxmlformats.org/officeDocument/2006/relationships/footer" Target="foot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10" Type="http://schemas.openxmlformats.org/officeDocument/2006/relationships/footer" Target="footer2.xml"/><Relationship Id="rId19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2531</TotalTime>
  <Pages>5</Pages>
  <Words>147</Words>
  <Characters>840</Characters>
  <Application>Microsoft Office Word</Application>
  <DocSecurity>0</DocSecurity>
  <Lines>7</Lines>
  <Paragraphs>1</Paragraphs>
  <ScaleCrop>false</ScaleCrop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信美人寿相互保险社</dc:creator>
  <cp:keywords/>
  <dc:description/>
  <cp:lastModifiedBy>信美人寿相互保险社</cp:lastModifiedBy>
  <cp:revision>6</cp:revision>
  <dcterms:created xsi:type="dcterms:W3CDTF">2020-12-09T06:19:00Z</dcterms:created>
  <dcterms:modified xsi:type="dcterms:W3CDTF">2020-12-11T10:11:00Z</dcterms:modified>
</cp:coreProperties>
</file>