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25DF" w14:textId="455BB821" w:rsidR="00A5251A" w:rsidRPr="00894C98" w:rsidRDefault="00F66767" w:rsidP="00850F41">
      <w:pPr>
        <w:pStyle w:val="NoSpacing"/>
        <w:rPr>
          <w:b/>
          <w:bCs/>
        </w:rPr>
      </w:pPr>
      <w:r w:rsidRPr="00894C98">
        <w:rPr>
          <w:b/>
          <w:bCs/>
        </w:rPr>
        <w:t>Data Science Capstone Project Report</w:t>
      </w:r>
    </w:p>
    <w:p w14:paraId="6AB39A29" w14:textId="5656F4A8" w:rsidR="00F66767" w:rsidRDefault="008A1429" w:rsidP="00850F41">
      <w:pPr>
        <w:pStyle w:val="NoSpacing"/>
      </w:pPr>
      <w:r>
        <w:t>Holly Tibble</w:t>
      </w:r>
    </w:p>
    <w:p w14:paraId="2AD207D5" w14:textId="77777777" w:rsidR="008A1429" w:rsidRDefault="008A1429" w:rsidP="00850F41">
      <w:pPr>
        <w:pStyle w:val="NoSpacing"/>
      </w:pPr>
    </w:p>
    <w:p w14:paraId="591B88AD" w14:textId="0D179051" w:rsidR="00850F41" w:rsidRPr="00894C98" w:rsidRDefault="00850F41" w:rsidP="00850F41">
      <w:pPr>
        <w:pStyle w:val="NoSpacing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</w:pPr>
      <w:r w:rsidRPr="00894C9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B</w:t>
      </w:r>
      <w:r w:rsidRPr="00894C9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ackground</w:t>
      </w:r>
    </w:p>
    <w:p w14:paraId="4C3FA564" w14:textId="77777777" w:rsidR="009A42A8" w:rsidRDefault="00894C98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Over the </w:t>
      </w:r>
      <w:r w:rsidR="00EC6ED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limited warm summer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months</w:t>
      </w:r>
      <w:r w:rsidR="00EC6ED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in</w:t>
      </w:r>
      <w:r w:rsidR="009A42A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the Scottish city of</w:t>
      </w:r>
      <w:r w:rsidR="00EC6ED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Edinburgh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,</w:t>
      </w:r>
      <w:r w:rsidR="00EC6ED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it is popular</w:t>
      </w:r>
      <w:r w:rsidR="009A42A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for locals to spend much of their day in the public parks – socialising, drinks and barbequing.  Having recently procured a license for a mobile coffee shop, I am trying to identify the best spots in the city as a vendor.  </w:t>
      </w:r>
    </w:p>
    <w:p w14:paraId="0CF9C012" w14:textId="77777777" w:rsidR="009A42A8" w:rsidRDefault="009A42A8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5C083669" w14:textId="4CFF0848" w:rsidR="00850F41" w:rsidRDefault="009A42A8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As I will be operating out of a vehicle, I will not be able to provide customer toilets.  As such, I would like to find spots with nearby public</w:t>
      </w:r>
      <w:r w:rsidR="00D31F8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(or publicly accessible)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toilets (maximum range one kilometre).  My license allows me to park </w:t>
      </w:r>
      <w:r w:rsidR="00D31F8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my cart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on the edge of public parks, but I prefer to be nearby to park play areas as I </w:t>
      </w:r>
      <w:r w:rsidR="00D31F8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think my target audience is probably parents and families, rather than young adults who are perhaps more likely to be consuming alcohol.  </w:t>
      </w:r>
    </w:p>
    <w:p w14:paraId="66E57DCA" w14:textId="77777777" w:rsidR="00850F41" w:rsidRDefault="00850F4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7C7EFE09" w14:textId="0FD45016" w:rsidR="00850F41" w:rsidRPr="00D31F81" w:rsidRDefault="00850F41" w:rsidP="00850F41">
      <w:pPr>
        <w:pStyle w:val="NoSpacing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</w:pPr>
      <w:r w:rsidRPr="00D31F81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D</w:t>
      </w:r>
      <w:r w:rsidRPr="00D31F81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 xml:space="preserve">ata </w:t>
      </w:r>
    </w:p>
    <w:p w14:paraId="5F1127AB" w14:textId="4EE0CBA9" w:rsidR="00850F41" w:rsidRDefault="00D31F8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data I will be using to find suggested locations for my coffee cart will be the locations of public play areas, public toilets, and other local shops.</w:t>
      </w:r>
    </w:p>
    <w:p w14:paraId="20F1F59A" w14:textId="7D67DB4D" w:rsidR="00D31F81" w:rsidRDefault="00D31F8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14550852" w14:textId="7C5B4571" w:rsidR="00D31F81" w:rsidRDefault="00D31F8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play areas data </w:t>
      </w:r>
      <w:r w:rsidR="00101C1E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was extracted from </w:t>
      </w:r>
      <w:proofErr w:type="gramStart"/>
      <w:r w:rsidR="00101C1E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d</w:t>
      </w:r>
      <w:r w:rsidR="00101C1E" w:rsidRPr="00D31F8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ata.edinburghopendata.info</w:t>
      </w:r>
      <w:r w:rsidR="00101C1E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, and</w:t>
      </w:r>
      <w:proofErr w:type="gramEnd"/>
      <w:r w:rsidR="00101C1E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was most recently updated in August 2017.  The data contains the following variables:</w:t>
      </w:r>
    </w:p>
    <w:p w14:paraId="21F5D0E3" w14:textId="0AE37E0C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Site: the name of the play area (string)</w:t>
      </w:r>
    </w:p>
    <w:p w14:paraId="532A3B5C" w14:textId="2D69EF57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Play facilities: a description of the play area (string)</w:t>
      </w:r>
    </w:p>
    <w:p w14:paraId="540FB34C" w14:textId="4C6B4E61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Address: the street address of the play area (string)</w:t>
      </w:r>
    </w:p>
    <w:p w14:paraId="2A042B08" w14:textId="48E6138E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Postcode: the postcode of the play area (string)</w:t>
      </w:r>
    </w:p>
    <w:p w14:paraId="3D890953" w14:textId="51E5F9D2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Telephone: the telephone number of the local council office responsible for the management of the play area (numeric)</w:t>
      </w:r>
    </w:p>
    <w:p w14:paraId="0D42E362" w14:textId="712CD9F0" w:rsidR="00101C1E" w:rsidRDefault="00101C1E" w:rsidP="00101C1E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Location: the coordinates of the play area (numeric tuple)</w:t>
      </w:r>
    </w:p>
    <w:p w14:paraId="5CD00614" w14:textId="338611D2" w:rsidR="00D31F81" w:rsidRDefault="00D31F8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38662BAD" w14:textId="2F70C8E0" w:rsidR="003B4222" w:rsidRDefault="00D31F81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public toilets data is also from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d</w:t>
      </w:r>
      <w:r w:rsidRPr="00D31F8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ata.edinburghopendata.info</w:t>
      </w:r>
      <w:r w:rsidR="00C56F6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, and</w:t>
      </w:r>
      <w:proofErr w:type="gramEnd"/>
      <w:r w:rsidR="00C56F6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was updated in July 2017.</w:t>
      </w:r>
      <w:r w:rsidR="003B4222" w:rsidRPr="003B4222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</w:t>
      </w:r>
      <w:r w:rsidR="003B4222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data contains the following variables:</w:t>
      </w:r>
    </w:p>
    <w:p w14:paraId="009B7086" w14:textId="5A5D5BEE" w:rsidR="003B4222" w:rsidRDefault="003B4222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Toilet: the name of the toilet (string)</w:t>
      </w:r>
    </w:p>
    <w:p w14:paraId="4A9CA8A8" w14:textId="6BD25B8B" w:rsidR="003B4222" w:rsidRDefault="003B4222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Type of facility: either public toilets, or the type of establishment if publicly accessible, such as ‘Library’ (string)</w:t>
      </w:r>
    </w:p>
    <w:p w14:paraId="5DD3EDB5" w14:textId="5ECDA49F" w:rsidR="003B4222" w:rsidRDefault="00E73AE7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Refurbished in 2013: a note of whether or not this toilet (public only) was refurbished in 2013 (string)</w:t>
      </w:r>
    </w:p>
    <w:p w14:paraId="123146A0" w14:textId="109A65E3" w:rsidR="00E73AE7" w:rsidRDefault="00E73AE7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Charge: the cost of using the toilet, where applicable (string)</w:t>
      </w:r>
    </w:p>
    <w:p w14:paraId="0E437D1A" w14:textId="2A16E9D1" w:rsidR="00E73AE7" w:rsidRDefault="00E73AE7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Refurbishment status: unknown, missing for all entries</w:t>
      </w:r>
    </w:p>
    <w:p w14:paraId="4C14D21D" w14:textId="7F6E6EA2" w:rsidR="00E73AE7" w:rsidRDefault="00E73AE7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Facilities: description of the available facilities, such as baby changing and disabled access toilets (string)</w:t>
      </w:r>
    </w:p>
    <w:p w14:paraId="4A973D94" w14:textId="35016C61" w:rsidR="00E73AE7" w:rsidRDefault="00000D1C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Opening times: the days and times for which the toilet is available for use (string)</w:t>
      </w:r>
    </w:p>
    <w:p w14:paraId="12A7848E" w14:textId="6AAD4DBA" w:rsidR="00000D1C" w:rsidRDefault="00000D1C" w:rsidP="003B4222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Telephone: the telephone number of the council office or establishment responsible for the upkeep of the facilities (numeric)</w:t>
      </w:r>
    </w:p>
    <w:p w14:paraId="158BD002" w14:textId="7AF94B87" w:rsidR="00000D1C" w:rsidRPr="00000D1C" w:rsidRDefault="00000D1C" w:rsidP="00000D1C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Email: an email address for the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council office or establishment responsible for the upkeep of the facilities (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string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)</w:t>
      </w:r>
    </w:p>
    <w:p w14:paraId="6DB3BB4B" w14:textId="2506A838" w:rsidR="00000D1C" w:rsidRPr="00000D1C" w:rsidRDefault="00000D1C" w:rsidP="00000D1C">
      <w:pPr>
        <w:pStyle w:val="NoSpacing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Website: a website for the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establishment responsible for the upkeep of the facilities (string)</w:t>
      </w:r>
    </w:p>
    <w:p w14:paraId="762D14F5" w14:textId="5B8617FF" w:rsidR="00000D1C" w:rsidRPr="00000D1C" w:rsidRDefault="00000D1C" w:rsidP="00000D1C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Address: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street address of the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toilet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(string)</w:t>
      </w:r>
    </w:p>
    <w:p w14:paraId="306AE623" w14:textId="6C1D6EA3" w:rsidR="00000D1C" w:rsidRPr="00000D1C" w:rsidRDefault="00000D1C" w:rsidP="00000D1C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Location: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coordinates of the 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toilet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(numeric tuple)</w:t>
      </w:r>
    </w:p>
    <w:p w14:paraId="626AF3DA" w14:textId="13DEC15B" w:rsidR="00850F41" w:rsidRDefault="0007356C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Finally, foursquare data was used to identify nearby establishments, within a radius of 1km of the search query coordinates.  </w:t>
      </w:r>
      <w:r w:rsidR="0034534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 limit of 50 responses was applied, and the name, coordinates, and category of each venue was extracted from the json file returned by the query.</w:t>
      </w:r>
    </w:p>
    <w:p w14:paraId="06B658A7" w14:textId="1C73B1D9" w:rsidR="0007356C" w:rsidRDefault="0007356C" w:rsidP="00850F41">
      <w:pPr>
        <w:pStyle w:val="NoSpacing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0A84566F" w14:textId="77777777" w:rsidR="00F66767" w:rsidRDefault="00F66767"/>
    <w:sectPr w:rsidR="00F66767" w:rsidSect="001810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7CC9"/>
    <w:multiLevelType w:val="multilevel"/>
    <w:tmpl w:val="E1C0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5908"/>
    <w:multiLevelType w:val="multilevel"/>
    <w:tmpl w:val="B57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7201B"/>
    <w:multiLevelType w:val="hybridMultilevel"/>
    <w:tmpl w:val="B4165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4328"/>
    <w:multiLevelType w:val="hybridMultilevel"/>
    <w:tmpl w:val="5228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D320D"/>
    <w:multiLevelType w:val="multilevel"/>
    <w:tmpl w:val="BFDA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67"/>
    <w:rsid w:val="00000D1C"/>
    <w:rsid w:val="0007356C"/>
    <w:rsid w:val="00101C1E"/>
    <w:rsid w:val="001762CA"/>
    <w:rsid w:val="0018100C"/>
    <w:rsid w:val="001F1482"/>
    <w:rsid w:val="002E25B5"/>
    <w:rsid w:val="00345349"/>
    <w:rsid w:val="003B4222"/>
    <w:rsid w:val="00584B89"/>
    <w:rsid w:val="00725983"/>
    <w:rsid w:val="007D208E"/>
    <w:rsid w:val="007E4DA0"/>
    <w:rsid w:val="00850F41"/>
    <w:rsid w:val="00894C98"/>
    <w:rsid w:val="008A1429"/>
    <w:rsid w:val="009A42A8"/>
    <w:rsid w:val="009A4EB4"/>
    <w:rsid w:val="00A5251A"/>
    <w:rsid w:val="00A94A66"/>
    <w:rsid w:val="00AE6906"/>
    <w:rsid w:val="00C31D4C"/>
    <w:rsid w:val="00C56F6B"/>
    <w:rsid w:val="00D31F81"/>
    <w:rsid w:val="00D8554A"/>
    <w:rsid w:val="00DD4F81"/>
    <w:rsid w:val="00E73AE7"/>
    <w:rsid w:val="00EC6ED3"/>
    <w:rsid w:val="00F2498F"/>
    <w:rsid w:val="00F46C1C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08FD"/>
  <w15:chartTrackingRefBased/>
  <w15:docId w15:val="{7A7F9357-3F60-7E4B-AE88-D10E17F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0F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F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50F41"/>
  </w:style>
  <w:style w:type="character" w:styleId="Hyperlink">
    <w:name w:val="Hyperlink"/>
    <w:basedOn w:val="DefaultParagraphFont"/>
    <w:uiPriority w:val="99"/>
    <w:semiHidden/>
    <w:unhideWhenUsed/>
    <w:rsid w:val="00894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TIBBLE Holly</dc:creator>
  <cp:keywords/>
  <dc:description/>
  <cp:lastModifiedBy>TIBBLE Holly</cp:lastModifiedBy>
  <cp:revision>3</cp:revision>
  <dcterms:created xsi:type="dcterms:W3CDTF">2020-06-27T13:02:00Z</dcterms:created>
  <dcterms:modified xsi:type="dcterms:W3CDTF">2020-06-27T13:02:00Z</dcterms:modified>
</cp:coreProperties>
</file>