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2026-10-10组会会议纪要</w:t>
      </w:r>
    </w:p>
    <w:p>
      <w:pPr>
        <w:pStyle w:val="Heading1"/>
      </w:pPr>
      <w:r>
        <w:t>一、会议概况与共同研究要求</w:t>
      </w:r>
    </w:p>
    <w:p>
      <w:r>
        <w:rPr>
          <w:b/>
        </w:rPr>
        <w:t xml:space="preserve">基本信息  </w:t>
      </w:r>
      <w:r>
        <w:t>日期：2026年10月10日（周六）。主持人：吴鹏飞。形式：线下与线上同步；线下红枫 B3309，线上腾讯会议 334-3878-1822。原定时段为10:00—11:00；字幕为相对时间，实际起止时间未记录。两位文献汇报人为研究生袁非、肖鈜曦。</w:t>
      </w:r>
    </w:p>
    <w:p>
      <w:r>
        <w:rPr>
          <w:b/>
        </w:rPr>
        <w:t xml:space="preserve">记录依据  </w:t>
      </w:r>
      <w:r>
        <w:t>根据会议字幕、两位同学的汇报材料及论文精读批注整理。正式讨论约至字幕01:42:55，会后个别交流约至01:59:21。字幕未明确会后交流同学姓名，相关事项暂不归名；论文结论、会议意见与待核查事项分别表述。</w:t>
      </w:r>
    </w:p>
    <w:p>
      <w:r>
        <w:rPr>
          <w:b/>
        </w:rPr>
        <w:t xml:space="preserve">会议主题  </w:t>
      </w:r>
      <w:r>
        <w:t>大模型辅助科研的使用边界；无人机巡检中的速度、换电与卸载联合优化；配送与在途感知的有限时域决策；动态任务场景下的学习型调度研究进展。</w:t>
      </w:r>
    </w:p>
    <w:p>
      <w:r>
        <w:rPr>
          <w:b/>
        </w:rPr>
        <w:t xml:space="preserve">科研流程  </w:t>
      </w:r>
      <w:r>
        <w:t>导师强调，应从应用背景、求解方法和实验证据三个方面凝练问题。大模型可辅助代码、表达和资料整理，但结果是否正确仍需研究者理解模型、检查接口与约束，并用实验验证；不能以视觉效果或概念堆叠代替研究证据。</w:t>
      </w:r>
    </w:p>
    <w:p>
      <w:r>
        <w:rPr>
          <w:b/>
        </w:rPr>
        <w:t xml:space="preserve">最小完整实验  </w:t>
      </w:r>
      <w:r>
        <w:t>先用简单启发式跑通场景、任务生成、调度与评价流程，通过轨迹等可视化检查合理性；同时复现可获得的开源算法，再对齐输入输出，将其接入完整流程。压缩冗余代码，形成可重复运行的一条主实验，再扩展节点规模、通信条件等参数。</w:t>
      </w:r>
    </w:p>
    <w:p>
      <w:r>
        <w:rPr>
          <w:b/>
        </w:rPr>
        <w:t xml:space="preserve">训练与部署  </w:t>
      </w:r>
      <w:r>
        <w:t>区分离线训练与在线推理，记录解质量和实际推理耗时。训练完成后的跨规模适应能力、低成本硬件部署和实时性均需实测，不能仅凭网络结构或一次运行推断。</w:t>
      </w:r>
    </w:p>
    <w:p>
      <w:r>
        <w:br w:type="page"/>
      </w:r>
    </w:p>
    <w:p>
      <w:pPr>
        <w:pStyle w:val="Heading1"/>
      </w:pPr>
      <w:r>
        <w:t>二、袁非：速度、换电与卸载联合优化</w:t>
      </w:r>
    </w:p>
    <w:p>
      <w:r>
        <w:rPr>
          <w:b/>
        </w:rPr>
        <w:t xml:space="preserve">汇报文献  </w:t>
      </w:r>
      <w:r>
        <w:t>Optimal Flight Speed Scheduling and Battery Swapping in UAV-Enabled Mobile Edge Computing。Dongmei Ye 等，IEEE Transactions on Mobile Computing，25(1)，2026。DOI：10.1109/TMC.2025.3601743。汇报主体约为字幕26:59—50:23，其后开展讨论。</w:t>
      </w:r>
    </w:p>
    <w:p>
      <w:r>
        <w:rPr>
          <w:b/>
        </w:rPr>
        <w:t xml:space="preserve">研究问题  </w:t>
      </w:r>
      <w:r>
        <w:t>单架无人机按预先给定的巡检顺序访问任务点，在任务期限和电池约束下，联合选择航段速度、回站换电、计算卸载以及通信和计算资源购买，以降低运营成本。任务访问顺序固定，不能将该问题概括为自由排序的旅行商问题。</w:t>
      </w:r>
    </w:p>
    <w:p>
      <w:r>
        <w:rPr>
          <w:b/>
        </w:rPr>
        <w:t xml:space="preserve">方法主线  </w:t>
      </w:r>
      <w:r>
        <w:t>通过虚拟节点构建扩展图，将速度、计算模式及换电选择统一表示为路径选择；利用变量替换与有界二元乘积的线性化，将原问题重构为混合整数凸优化问题。小规模使用求解器，大规模采用基于分析目标级联（ATC）的分解协调启发式。</w:t>
      </w:r>
    </w:p>
    <w:p>
      <w:r>
        <w:rPr>
          <w:b/>
        </w:rPr>
        <w:t xml:space="preserve">实验与适用范围  </w:t>
      </w:r>
      <w:r>
        <w:t>汇报比较了固定速度、固定换电方案及直接求解模型，关注运营成本、完成时间、可行性和计算耗时。ATC以一定成本损失换取求解速度；相关实验支持给定设置下的效率收益，不意味着所有规模的全局最优或实时调度保证。混合整数凸模型仍包含组合决策。</w:t>
      </w:r>
    </w:p>
    <w:p>
      <w:r>
        <w:rPr>
          <w:b/>
        </w:rPr>
        <w:t xml:space="preserve">讨论意见  </w:t>
      </w:r>
      <w:r>
        <w:t>导师认为速度、补能和卸载的耦合关系及扩展图表达值得借鉴，可进一步研究放开固定访问顺序后的联合规划。汇报人指出强基线与实验覆盖仍可加强；导师建议改进系统模型和重构模型的叙述衔接，明确图中虚拟节点的含义。上述评价为会议讨论意见。</w:t>
      </w:r>
    </w:p>
    <w:p>
      <w:r>
        <w:rPr>
          <w:b/>
        </w:rPr>
        <w:t xml:space="preserve">后续核查  </w:t>
      </w:r>
      <w:r>
        <w:t>厘清各成本项的单位与计费口径、原模型和重构模型的对应关系、ATC的可行性与停止条件。若迁移至自身研究，先确认新增路径决策与原模型的兼容性，并使用可复现且约束一致的基线；不将缺少某类强化学习对比本身视为结论无效。</w:t>
      </w:r>
    </w:p>
    <w:p>
      <w:r>
        <w:br w:type="page"/>
      </w:r>
    </w:p>
    <w:p>
      <w:pPr>
        <w:pStyle w:val="Heading1"/>
      </w:pPr>
      <w:r>
        <w:t>三、肖鈜曦：时敏配送与在途感知</w:t>
      </w:r>
    </w:p>
    <w:p>
      <w:r>
        <w:rPr>
          <w:b/>
        </w:rPr>
        <w:t xml:space="preserve">汇报文献  </w:t>
      </w:r>
      <w:r>
        <w:t>Delay-Sensitive Goods Delivery and In-Situ Sensing Using a Multi-Task Drone。Bin Liu 等，IEEE Transactions on Mobile Computing，24(10)，2025。DOI：10.1109/TMC.2025.3570437。汇报主体约为字幕01:09:17—01:27:35，其后开展讨论。</w:t>
      </w:r>
    </w:p>
    <w:p>
      <w:r>
        <w:rPr>
          <w:b/>
        </w:rPr>
        <w:t xml:space="preserve">研究问题  </w:t>
      </w:r>
      <w:r>
        <w:t>单架无人机沿预定配送路线前往目的地，以按时配送为主任务，在沿途兴趣点择机执行感知。有限时域马尔可夫决策过程（FH-MDP）结合时间、剩余距离及兴趣点状态，在飞行速度、感知收益和配送压力之间作出取舍。</w:t>
      </w:r>
    </w:p>
    <w:p>
      <w:r>
        <w:rPr>
          <w:b/>
        </w:rPr>
        <w:t xml:space="preserve">方法与术语澄清  </w:t>
      </w:r>
      <w:r>
        <w:t>论文通过贝尔曼递推及单调性等结构分析得到时间—距离阈值策略：先生成切换边界，再根据当前状态选择动作。该工作属于结构化序贯决策与动态规划方法，没有训练深度强化学习网络。字幕中关于“强化学习”“路径更新”的表述存在混用；按材料核对，重点是预定路线上的速度与感知选择，而非自由航线搜索。</w:t>
      </w:r>
    </w:p>
    <w:p>
      <w:r>
        <w:rPr>
          <w:b/>
        </w:rPr>
        <w:t xml:space="preserve">实验解读  </w:t>
      </w:r>
      <w:r>
        <w:t>同模型下与动态规划结果对照用于验证阈值策略；其他方案比较需结合能耗、准时完成率、感知奖励和模型差异。宽松时间可能允许更多感知，因而并不必然带来更低总能耗；论文的综合权衡不等于所有单项指标均最优。</w:t>
      </w:r>
    </w:p>
    <w:p>
      <w:r>
        <w:rPr>
          <w:b/>
        </w:rPr>
        <w:t xml:space="preserve">讨论与待核查项  </w:t>
      </w:r>
      <w:r>
        <w:t>导师要求讲清状态、动作、输入输出、阈值生成与在线执行的分工，以及证明如何支持算法。汇报人提出感知奖励参数、能耗与奖励的单位换算、电池预算、基线公平性及实验验证范围等疑点，后续应对照正文、表格和补充材料逐项核查，不能据字幕直接认定为已证实错误。</w:t>
      </w:r>
    </w:p>
    <w:p>
      <w:r>
        <w:rPr>
          <w:b/>
        </w:rPr>
        <w:t xml:space="preserve">迁移建议  </w:t>
      </w:r>
      <w:r>
        <w:t>阈值结构值得借鉴，但加入计算队列、通信状态或电池约束后，需重新检查状态转移、价值函数与单调性条件。先运行可获得的开源示例或最小模型，再判断方法能否服务自身场景；不能把原论文阈值直接移植到扩展系统。</w:t>
      </w:r>
    </w:p>
    <w:p>
      <w:r>
        <w:br w:type="page"/>
      </w:r>
    </w:p>
    <w:p>
      <w:pPr>
        <w:pStyle w:val="Heading1"/>
      </w:pPr>
      <w:r>
        <w:t>四、会后交流与后续安排</w:t>
      </w:r>
    </w:p>
    <w:p>
      <w:r>
        <w:rPr>
          <w:b/>
        </w:rPr>
        <w:t xml:space="preserve">会后研究进展（姓名待核）  </w:t>
      </w:r>
      <w:r>
        <w:t>交流同学报告已跑通开源算法及单无人机动态任务场景：已有承诺任务不可随意撤销，在满足截止时间等约束的前提下尽可能接纳新任务；探索利用超边保留已有任务结构，并通过破坏—修复过程调整路线。当前结果为同学自述，尚未经过独立复核。</w:t>
      </w:r>
    </w:p>
    <w:p>
      <w:r>
        <w:rPr>
          <w:b/>
        </w:rPr>
        <w:t xml:space="preserve">实验安排  </w:t>
      </w:r>
      <w:r>
        <w:t>导师认可继续推进，要求整理代码、建立可供检查的GitHub分支，并明确系统整体对比与路线求解模块消融的区别。逐步扩大至100—200及400—500个节点，测量解质量、可行率和实际推理耗时；核查LKH等强基线能否正确表达截止时间与服务处理时长，再公平比较。</w:t>
      </w:r>
    </w:p>
    <w:p>
      <w:r>
        <w:rPr>
          <w:b/>
        </w:rPr>
        <w:t xml:space="preserve">方法与写作  </w:t>
      </w:r>
      <w:r>
        <w:t>同学明确当前修复网络依据高质量路线进行监督学习，不能记作已实现强化学习。需验证同一模型的跨规模适应能力。导师拟在后续一周审阅代码、明确实验清单，并随实验推进论文写作；具体时间未定。</w:t>
      </w:r>
    </w:p>
    <w:p>
      <w:r>
        <w:rPr>
          <w:b/>
        </w:rPr>
        <w:t xml:space="preserve">行动清单  </w:t>
      </w:r>
      <w:r>
        <w:t>袁非：整理速度—换电—卸载模型可借鉴部分，核查扩展图、成本与分解边界。肖鈜曦：讲清FH-MDP与阈值机制，核查参数和迁移条件，并推进可运行实验。两项均为近期推进，会议未指定明确截止日。</w:t>
      </w:r>
    </w:p>
    <w:p>
      <w:r>
        <w:rPr>
          <w:b/>
        </w:rPr>
        <w:t xml:space="preserve">协同事项  </w:t>
      </w:r>
      <w:r>
        <w:t>会后交流同学（姓名待核）：整理代码分支、最小主实验及基线接口，补做规模与耗时实验。导师：审阅代码并细化实验、写作安排。研究同学共同要求：先跑通再扩展，保留可复现实验配置及结果，明确训练与推理阶段。</w:t>
      </w:r>
    </w:p>
    <w:p>
      <w:r>
        <w:rPr>
          <w:b/>
        </w:rPr>
        <w:t xml:space="preserve">下一次活动  </w:t>
      </w:r>
      <w:r>
        <w:t>会议口头安排：下一次组会为2026年10月17日（周六）上午，在仙林校区，具体教室与时间待后续通知。另提及10月11日拟开展无人机硬件相关交流，具体安排以通知为准。</w:t>
      </w:r>
    </w:p>
    <w:p>
      <w:r>
        <w:rPr>
          <w:b/>
        </w:rPr>
        <w:t xml:space="preserve">归档材料  </w:t>
      </w:r>
      <w:r>
        <w:t>袁非：汇报幻灯片PDF、Speed Swapping论文完整句精读批注PDF、标注索引。肖鈜曦：FH-MDP汇报PPTX、Delivery Sensing论文完整句精读批注PDF、标注索引。两份论文PDF已内含批注和教学导读，本次按原文件归档。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LACONET · 2026-10-10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