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Please check back for upcoming performances in February 2026!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