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CA8" w:rsidRDefault="00E00CA8" w:rsidP="00E00CA8">
      <w:pPr>
        <w:pStyle w:val="2"/>
        <w:rPr>
          <w:rFonts w:hint="eastAsia"/>
        </w:rPr>
      </w:pPr>
      <w:r>
        <w:rPr>
          <w:rFonts w:hint="eastAsia"/>
        </w:rPr>
        <w:t>个人信息</w:t>
      </w:r>
    </w:p>
    <w:p w:rsidR="00265488" w:rsidRDefault="00265488">
      <w:pPr>
        <w:rPr>
          <w:rFonts w:hint="eastAsia"/>
        </w:rPr>
      </w:pPr>
      <w:r>
        <w:rPr>
          <w:rFonts w:hint="eastAsia"/>
        </w:rPr>
        <w:t>用例图</w:t>
      </w:r>
    </w:p>
    <w:p w:rsidR="00000000" w:rsidRDefault="00265488">
      <w:pPr>
        <w:rPr>
          <w:rFonts w:hint="eastAsia"/>
        </w:rPr>
      </w:pPr>
      <w:r>
        <w:rPr>
          <w:noProof/>
        </w:rPr>
        <w:drawing>
          <wp:inline distT="0" distB="0" distL="0" distR="0">
            <wp:extent cx="4010025" cy="41338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10025" cy="4133850"/>
                    </a:xfrm>
                    <a:prstGeom prst="rect">
                      <a:avLst/>
                    </a:prstGeom>
                    <a:noFill/>
                    <a:ln w="9525">
                      <a:noFill/>
                      <a:miter lim="800000"/>
                      <a:headEnd/>
                      <a:tailEnd/>
                    </a:ln>
                  </pic:spPr>
                </pic:pic>
              </a:graphicData>
            </a:graphic>
          </wp:inline>
        </w:drawing>
      </w:r>
    </w:p>
    <w:p w:rsidR="00265488" w:rsidRDefault="00265488">
      <w:pPr>
        <w:rPr>
          <w:rFonts w:hint="eastAsia"/>
        </w:rPr>
      </w:pPr>
      <w:r>
        <w:rPr>
          <w:rFonts w:hint="eastAsia"/>
        </w:rPr>
        <w:t>用例规约</w:t>
      </w:r>
    </w:p>
    <w:p w:rsidR="00265488" w:rsidRDefault="00265488">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265488" w:rsidTr="00AC090C">
        <w:tc>
          <w:tcPr>
            <w:tcW w:w="1548" w:type="dxa"/>
            <w:shd w:val="pct25" w:color="auto" w:fill="auto"/>
          </w:tcPr>
          <w:p w:rsidR="00265488" w:rsidRDefault="00265488" w:rsidP="00AC090C">
            <w:pPr>
              <w:pStyle w:val="1"/>
            </w:pPr>
            <w:r>
              <w:rPr>
                <w:rFonts w:hint="eastAsia"/>
              </w:rPr>
              <w:t>用例名称：</w:t>
            </w:r>
          </w:p>
        </w:tc>
        <w:tc>
          <w:tcPr>
            <w:tcW w:w="6974" w:type="dxa"/>
          </w:tcPr>
          <w:p w:rsidR="00265488" w:rsidRDefault="00265488" w:rsidP="00AC090C">
            <w:pPr>
              <w:pStyle w:val="1"/>
              <w:rPr>
                <w:rFonts w:ascii="宋体"/>
              </w:rPr>
            </w:pPr>
            <w:r>
              <w:rPr>
                <w:rFonts w:ascii="宋体" w:cs="宋体" w:hint="eastAsia"/>
                <w:kern w:val="0"/>
                <w:szCs w:val="21"/>
              </w:rPr>
              <w:t>个人信息维护</w:t>
            </w:r>
          </w:p>
        </w:tc>
      </w:tr>
      <w:tr w:rsidR="00265488" w:rsidTr="00AC090C">
        <w:tc>
          <w:tcPr>
            <w:tcW w:w="1548" w:type="dxa"/>
            <w:shd w:val="pct25" w:color="auto" w:fill="auto"/>
          </w:tcPr>
          <w:p w:rsidR="00265488" w:rsidRDefault="00265488" w:rsidP="00AC090C">
            <w:pPr>
              <w:pStyle w:val="1"/>
            </w:pPr>
            <w:r>
              <w:rPr>
                <w:rFonts w:hint="eastAsia"/>
              </w:rPr>
              <w:t>用例</w:t>
            </w:r>
            <w:r>
              <w:rPr>
                <w:rFonts w:hint="eastAsia"/>
              </w:rPr>
              <w:t>ID</w:t>
            </w:r>
            <w:r>
              <w:rPr>
                <w:rFonts w:hint="eastAsia"/>
              </w:rPr>
              <w:t>：</w:t>
            </w:r>
          </w:p>
        </w:tc>
        <w:tc>
          <w:tcPr>
            <w:tcW w:w="6974" w:type="dxa"/>
          </w:tcPr>
          <w:p w:rsidR="00265488" w:rsidRDefault="00265488" w:rsidP="00AC090C">
            <w:pPr>
              <w:pStyle w:val="1"/>
              <w:rPr>
                <w:bCs/>
              </w:rPr>
            </w:pPr>
          </w:p>
        </w:tc>
      </w:tr>
      <w:tr w:rsidR="00265488" w:rsidTr="00AC090C">
        <w:tc>
          <w:tcPr>
            <w:tcW w:w="1548" w:type="dxa"/>
            <w:shd w:val="pct25" w:color="auto" w:fill="auto"/>
          </w:tcPr>
          <w:p w:rsidR="00265488" w:rsidRDefault="00265488" w:rsidP="00AC090C">
            <w:pPr>
              <w:pStyle w:val="1"/>
            </w:pPr>
            <w:r>
              <w:rPr>
                <w:rFonts w:hint="eastAsia"/>
              </w:rPr>
              <w:t>角色：</w:t>
            </w:r>
          </w:p>
        </w:tc>
        <w:tc>
          <w:tcPr>
            <w:tcW w:w="6974" w:type="dxa"/>
          </w:tcPr>
          <w:p w:rsidR="00265488" w:rsidRDefault="00265488" w:rsidP="00AC090C">
            <w:pPr>
              <w:pStyle w:val="1"/>
              <w:rPr>
                <w:bCs/>
              </w:rPr>
            </w:pPr>
            <w:r>
              <w:rPr>
                <w:bCs/>
              </w:rPr>
              <w:t>登录会员</w:t>
            </w:r>
          </w:p>
        </w:tc>
      </w:tr>
      <w:tr w:rsidR="00265488" w:rsidTr="00AC090C">
        <w:tc>
          <w:tcPr>
            <w:tcW w:w="1548" w:type="dxa"/>
            <w:shd w:val="pct25" w:color="auto" w:fill="auto"/>
          </w:tcPr>
          <w:p w:rsidR="00265488" w:rsidRDefault="00265488" w:rsidP="00AC090C">
            <w:pPr>
              <w:pStyle w:val="1"/>
            </w:pPr>
            <w:r>
              <w:rPr>
                <w:rFonts w:hint="eastAsia"/>
              </w:rPr>
              <w:t>用例说明：</w:t>
            </w:r>
          </w:p>
        </w:tc>
        <w:tc>
          <w:tcPr>
            <w:tcW w:w="6974" w:type="dxa"/>
          </w:tcPr>
          <w:p w:rsidR="00265488" w:rsidRDefault="00265488" w:rsidP="00AC090C">
            <w:pPr>
              <w:pStyle w:val="1"/>
              <w:rPr>
                <w:rFonts w:ascii="宋体"/>
              </w:rPr>
            </w:pPr>
            <w:r>
              <w:rPr>
                <w:rFonts w:ascii="Arial Black" w:hAnsi="Arial Black" w:cs="宋体"/>
                <w:kern w:val="0"/>
                <w:szCs w:val="21"/>
              </w:rPr>
              <w:t>个人信息维护用来维护会员相关信息。</w:t>
            </w:r>
          </w:p>
        </w:tc>
      </w:tr>
      <w:tr w:rsidR="00265488" w:rsidTr="00AC090C">
        <w:tc>
          <w:tcPr>
            <w:tcW w:w="1548" w:type="dxa"/>
            <w:shd w:val="pct25" w:color="auto" w:fill="auto"/>
          </w:tcPr>
          <w:p w:rsidR="00265488" w:rsidRDefault="00265488" w:rsidP="00AC090C">
            <w:pPr>
              <w:pStyle w:val="1"/>
            </w:pPr>
            <w:r>
              <w:rPr>
                <w:rFonts w:hint="eastAsia"/>
              </w:rPr>
              <w:t>前置条件：</w:t>
            </w:r>
          </w:p>
        </w:tc>
        <w:tc>
          <w:tcPr>
            <w:tcW w:w="6974" w:type="dxa"/>
          </w:tcPr>
          <w:p w:rsidR="00265488" w:rsidRDefault="00265488" w:rsidP="00AC090C">
            <w:pPr>
              <w:pStyle w:val="1"/>
              <w:rPr>
                <w:rFonts w:ascii="宋体"/>
                <w:b/>
                <w:bCs/>
              </w:rPr>
            </w:pPr>
            <w:r>
              <w:rPr>
                <w:rFonts w:ascii="宋体" w:hint="eastAsia"/>
              </w:rPr>
              <w:t>当前</w:t>
            </w:r>
            <w:r>
              <w:rPr>
                <w:rFonts w:ascii="宋体"/>
              </w:rPr>
              <w:t>用户已登陆</w:t>
            </w:r>
            <w:r>
              <w:rPr>
                <w:rFonts w:ascii="宋体" w:hint="eastAsia"/>
              </w:rPr>
              <w:t>，且打开任意系统页面。</w:t>
            </w:r>
          </w:p>
        </w:tc>
      </w:tr>
      <w:tr w:rsidR="00265488" w:rsidTr="00AC090C">
        <w:tc>
          <w:tcPr>
            <w:tcW w:w="1548" w:type="dxa"/>
            <w:shd w:val="pct25" w:color="auto" w:fill="auto"/>
          </w:tcPr>
          <w:p w:rsidR="00265488" w:rsidRDefault="00265488" w:rsidP="00AC090C">
            <w:pPr>
              <w:pStyle w:val="1"/>
            </w:pPr>
            <w:r>
              <w:rPr>
                <w:rFonts w:hint="eastAsia"/>
              </w:rPr>
              <w:t>基本事件流：</w:t>
            </w:r>
          </w:p>
        </w:tc>
        <w:tc>
          <w:tcPr>
            <w:tcW w:w="6974" w:type="dxa"/>
          </w:tcPr>
          <w:p w:rsidR="00265488" w:rsidRDefault="00265488" w:rsidP="00265488">
            <w:pPr>
              <w:pStyle w:val="1"/>
              <w:numPr>
                <w:ilvl w:val="0"/>
                <w:numId w:val="1"/>
              </w:numPr>
              <w:rPr>
                <w:rFonts w:ascii="宋体" w:hint="eastAsia"/>
                <w:bCs/>
              </w:rPr>
            </w:pPr>
            <w:r>
              <w:rPr>
                <w:rFonts w:ascii="宋体" w:hint="eastAsia"/>
                <w:bCs/>
              </w:rPr>
              <w:t>点击用户名进入个人信息</w:t>
            </w:r>
          </w:p>
          <w:p w:rsidR="00265488" w:rsidRDefault="00265488" w:rsidP="00265488">
            <w:pPr>
              <w:pStyle w:val="1"/>
              <w:numPr>
                <w:ilvl w:val="0"/>
                <w:numId w:val="1"/>
              </w:numPr>
              <w:rPr>
                <w:rFonts w:ascii="宋体"/>
                <w:bCs/>
              </w:rPr>
            </w:pPr>
            <w:r>
              <w:rPr>
                <w:rFonts w:ascii="宋体" w:hint="eastAsia"/>
                <w:bCs/>
              </w:rPr>
              <w:t>点击个人信息维护进入个人信息维护页面</w:t>
            </w:r>
            <w:r>
              <w:rPr>
                <w:rFonts w:ascii="宋体" w:hint="eastAsia"/>
                <w:bCs/>
              </w:rPr>
              <w:t>。</w:t>
            </w:r>
          </w:p>
          <w:p w:rsidR="00265488" w:rsidRDefault="00265488" w:rsidP="00265488">
            <w:pPr>
              <w:pStyle w:val="1"/>
              <w:numPr>
                <w:ilvl w:val="0"/>
                <w:numId w:val="1"/>
              </w:numPr>
              <w:rPr>
                <w:rFonts w:ascii="宋体"/>
                <w:bCs/>
              </w:rPr>
            </w:pPr>
            <w:r>
              <w:rPr>
                <w:rFonts w:ascii="宋体"/>
                <w:bCs/>
              </w:rPr>
              <w:t>输入新昵称（昵称输入框默认值为旧昵称）</w:t>
            </w:r>
          </w:p>
          <w:p w:rsidR="00265488" w:rsidRDefault="00265488" w:rsidP="00265488">
            <w:pPr>
              <w:pStyle w:val="1"/>
              <w:numPr>
                <w:ilvl w:val="0"/>
                <w:numId w:val="1"/>
              </w:numPr>
              <w:rPr>
                <w:rFonts w:ascii="宋体"/>
                <w:bCs/>
              </w:rPr>
            </w:pPr>
            <w:r>
              <w:rPr>
                <w:rFonts w:ascii="宋体"/>
                <w:bCs/>
              </w:rPr>
              <w:t>输入新密码</w:t>
            </w:r>
          </w:p>
          <w:p w:rsidR="00265488" w:rsidRDefault="00265488" w:rsidP="00265488">
            <w:pPr>
              <w:pStyle w:val="1"/>
              <w:numPr>
                <w:ilvl w:val="0"/>
                <w:numId w:val="1"/>
              </w:numPr>
              <w:rPr>
                <w:rFonts w:ascii="宋体"/>
                <w:bCs/>
              </w:rPr>
            </w:pPr>
            <w:r>
              <w:rPr>
                <w:rFonts w:ascii="宋体"/>
                <w:bCs/>
              </w:rPr>
              <w:t>输入新密码的确认密码</w:t>
            </w:r>
          </w:p>
          <w:p w:rsidR="00265488" w:rsidRDefault="00265488" w:rsidP="00265488">
            <w:pPr>
              <w:pStyle w:val="1"/>
              <w:numPr>
                <w:ilvl w:val="0"/>
                <w:numId w:val="1"/>
              </w:numPr>
              <w:rPr>
                <w:rFonts w:ascii="宋体" w:hint="eastAsia"/>
                <w:bCs/>
              </w:rPr>
            </w:pPr>
            <w:r w:rsidRPr="00265488">
              <w:rPr>
                <w:rFonts w:ascii="宋体"/>
                <w:bCs/>
              </w:rPr>
              <w:t>验证新密码的确认密码是与输入的新密码相符</w:t>
            </w:r>
          </w:p>
          <w:p w:rsidR="00265488" w:rsidRPr="00265488" w:rsidRDefault="00265488" w:rsidP="00265488">
            <w:pPr>
              <w:pStyle w:val="1"/>
              <w:numPr>
                <w:ilvl w:val="0"/>
                <w:numId w:val="1"/>
              </w:numPr>
              <w:rPr>
                <w:rFonts w:ascii="宋体"/>
                <w:bCs/>
              </w:rPr>
            </w:pPr>
            <w:r w:rsidRPr="00265488">
              <w:rPr>
                <w:rFonts w:ascii="宋体"/>
                <w:bCs/>
              </w:rPr>
              <w:t>输入旧密码。</w:t>
            </w:r>
          </w:p>
          <w:p w:rsidR="00265488" w:rsidRDefault="00265488" w:rsidP="00265488">
            <w:pPr>
              <w:pStyle w:val="1"/>
              <w:numPr>
                <w:ilvl w:val="0"/>
                <w:numId w:val="1"/>
              </w:numPr>
              <w:rPr>
                <w:rFonts w:ascii="宋体"/>
                <w:bCs/>
              </w:rPr>
            </w:pPr>
            <w:r>
              <w:rPr>
                <w:rFonts w:ascii="宋体" w:hint="eastAsia"/>
                <w:bCs/>
              </w:rPr>
              <w:t>点击提交。</w:t>
            </w:r>
          </w:p>
          <w:p w:rsidR="00265488" w:rsidRDefault="00265488" w:rsidP="00265488">
            <w:pPr>
              <w:pStyle w:val="1"/>
              <w:numPr>
                <w:ilvl w:val="0"/>
                <w:numId w:val="1"/>
              </w:numPr>
              <w:rPr>
                <w:rFonts w:ascii="宋体"/>
                <w:bCs/>
              </w:rPr>
            </w:pPr>
            <w:r>
              <w:rPr>
                <w:rFonts w:ascii="宋体"/>
                <w:bCs/>
              </w:rPr>
              <w:t>系统验证信息，若正确则修改用户信息。</w:t>
            </w:r>
          </w:p>
          <w:p w:rsidR="00265488" w:rsidRDefault="00265488" w:rsidP="00265488">
            <w:pPr>
              <w:pStyle w:val="1"/>
              <w:numPr>
                <w:ilvl w:val="0"/>
                <w:numId w:val="1"/>
              </w:numPr>
              <w:rPr>
                <w:rFonts w:ascii="宋体"/>
                <w:bCs/>
              </w:rPr>
            </w:pPr>
            <w:r>
              <w:rPr>
                <w:rFonts w:ascii="宋体"/>
                <w:bCs/>
              </w:rPr>
              <w:t>系统显示修改后的用户信息。</w:t>
            </w:r>
          </w:p>
        </w:tc>
      </w:tr>
      <w:tr w:rsidR="00265488" w:rsidTr="00AC090C">
        <w:tc>
          <w:tcPr>
            <w:tcW w:w="1548" w:type="dxa"/>
            <w:shd w:val="pct25" w:color="auto" w:fill="auto"/>
          </w:tcPr>
          <w:p w:rsidR="00265488" w:rsidRDefault="00265488" w:rsidP="00AC090C">
            <w:pPr>
              <w:pStyle w:val="1"/>
            </w:pPr>
            <w:r>
              <w:t>备选</w:t>
            </w:r>
            <w:r>
              <w:rPr>
                <w:rFonts w:hint="eastAsia"/>
              </w:rPr>
              <w:t>事件流：</w:t>
            </w:r>
          </w:p>
        </w:tc>
        <w:tc>
          <w:tcPr>
            <w:tcW w:w="6974" w:type="dxa"/>
          </w:tcPr>
          <w:p w:rsidR="00265488" w:rsidRDefault="00265488" w:rsidP="00265488">
            <w:pPr>
              <w:pStyle w:val="1"/>
              <w:numPr>
                <w:ilvl w:val="0"/>
                <w:numId w:val="2"/>
              </w:numPr>
              <w:rPr>
                <w:rFonts w:ascii="宋体"/>
                <w:bCs/>
              </w:rPr>
            </w:pPr>
            <w:r>
              <w:rPr>
                <w:bCs/>
              </w:rPr>
              <w:t>在基本步骤</w:t>
            </w:r>
            <w:r>
              <w:rPr>
                <w:rFonts w:hint="eastAsia"/>
                <w:bCs/>
              </w:rPr>
              <w:t>4</w:t>
            </w:r>
            <w:r>
              <w:rPr>
                <w:bCs/>
              </w:rPr>
              <w:t>中，检测新密码长度是否不合法</w:t>
            </w:r>
            <w:r>
              <w:rPr>
                <w:rFonts w:ascii="宋体"/>
                <w:bCs/>
              </w:rPr>
              <w:t>（长度小于6或长度大</w:t>
            </w:r>
            <w:r>
              <w:rPr>
                <w:rFonts w:ascii="宋体"/>
                <w:bCs/>
              </w:rPr>
              <w:lastRenderedPageBreak/>
              <w:t>于20），若不合法，系统提示密码过短（对于密码长度小于6）或过长（对于密码长度大于20），返回基本步骤</w:t>
            </w:r>
            <w:r>
              <w:rPr>
                <w:rFonts w:ascii="宋体" w:hint="eastAsia"/>
                <w:bCs/>
              </w:rPr>
              <w:t>4</w:t>
            </w:r>
            <w:r>
              <w:rPr>
                <w:rFonts w:ascii="宋体"/>
                <w:bCs/>
              </w:rPr>
              <w:t>，且系统不允许提交.</w:t>
            </w:r>
          </w:p>
          <w:p w:rsidR="00265488" w:rsidRDefault="00265488" w:rsidP="00265488">
            <w:pPr>
              <w:pStyle w:val="1"/>
              <w:numPr>
                <w:ilvl w:val="0"/>
                <w:numId w:val="2"/>
              </w:numPr>
              <w:rPr>
                <w:rFonts w:ascii="宋体"/>
                <w:bCs/>
              </w:rPr>
            </w:pPr>
            <w:r>
              <w:rPr>
                <w:rFonts w:ascii="宋体"/>
                <w:bCs/>
              </w:rPr>
              <w:t>在基本步骤</w:t>
            </w:r>
            <w:r>
              <w:rPr>
                <w:rFonts w:ascii="宋体" w:hint="eastAsia"/>
                <w:bCs/>
              </w:rPr>
              <w:t>3</w:t>
            </w:r>
            <w:r>
              <w:rPr>
                <w:rFonts w:ascii="宋体"/>
                <w:bCs/>
              </w:rPr>
              <w:t>中，系统判断输入的昵称是否合法（长度大于0小于10，只允许字母，汉字，数字）</w:t>
            </w:r>
          </w:p>
          <w:p w:rsidR="00265488" w:rsidRDefault="00265488" w:rsidP="00265488">
            <w:pPr>
              <w:pStyle w:val="1"/>
              <w:numPr>
                <w:ilvl w:val="0"/>
                <w:numId w:val="2"/>
              </w:numPr>
              <w:rPr>
                <w:rFonts w:ascii="宋体"/>
                <w:bCs/>
              </w:rPr>
            </w:pPr>
            <w:r>
              <w:rPr>
                <w:rFonts w:ascii="宋体"/>
                <w:bCs/>
              </w:rPr>
              <w:t>在基本步骤</w:t>
            </w:r>
            <w:r>
              <w:rPr>
                <w:rFonts w:ascii="宋体" w:hint="eastAsia"/>
                <w:bCs/>
              </w:rPr>
              <w:t>5</w:t>
            </w:r>
            <w:r>
              <w:rPr>
                <w:rFonts w:ascii="宋体"/>
                <w:bCs/>
              </w:rPr>
              <w:t>中，检测输入的新密码与确认密码是否一致，若不一致</w:t>
            </w:r>
            <w:r>
              <w:rPr>
                <w:rFonts w:ascii="宋体" w:hint="eastAsia"/>
                <w:bCs/>
              </w:rPr>
              <w:t>则提示密码不一致</w:t>
            </w:r>
            <w:r>
              <w:rPr>
                <w:rFonts w:ascii="宋体"/>
                <w:bCs/>
              </w:rPr>
              <w:t>，并提示新密码与新密码的确认密码不一致,且系统不允许提交.</w:t>
            </w:r>
          </w:p>
          <w:p w:rsidR="00265488" w:rsidRDefault="00265488" w:rsidP="00265488">
            <w:pPr>
              <w:pStyle w:val="1"/>
              <w:numPr>
                <w:ilvl w:val="0"/>
                <w:numId w:val="2"/>
              </w:numPr>
              <w:rPr>
                <w:rFonts w:ascii="宋体"/>
                <w:bCs/>
              </w:rPr>
            </w:pPr>
            <w:r>
              <w:rPr>
                <w:rFonts w:ascii="宋体"/>
                <w:bCs/>
              </w:rPr>
              <w:t>在基本步骤</w:t>
            </w:r>
            <w:r>
              <w:rPr>
                <w:rFonts w:ascii="宋体" w:hint="eastAsia"/>
                <w:bCs/>
              </w:rPr>
              <w:t>3</w:t>
            </w:r>
            <w:r>
              <w:rPr>
                <w:rFonts w:ascii="宋体"/>
                <w:bCs/>
              </w:rPr>
              <w:t>中，若昵称输入框为空</w:t>
            </w:r>
            <w:r>
              <w:rPr>
                <w:rFonts w:ascii="宋体" w:hint="eastAsia"/>
                <w:bCs/>
              </w:rPr>
              <w:t>，步骤8中提交后</w:t>
            </w:r>
            <w:r>
              <w:rPr>
                <w:rFonts w:ascii="宋体"/>
                <w:bCs/>
              </w:rPr>
              <w:t>系统提示昵称不能为空</w:t>
            </w:r>
          </w:p>
          <w:p w:rsidR="00265488" w:rsidRDefault="00265488" w:rsidP="00265488">
            <w:pPr>
              <w:pStyle w:val="1"/>
              <w:numPr>
                <w:ilvl w:val="0"/>
                <w:numId w:val="2"/>
              </w:numPr>
              <w:rPr>
                <w:rFonts w:ascii="宋体"/>
                <w:bCs/>
              </w:rPr>
            </w:pPr>
            <w:r>
              <w:rPr>
                <w:rFonts w:hint="eastAsia"/>
                <w:bCs/>
              </w:rPr>
              <w:t>在提交之前，随时可以返回，</w:t>
            </w:r>
            <w:r>
              <w:rPr>
                <w:bCs/>
              </w:rPr>
              <w:t>所做修改不会造成当前会员信息更变。</w:t>
            </w:r>
          </w:p>
          <w:p w:rsidR="00265488" w:rsidRDefault="00265488" w:rsidP="00265488">
            <w:pPr>
              <w:pStyle w:val="1"/>
              <w:numPr>
                <w:ilvl w:val="0"/>
                <w:numId w:val="2"/>
              </w:numPr>
              <w:rPr>
                <w:rFonts w:ascii="宋体"/>
                <w:bCs/>
              </w:rPr>
            </w:pPr>
            <w:r>
              <w:rPr>
                <w:bCs/>
              </w:rPr>
              <w:t>在提交后，若用户输入的旧密码与该用户的密码不相符则返回基本步骤</w:t>
            </w:r>
            <w:r>
              <w:rPr>
                <w:rFonts w:hint="eastAsia"/>
                <w:bCs/>
              </w:rPr>
              <w:t>7</w:t>
            </w:r>
            <w:r>
              <w:rPr>
                <w:bCs/>
              </w:rPr>
              <w:t>.</w:t>
            </w:r>
          </w:p>
        </w:tc>
      </w:tr>
      <w:tr w:rsidR="00265488" w:rsidTr="00AC090C">
        <w:trPr>
          <w:trHeight w:val="343"/>
        </w:trPr>
        <w:tc>
          <w:tcPr>
            <w:tcW w:w="1548" w:type="dxa"/>
            <w:shd w:val="pct25" w:color="auto" w:fill="auto"/>
          </w:tcPr>
          <w:p w:rsidR="00265488" w:rsidRDefault="00265488" w:rsidP="00AC090C">
            <w:pPr>
              <w:pStyle w:val="1"/>
            </w:pPr>
            <w:r>
              <w:rPr>
                <w:rFonts w:hint="eastAsia"/>
              </w:rPr>
              <w:lastRenderedPageBreak/>
              <w:t>后置条件：</w:t>
            </w:r>
          </w:p>
        </w:tc>
        <w:tc>
          <w:tcPr>
            <w:tcW w:w="6974" w:type="dxa"/>
          </w:tcPr>
          <w:p w:rsidR="00265488" w:rsidRDefault="00265488" w:rsidP="00AC090C">
            <w:pPr>
              <w:pStyle w:val="1"/>
            </w:pPr>
            <w:r>
              <w:rPr>
                <w:bCs/>
              </w:rPr>
              <w:t>对应会员的信息发生修改。</w:t>
            </w:r>
          </w:p>
        </w:tc>
      </w:tr>
    </w:tbl>
    <w:p w:rsidR="00265488" w:rsidRDefault="00265488">
      <w:pPr>
        <w:rPr>
          <w:rFonts w:hint="eastAsia"/>
        </w:rPr>
      </w:pPr>
    </w:p>
    <w:p w:rsidR="00B8478E" w:rsidRDefault="00B8478E">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B8478E" w:rsidTr="00AC090C">
        <w:tc>
          <w:tcPr>
            <w:tcW w:w="1548" w:type="dxa"/>
            <w:shd w:val="pct25" w:color="auto" w:fill="auto"/>
          </w:tcPr>
          <w:p w:rsidR="00B8478E" w:rsidRDefault="00B8478E" w:rsidP="00AC090C">
            <w:pPr>
              <w:pStyle w:val="1"/>
            </w:pPr>
            <w:r>
              <w:rPr>
                <w:rFonts w:hint="eastAsia"/>
              </w:rPr>
              <w:t>用例名称：</w:t>
            </w:r>
          </w:p>
        </w:tc>
        <w:tc>
          <w:tcPr>
            <w:tcW w:w="6974" w:type="dxa"/>
          </w:tcPr>
          <w:p w:rsidR="00B8478E" w:rsidRDefault="00B8478E" w:rsidP="00AC090C">
            <w:pPr>
              <w:pStyle w:val="1"/>
              <w:rPr>
                <w:rFonts w:ascii="宋体"/>
              </w:rPr>
            </w:pPr>
            <w:r>
              <w:rPr>
                <w:rFonts w:ascii="宋体" w:cs="宋体"/>
                <w:kern w:val="0"/>
                <w:szCs w:val="21"/>
              </w:rPr>
              <w:t>添加地址</w:t>
            </w:r>
          </w:p>
        </w:tc>
      </w:tr>
      <w:tr w:rsidR="00B8478E" w:rsidTr="00AC090C">
        <w:tc>
          <w:tcPr>
            <w:tcW w:w="1548" w:type="dxa"/>
            <w:shd w:val="pct25" w:color="auto" w:fill="auto"/>
          </w:tcPr>
          <w:p w:rsidR="00B8478E" w:rsidRDefault="00B8478E" w:rsidP="00AC090C">
            <w:pPr>
              <w:pStyle w:val="1"/>
            </w:pPr>
            <w:r>
              <w:rPr>
                <w:rFonts w:hint="eastAsia"/>
              </w:rPr>
              <w:t>用例</w:t>
            </w:r>
            <w:r>
              <w:rPr>
                <w:rFonts w:hint="eastAsia"/>
              </w:rPr>
              <w:t>ID</w:t>
            </w:r>
            <w:r>
              <w:rPr>
                <w:rFonts w:hint="eastAsia"/>
              </w:rPr>
              <w:t>：</w:t>
            </w:r>
          </w:p>
        </w:tc>
        <w:tc>
          <w:tcPr>
            <w:tcW w:w="6974" w:type="dxa"/>
          </w:tcPr>
          <w:p w:rsidR="00B8478E" w:rsidRDefault="00B8478E" w:rsidP="00AC090C">
            <w:pPr>
              <w:pStyle w:val="1"/>
              <w:rPr>
                <w:bCs/>
              </w:rPr>
            </w:pPr>
          </w:p>
        </w:tc>
      </w:tr>
      <w:tr w:rsidR="00B8478E" w:rsidTr="00AC090C">
        <w:tc>
          <w:tcPr>
            <w:tcW w:w="1548" w:type="dxa"/>
            <w:shd w:val="pct25" w:color="auto" w:fill="auto"/>
          </w:tcPr>
          <w:p w:rsidR="00B8478E" w:rsidRDefault="00B8478E" w:rsidP="00AC090C">
            <w:pPr>
              <w:pStyle w:val="1"/>
            </w:pPr>
            <w:r>
              <w:rPr>
                <w:rFonts w:hint="eastAsia"/>
              </w:rPr>
              <w:t>角色：</w:t>
            </w:r>
          </w:p>
        </w:tc>
        <w:tc>
          <w:tcPr>
            <w:tcW w:w="6974" w:type="dxa"/>
          </w:tcPr>
          <w:p w:rsidR="00B8478E" w:rsidRDefault="00B8478E" w:rsidP="00AC090C">
            <w:pPr>
              <w:pStyle w:val="1"/>
              <w:rPr>
                <w:bCs/>
              </w:rPr>
            </w:pPr>
            <w:r>
              <w:rPr>
                <w:rFonts w:hint="eastAsia"/>
                <w:bCs/>
              </w:rPr>
              <w:t>已</w:t>
            </w:r>
            <w:r>
              <w:rPr>
                <w:bCs/>
              </w:rPr>
              <w:t>登录会员</w:t>
            </w:r>
          </w:p>
        </w:tc>
      </w:tr>
      <w:tr w:rsidR="00B8478E" w:rsidTr="00AC090C">
        <w:tc>
          <w:tcPr>
            <w:tcW w:w="1548" w:type="dxa"/>
            <w:shd w:val="pct25" w:color="auto" w:fill="auto"/>
          </w:tcPr>
          <w:p w:rsidR="00B8478E" w:rsidRDefault="00B8478E" w:rsidP="00AC090C">
            <w:pPr>
              <w:pStyle w:val="1"/>
            </w:pPr>
            <w:r>
              <w:rPr>
                <w:rFonts w:hint="eastAsia"/>
              </w:rPr>
              <w:t>用例说明：</w:t>
            </w:r>
          </w:p>
        </w:tc>
        <w:tc>
          <w:tcPr>
            <w:tcW w:w="6974" w:type="dxa"/>
          </w:tcPr>
          <w:p w:rsidR="00B8478E" w:rsidRDefault="00B8478E" w:rsidP="00AC090C">
            <w:pPr>
              <w:pStyle w:val="1"/>
              <w:rPr>
                <w:rFonts w:ascii="宋体"/>
              </w:rPr>
            </w:pPr>
            <w:r>
              <w:rPr>
                <w:rFonts w:ascii="宋体" w:hint="eastAsia"/>
              </w:rPr>
              <w:t>在“添加地址簿”栏目中，用户可以添加新的地址：输入姓名，</w:t>
            </w:r>
            <w:r>
              <w:rPr>
                <w:rFonts w:ascii="宋体"/>
              </w:rPr>
              <w:t>选择省份、选择城市</w:t>
            </w:r>
            <w:r>
              <w:rPr>
                <w:rFonts w:ascii="宋体" w:hint="eastAsia"/>
              </w:rPr>
              <w:t>，选择</w:t>
            </w:r>
            <w:r>
              <w:rPr>
                <w:rFonts w:ascii="宋体"/>
              </w:rPr>
              <w:t>地区，</w:t>
            </w:r>
            <w:r>
              <w:rPr>
                <w:rFonts w:ascii="宋体" w:hint="eastAsia"/>
              </w:rPr>
              <w:t>输入详细地址，邮政编码和电话号码</w:t>
            </w:r>
            <w:r>
              <w:rPr>
                <w:rFonts w:ascii="宋体"/>
              </w:rPr>
              <w:t>或手机号码</w:t>
            </w:r>
            <w:r>
              <w:rPr>
                <w:rFonts w:ascii="宋体" w:hint="eastAsia"/>
              </w:rPr>
              <w:t>后添加。</w:t>
            </w:r>
          </w:p>
        </w:tc>
      </w:tr>
      <w:tr w:rsidR="00B8478E" w:rsidTr="00AC090C">
        <w:tc>
          <w:tcPr>
            <w:tcW w:w="1548" w:type="dxa"/>
            <w:shd w:val="pct25" w:color="auto" w:fill="auto"/>
          </w:tcPr>
          <w:p w:rsidR="00B8478E" w:rsidRDefault="00B8478E" w:rsidP="00AC090C">
            <w:pPr>
              <w:pStyle w:val="1"/>
            </w:pPr>
            <w:r>
              <w:rPr>
                <w:rFonts w:hint="eastAsia"/>
              </w:rPr>
              <w:t>前置条件：</w:t>
            </w:r>
          </w:p>
        </w:tc>
        <w:tc>
          <w:tcPr>
            <w:tcW w:w="6974" w:type="dxa"/>
          </w:tcPr>
          <w:p w:rsidR="00B8478E" w:rsidRDefault="00B8478E" w:rsidP="00AC090C">
            <w:pPr>
              <w:pStyle w:val="1"/>
              <w:rPr>
                <w:rFonts w:ascii="宋体"/>
                <w:b/>
                <w:bCs/>
              </w:rPr>
            </w:pPr>
            <w:r>
              <w:rPr>
                <w:rFonts w:ascii="宋体" w:hint="eastAsia"/>
              </w:rPr>
              <w:t>当前客户</w:t>
            </w:r>
            <w:r w:rsidR="00BB3BFA">
              <w:rPr>
                <w:rFonts w:ascii="宋体"/>
              </w:rPr>
              <w:t>已登陆</w:t>
            </w:r>
            <w:r w:rsidR="00BB3BFA">
              <w:rPr>
                <w:rFonts w:ascii="宋体" w:hint="eastAsia"/>
              </w:rPr>
              <w:t>且打开个人信息页面</w:t>
            </w:r>
          </w:p>
        </w:tc>
      </w:tr>
      <w:tr w:rsidR="00B8478E" w:rsidTr="00AC090C">
        <w:tc>
          <w:tcPr>
            <w:tcW w:w="1548" w:type="dxa"/>
            <w:shd w:val="pct25" w:color="auto" w:fill="auto"/>
          </w:tcPr>
          <w:p w:rsidR="00B8478E" w:rsidRDefault="00B8478E" w:rsidP="00AC090C">
            <w:pPr>
              <w:pStyle w:val="1"/>
            </w:pPr>
            <w:r>
              <w:rPr>
                <w:rFonts w:hint="eastAsia"/>
              </w:rPr>
              <w:t>基本事件流：</w:t>
            </w:r>
          </w:p>
        </w:tc>
        <w:tc>
          <w:tcPr>
            <w:tcW w:w="6974" w:type="dxa"/>
          </w:tcPr>
          <w:p w:rsidR="00B8478E" w:rsidRDefault="00B8478E" w:rsidP="00B8478E">
            <w:pPr>
              <w:pStyle w:val="1"/>
              <w:numPr>
                <w:ilvl w:val="0"/>
                <w:numId w:val="4"/>
              </w:numPr>
              <w:rPr>
                <w:rFonts w:ascii="宋体"/>
                <w:bCs/>
              </w:rPr>
            </w:pPr>
            <w:r>
              <w:rPr>
                <w:rFonts w:ascii="宋体" w:hint="eastAsia"/>
                <w:bCs/>
              </w:rPr>
              <w:t>点击地址簿链接。</w:t>
            </w:r>
          </w:p>
          <w:p w:rsidR="00B8478E" w:rsidRDefault="00B8478E" w:rsidP="00B8478E">
            <w:pPr>
              <w:pStyle w:val="1"/>
              <w:numPr>
                <w:ilvl w:val="0"/>
                <w:numId w:val="4"/>
              </w:numPr>
              <w:rPr>
                <w:rFonts w:ascii="宋体"/>
                <w:bCs/>
              </w:rPr>
            </w:pPr>
            <w:r>
              <w:rPr>
                <w:rFonts w:ascii="宋体"/>
                <w:bCs/>
              </w:rPr>
              <w:t>选择添加地址。</w:t>
            </w:r>
          </w:p>
          <w:p w:rsidR="00B8478E" w:rsidRDefault="00B8478E" w:rsidP="00B8478E">
            <w:pPr>
              <w:pStyle w:val="1"/>
              <w:numPr>
                <w:ilvl w:val="0"/>
                <w:numId w:val="4"/>
              </w:numPr>
              <w:rPr>
                <w:rFonts w:ascii="宋体"/>
                <w:bCs/>
              </w:rPr>
            </w:pPr>
            <w:r>
              <w:rPr>
                <w:rFonts w:ascii="Arial Black" w:hAnsi="Arial Black" w:cs="宋体"/>
                <w:kern w:val="0"/>
                <w:szCs w:val="21"/>
              </w:rPr>
              <w:t>会员输入收货人姓名。</w:t>
            </w:r>
          </w:p>
          <w:p w:rsidR="00B8478E" w:rsidRDefault="00B8478E" w:rsidP="00B8478E">
            <w:pPr>
              <w:pStyle w:val="1"/>
              <w:numPr>
                <w:ilvl w:val="0"/>
                <w:numId w:val="4"/>
              </w:numPr>
              <w:rPr>
                <w:rFonts w:ascii="宋体"/>
                <w:bCs/>
              </w:rPr>
            </w:pPr>
            <w:r>
              <w:rPr>
                <w:rFonts w:ascii="Arial Black" w:hAnsi="Arial Black" w:cs="宋体"/>
                <w:kern w:val="0"/>
                <w:szCs w:val="21"/>
              </w:rPr>
              <w:t>会员选择省份。</w:t>
            </w:r>
          </w:p>
          <w:p w:rsidR="00B8478E" w:rsidRDefault="00B8478E" w:rsidP="00B8478E">
            <w:pPr>
              <w:pStyle w:val="1"/>
              <w:numPr>
                <w:ilvl w:val="0"/>
                <w:numId w:val="4"/>
              </w:numPr>
              <w:rPr>
                <w:rFonts w:ascii="宋体"/>
                <w:bCs/>
              </w:rPr>
            </w:pPr>
            <w:r>
              <w:rPr>
                <w:rFonts w:ascii="宋体"/>
                <w:bCs/>
              </w:rPr>
              <w:t>会员选择城市。</w:t>
            </w:r>
          </w:p>
          <w:p w:rsidR="00B8478E" w:rsidRDefault="00B8478E" w:rsidP="00B8478E">
            <w:pPr>
              <w:pStyle w:val="1"/>
              <w:numPr>
                <w:ilvl w:val="0"/>
                <w:numId w:val="4"/>
              </w:numPr>
              <w:rPr>
                <w:rFonts w:ascii="宋体"/>
                <w:bCs/>
              </w:rPr>
            </w:pPr>
            <w:r>
              <w:rPr>
                <w:rFonts w:ascii="宋体"/>
                <w:bCs/>
              </w:rPr>
              <w:t>会员</w:t>
            </w:r>
            <w:r>
              <w:rPr>
                <w:rFonts w:ascii="宋体" w:hint="eastAsia"/>
                <w:bCs/>
              </w:rPr>
              <w:t>选择</w:t>
            </w:r>
            <w:r>
              <w:rPr>
                <w:rFonts w:ascii="宋体"/>
                <w:bCs/>
              </w:rPr>
              <w:t>地区。</w:t>
            </w:r>
          </w:p>
          <w:p w:rsidR="00B8478E" w:rsidRDefault="00B8478E" w:rsidP="00B8478E">
            <w:pPr>
              <w:pStyle w:val="1"/>
              <w:numPr>
                <w:ilvl w:val="0"/>
                <w:numId w:val="4"/>
              </w:numPr>
              <w:rPr>
                <w:rFonts w:ascii="宋体"/>
                <w:bCs/>
              </w:rPr>
            </w:pPr>
            <w:r>
              <w:rPr>
                <w:rFonts w:ascii="宋体" w:hint="eastAsia"/>
                <w:bCs/>
              </w:rPr>
              <w:t>会员输入详细地址</w:t>
            </w:r>
          </w:p>
          <w:p w:rsidR="00B8478E" w:rsidRDefault="00B8478E" w:rsidP="00B8478E">
            <w:pPr>
              <w:pStyle w:val="1"/>
              <w:numPr>
                <w:ilvl w:val="0"/>
                <w:numId w:val="4"/>
              </w:numPr>
              <w:rPr>
                <w:rFonts w:ascii="宋体"/>
                <w:bCs/>
              </w:rPr>
            </w:pPr>
            <w:r>
              <w:rPr>
                <w:rFonts w:ascii="宋体"/>
                <w:bCs/>
              </w:rPr>
              <w:t>会员输入邮政编码</w:t>
            </w:r>
          </w:p>
          <w:p w:rsidR="00B8478E" w:rsidRDefault="00B8478E" w:rsidP="00B8478E">
            <w:pPr>
              <w:pStyle w:val="1"/>
              <w:numPr>
                <w:ilvl w:val="0"/>
                <w:numId w:val="4"/>
              </w:numPr>
              <w:rPr>
                <w:rFonts w:ascii="宋体"/>
                <w:bCs/>
              </w:rPr>
            </w:pPr>
            <w:r>
              <w:rPr>
                <w:rFonts w:ascii="宋体"/>
                <w:bCs/>
              </w:rPr>
              <w:t>会员输入电话号码</w:t>
            </w:r>
          </w:p>
          <w:p w:rsidR="00B8478E" w:rsidRDefault="00B8478E" w:rsidP="00B8478E">
            <w:pPr>
              <w:pStyle w:val="1"/>
              <w:numPr>
                <w:ilvl w:val="0"/>
                <w:numId w:val="4"/>
              </w:numPr>
              <w:rPr>
                <w:rFonts w:ascii="宋体"/>
                <w:bCs/>
              </w:rPr>
            </w:pPr>
            <w:r>
              <w:rPr>
                <w:rFonts w:ascii="宋体"/>
                <w:bCs/>
              </w:rPr>
              <w:t>会员输入手机号码</w:t>
            </w:r>
          </w:p>
          <w:p w:rsidR="00B8478E" w:rsidRDefault="00B8478E" w:rsidP="00B8478E">
            <w:pPr>
              <w:pStyle w:val="1"/>
              <w:numPr>
                <w:ilvl w:val="0"/>
                <w:numId w:val="4"/>
              </w:numPr>
              <w:rPr>
                <w:rFonts w:ascii="宋体"/>
                <w:bCs/>
              </w:rPr>
            </w:pPr>
            <w:r>
              <w:rPr>
                <w:rFonts w:ascii="宋体" w:hint="eastAsia"/>
                <w:bCs/>
              </w:rPr>
              <w:t>点击提交。</w:t>
            </w:r>
          </w:p>
        </w:tc>
      </w:tr>
      <w:tr w:rsidR="00B8478E" w:rsidTr="00AC090C">
        <w:tc>
          <w:tcPr>
            <w:tcW w:w="1548" w:type="dxa"/>
            <w:shd w:val="pct25" w:color="auto" w:fill="auto"/>
          </w:tcPr>
          <w:p w:rsidR="00B8478E" w:rsidRDefault="00B8478E" w:rsidP="00AC090C">
            <w:pPr>
              <w:pStyle w:val="1"/>
            </w:pPr>
            <w:r>
              <w:t>备选</w:t>
            </w:r>
            <w:r>
              <w:rPr>
                <w:rFonts w:hint="eastAsia"/>
              </w:rPr>
              <w:t>事件流：</w:t>
            </w:r>
          </w:p>
        </w:tc>
        <w:tc>
          <w:tcPr>
            <w:tcW w:w="6974" w:type="dxa"/>
          </w:tcPr>
          <w:p w:rsidR="00B8478E" w:rsidRDefault="00B8478E" w:rsidP="00B8478E">
            <w:pPr>
              <w:pStyle w:val="1"/>
              <w:numPr>
                <w:ilvl w:val="0"/>
                <w:numId w:val="5"/>
              </w:numPr>
              <w:rPr>
                <w:rFonts w:ascii="宋体"/>
              </w:rPr>
            </w:pPr>
            <w:r>
              <w:rPr>
                <w:rFonts w:ascii="宋体"/>
              </w:rPr>
              <w:t>在基本步骤3中，若</w:t>
            </w:r>
            <w:r>
              <w:rPr>
                <w:rFonts w:ascii="Arial Black" w:hAnsi="Arial Black" w:cs="宋体"/>
                <w:kern w:val="0"/>
                <w:szCs w:val="21"/>
              </w:rPr>
              <w:t>收货人姓名</w:t>
            </w:r>
            <w:r>
              <w:rPr>
                <w:rFonts w:ascii="宋体"/>
              </w:rPr>
              <w:t>输入域为空则系统提示输入姓名且系统不允许提交。</w:t>
            </w:r>
          </w:p>
          <w:p w:rsidR="00B8478E" w:rsidRDefault="00B8478E" w:rsidP="00B8478E">
            <w:pPr>
              <w:pStyle w:val="1"/>
              <w:numPr>
                <w:ilvl w:val="0"/>
                <w:numId w:val="5"/>
              </w:numPr>
              <w:rPr>
                <w:rFonts w:ascii="宋体"/>
              </w:rPr>
            </w:pPr>
            <w:r>
              <w:rPr>
                <w:rFonts w:ascii="宋体"/>
              </w:rPr>
              <w:t>在基本步骤4中，若会员未选择省份则系统提示会员选择省份且系统不允许提交。</w:t>
            </w:r>
          </w:p>
          <w:p w:rsidR="00B8478E" w:rsidRDefault="00B8478E" w:rsidP="00B8478E">
            <w:pPr>
              <w:pStyle w:val="1"/>
              <w:numPr>
                <w:ilvl w:val="0"/>
                <w:numId w:val="5"/>
              </w:numPr>
              <w:rPr>
                <w:rFonts w:ascii="宋体"/>
              </w:rPr>
            </w:pPr>
            <w:r>
              <w:rPr>
                <w:rFonts w:ascii="宋体"/>
              </w:rPr>
              <w:t>在基本步骤5中，若会员</w:t>
            </w:r>
            <w:r>
              <w:rPr>
                <w:rFonts w:ascii="宋体" w:hint="eastAsia"/>
              </w:rPr>
              <w:t>未</w:t>
            </w:r>
            <w:r>
              <w:rPr>
                <w:rFonts w:ascii="宋体"/>
              </w:rPr>
              <w:t>选择城市名称则系统提示会员选择城市名称且系统不允许提交。</w:t>
            </w:r>
          </w:p>
          <w:p w:rsidR="00B8478E" w:rsidRDefault="00B8478E" w:rsidP="00B8478E">
            <w:pPr>
              <w:pStyle w:val="1"/>
              <w:numPr>
                <w:ilvl w:val="0"/>
                <w:numId w:val="5"/>
              </w:numPr>
              <w:rPr>
                <w:rFonts w:ascii="宋体"/>
              </w:rPr>
            </w:pPr>
            <w:r>
              <w:rPr>
                <w:rFonts w:ascii="宋体"/>
              </w:rPr>
              <w:t>在基本步骤6中，若会员未</w:t>
            </w:r>
            <w:r>
              <w:rPr>
                <w:rFonts w:ascii="宋体" w:hint="eastAsia"/>
              </w:rPr>
              <w:t>选择</w:t>
            </w:r>
            <w:r>
              <w:rPr>
                <w:rFonts w:ascii="宋体"/>
              </w:rPr>
              <w:t>地区名称则系统提示会员</w:t>
            </w:r>
            <w:r>
              <w:rPr>
                <w:rFonts w:ascii="宋体" w:hint="eastAsia"/>
              </w:rPr>
              <w:t>选择</w:t>
            </w:r>
            <w:r>
              <w:rPr>
                <w:rFonts w:ascii="宋体"/>
              </w:rPr>
              <w:t>地区名称且系统不允许提交。</w:t>
            </w:r>
          </w:p>
          <w:p w:rsidR="00B8478E" w:rsidRPr="00886E76" w:rsidRDefault="00B8478E" w:rsidP="00B8478E">
            <w:pPr>
              <w:pStyle w:val="1"/>
              <w:numPr>
                <w:ilvl w:val="0"/>
                <w:numId w:val="5"/>
              </w:numPr>
              <w:rPr>
                <w:rFonts w:ascii="宋体"/>
              </w:rPr>
            </w:pPr>
            <w:r>
              <w:rPr>
                <w:rFonts w:ascii="宋体"/>
              </w:rPr>
              <w:t>在基本步骤</w:t>
            </w:r>
            <w:r>
              <w:rPr>
                <w:rFonts w:ascii="宋体" w:hint="eastAsia"/>
              </w:rPr>
              <w:t>7</w:t>
            </w:r>
            <w:r>
              <w:rPr>
                <w:rFonts w:ascii="宋体"/>
              </w:rPr>
              <w:t>中，若会员未</w:t>
            </w:r>
            <w:r>
              <w:rPr>
                <w:rFonts w:ascii="宋体" w:hint="eastAsia"/>
              </w:rPr>
              <w:t>输入详细地址</w:t>
            </w:r>
            <w:r>
              <w:rPr>
                <w:rFonts w:ascii="宋体"/>
              </w:rPr>
              <w:t>则系统提示会员</w:t>
            </w:r>
            <w:r>
              <w:rPr>
                <w:rFonts w:ascii="宋体" w:hint="eastAsia"/>
              </w:rPr>
              <w:t>输入详细地址</w:t>
            </w:r>
            <w:r>
              <w:rPr>
                <w:rFonts w:ascii="宋体"/>
              </w:rPr>
              <w:t>称且系统不允许提交。</w:t>
            </w:r>
          </w:p>
          <w:p w:rsidR="00B8478E" w:rsidRDefault="00B8478E" w:rsidP="00B8478E">
            <w:pPr>
              <w:pStyle w:val="1"/>
              <w:numPr>
                <w:ilvl w:val="0"/>
                <w:numId w:val="5"/>
              </w:numPr>
              <w:rPr>
                <w:rFonts w:ascii="宋体"/>
              </w:rPr>
            </w:pPr>
            <w:r>
              <w:rPr>
                <w:rFonts w:ascii="宋体"/>
              </w:rPr>
              <w:t>在基本步骤7中，若会员未输入邮政编码则系统提示会员输入邮政编</w:t>
            </w:r>
            <w:r>
              <w:rPr>
                <w:rFonts w:ascii="宋体"/>
              </w:rPr>
              <w:lastRenderedPageBreak/>
              <w:t>码且系统不允许提交。</w:t>
            </w:r>
          </w:p>
          <w:p w:rsidR="00B8478E" w:rsidRDefault="00B8478E" w:rsidP="00B8478E">
            <w:pPr>
              <w:pStyle w:val="1"/>
              <w:numPr>
                <w:ilvl w:val="0"/>
                <w:numId w:val="5"/>
              </w:numPr>
              <w:rPr>
                <w:rFonts w:ascii="宋体"/>
              </w:rPr>
            </w:pPr>
            <w:r>
              <w:rPr>
                <w:rFonts w:ascii="宋体"/>
              </w:rPr>
              <w:t>在基本步骤8中，若会员未输入电话号码同时会员也未输入手机号码则系统提示用户输入电话号码或手机号码，且系统不允许提交。</w:t>
            </w:r>
          </w:p>
          <w:p w:rsidR="00B8478E" w:rsidRDefault="00B8478E" w:rsidP="00B8478E">
            <w:pPr>
              <w:pStyle w:val="1"/>
              <w:numPr>
                <w:ilvl w:val="0"/>
                <w:numId w:val="5"/>
              </w:numPr>
              <w:rPr>
                <w:rFonts w:ascii="宋体"/>
              </w:rPr>
            </w:pPr>
            <w:r>
              <w:rPr>
                <w:rFonts w:ascii="宋体"/>
              </w:rPr>
              <w:t>在基本步骤9中，若会员未输入手机号码同时会员也未输入电话号码则系统提示用户输入电话号码或手机号码，且系统不允许提交。</w:t>
            </w:r>
          </w:p>
        </w:tc>
      </w:tr>
      <w:tr w:rsidR="00B8478E" w:rsidTr="00AC090C">
        <w:trPr>
          <w:trHeight w:val="343"/>
        </w:trPr>
        <w:tc>
          <w:tcPr>
            <w:tcW w:w="1548" w:type="dxa"/>
            <w:shd w:val="pct25" w:color="auto" w:fill="auto"/>
          </w:tcPr>
          <w:p w:rsidR="00B8478E" w:rsidRDefault="00B8478E" w:rsidP="00AC090C">
            <w:pPr>
              <w:pStyle w:val="1"/>
            </w:pPr>
            <w:r>
              <w:rPr>
                <w:rFonts w:hint="eastAsia"/>
              </w:rPr>
              <w:lastRenderedPageBreak/>
              <w:t>后置条件：</w:t>
            </w:r>
          </w:p>
        </w:tc>
        <w:tc>
          <w:tcPr>
            <w:tcW w:w="6974" w:type="dxa"/>
          </w:tcPr>
          <w:p w:rsidR="00B8478E" w:rsidRDefault="00B8478E" w:rsidP="00AC090C">
            <w:pPr>
              <w:pStyle w:val="1"/>
            </w:pPr>
            <w:r>
              <w:rPr>
                <w:rFonts w:hint="eastAsia"/>
                <w:bCs/>
              </w:rPr>
              <w:t>该</w:t>
            </w:r>
            <w:r>
              <w:rPr>
                <w:bCs/>
              </w:rPr>
              <w:t>会员的地址簿添加一个新地址。</w:t>
            </w:r>
          </w:p>
        </w:tc>
      </w:tr>
    </w:tbl>
    <w:p w:rsidR="00B8478E" w:rsidRDefault="00B8478E">
      <w:pPr>
        <w:rPr>
          <w:rFonts w:hint="eastAsia"/>
        </w:rPr>
      </w:pPr>
    </w:p>
    <w:p w:rsidR="00B8478E" w:rsidRDefault="00B8478E">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B8478E" w:rsidTr="00AC090C">
        <w:tc>
          <w:tcPr>
            <w:tcW w:w="1548" w:type="dxa"/>
            <w:shd w:val="pct25" w:color="auto" w:fill="auto"/>
          </w:tcPr>
          <w:p w:rsidR="00B8478E" w:rsidRDefault="00B8478E" w:rsidP="00AC090C">
            <w:pPr>
              <w:pStyle w:val="1"/>
            </w:pPr>
            <w:r>
              <w:rPr>
                <w:rFonts w:hint="eastAsia"/>
              </w:rPr>
              <w:t>用例名称：</w:t>
            </w:r>
          </w:p>
        </w:tc>
        <w:tc>
          <w:tcPr>
            <w:tcW w:w="6974" w:type="dxa"/>
          </w:tcPr>
          <w:p w:rsidR="00B8478E" w:rsidRDefault="00B8478E" w:rsidP="00AC090C">
            <w:pPr>
              <w:pStyle w:val="1"/>
              <w:rPr>
                <w:rFonts w:ascii="宋体"/>
              </w:rPr>
            </w:pPr>
            <w:r>
              <w:rPr>
                <w:rFonts w:ascii="宋体" w:cs="宋体"/>
                <w:kern w:val="0"/>
                <w:szCs w:val="21"/>
              </w:rPr>
              <w:t>修改地址</w:t>
            </w:r>
          </w:p>
        </w:tc>
      </w:tr>
      <w:tr w:rsidR="00B8478E" w:rsidTr="00AC090C">
        <w:tc>
          <w:tcPr>
            <w:tcW w:w="1548" w:type="dxa"/>
            <w:shd w:val="pct25" w:color="auto" w:fill="auto"/>
          </w:tcPr>
          <w:p w:rsidR="00B8478E" w:rsidRDefault="00B8478E" w:rsidP="00AC090C">
            <w:pPr>
              <w:pStyle w:val="1"/>
            </w:pPr>
            <w:r>
              <w:rPr>
                <w:rFonts w:hint="eastAsia"/>
              </w:rPr>
              <w:t>用例</w:t>
            </w:r>
            <w:r>
              <w:rPr>
                <w:rFonts w:hint="eastAsia"/>
              </w:rPr>
              <w:t>ID</w:t>
            </w:r>
            <w:r>
              <w:rPr>
                <w:rFonts w:hint="eastAsia"/>
              </w:rPr>
              <w:t>：</w:t>
            </w:r>
          </w:p>
        </w:tc>
        <w:tc>
          <w:tcPr>
            <w:tcW w:w="6974" w:type="dxa"/>
          </w:tcPr>
          <w:p w:rsidR="00B8478E" w:rsidRDefault="00B8478E" w:rsidP="00AC090C">
            <w:pPr>
              <w:pStyle w:val="1"/>
              <w:rPr>
                <w:bCs/>
              </w:rPr>
            </w:pPr>
          </w:p>
        </w:tc>
      </w:tr>
      <w:tr w:rsidR="00B8478E" w:rsidTr="00AC090C">
        <w:tc>
          <w:tcPr>
            <w:tcW w:w="1548" w:type="dxa"/>
            <w:shd w:val="pct25" w:color="auto" w:fill="auto"/>
          </w:tcPr>
          <w:p w:rsidR="00B8478E" w:rsidRDefault="00B8478E" w:rsidP="00AC090C">
            <w:pPr>
              <w:pStyle w:val="1"/>
            </w:pPr>
            <w:r>
              <w:rPr>
                <w:rFonts w:hint="eastAsia"/>
              </w:rPr>
              <w:t>角色：</w:t>
            </w:r>
          </w:p>
        </w:tc>
        <w:tc>
          <w:tcPr>
            <w:tcW w:w="6974" w:type="dxa"/>
          </w:tcPr>
          <w:p w:rsidR="00B8478E" w:rsidRDefault="00B8478E" w:rsidP="00AC090C">
            <w:pPr>
              <w:pStyle w:val="1"/>
              <w:rPr>
                <w:bCs/>
              </w:rPr>
            </w:pPr>
            <w:r>
              <w:rPr>
                <w:rFonts w:hint="eastAsia"/>
                <w:bCs/>
              </w:rPr>
              <w:t>已</w:t>
            </w:r>
            <w:r>
              <w:rPr>
                <w:bCs/>
              </w:rPr>
              <w:t>登录会员</w:t>
            </w:r>
          </w:p>
        </w:tc>
      </w:tr>
      <w:tr w:rsidR="00B8478E" w:rsidTr="00AC090C">
        <w:tc>
          <w:tcPr>
            <w:tcW w:w="1548" w:type="dxa"/>
            <w:shd w:val="pct25" w:color="auto" w:fill="auto"/>
          </w:tcPr>
          <w:p w:rsidR="00B8478E" w:rsidRDefault="00B8478E" w:rsidP="00AC090C">
            <w:pPr>
              <w:pStyle w:val="1"/>
            </w:pPr>
            <w:r>
              <w:rPr>
                <w:rFonts w:hint="eastAsia"/>
              </w:rPr>
              <w:t>用例说明：</w:t>
            </w:r>
          </w:p>
        </w:tc>
        <w:tc>
          <w:tcPr>
            <w:tcW w:w="6974" w:type="dxa"/>
          </w:tcPr>
          <w:p w:rsidR="00B8478E" w:rsidRDefault="00B8478E" w:rsidP="00AC090C">
            <w:pPr>
              <w:pStyle w:val="1"/>
              <w:rPr>
                <w:rFonts w:ascii="宋体"/>
              </w:rPr>
            </w:pPr>
            <w:r>
              <w:rPr>
                <w:rFonts w:ascii="宋体" w:hint="eastAsia"/>
              </w:rPr>
              <w:t>会员对已有地址进行修改</w:t>
            </w:r>
          </w:p>
        </w:tc>
      </w:tr>
      <w:tr w:rsidR="00B8478E" w:rsidTr="00AC090C">
        <w:tc>
          <w:tcPr>
            <w:tcW w:w="1548" w:type="dxa"/>
            <w:shd w:val="pct25" w:color="auto" w:fill="auto"/>
          </w:tcPr>
          <w:p w:rsidR="00B8478E" w:rsidRDefault="00B8478E" w:rsidP="00AC090C">
            <w:pPr>
              <w:pStyle w:val="1"/>
            </w:pPr>
            <w:r>
              <w:rPr>
                <w:rFonts w:hint="eastAsia"/>
              </w:rPr>
              <w:t>前置条件：</w:t>
            </w:r>
          </w:p>
        </w:tc>
        <w:tc>
          <w:tcPr>
            <w:tcW w:w="6974" w:type="dxa"/>
          </w:tcPr>
          <w:p w:rsidR="00B8478E" w:rsidRDefault="00B8478E" w:rsidP="00AC090C">
            <w:pPr>
              <w:pStyle w:val="1"/>
              <w:rPr>
                <w:rFonts w:ascii="宋体"/>
                <w:b/>
                <w:bCs/>
              </w:rPr>
            </w:pPr>
            <w:r>
              <w:rPr>
                <w:rFonts w:ascii="宋体" w:hint="eastAsia"/>
              </w:rPr>
              <w:t>当前客户</w:t>
            </w:r>
            <w:r w:rsidR="00BB3BFA">
              <w:rPr>
                <w:rFonts w:ascii="宋体"/>
              </w:rPr>
              <w:t>已登陆</w:t>
            </w:r>
            <w:r w:rsidR="00BB3BFA">
              <w:rPr>
                <w:rFonts w:ascii="宋体" w:hint="eastAsia"/>
              </w:rPr>
              <w:t>且打开个人信息页面</w:t>
            </w:r>
          </w:p>
        </w:tc>
      </w:tr>
      <w:tr w:rsidR="00B8478E" w:rsidTr="00AC090C">
        <w:tc>
          <w:tcPr>
            <w:tcW w:w="1548" w:type="dxa"/>
            <w:shd w:val="pct25" w:color="auto" w:fill="auto"/>
          </w:tcPr>
          <w:p w:rsidR="00B8478E" w:rsidRDefault="00B8478E" w:rsidP="00AC090C">
            <w:pPr>
              <w:pStyle w:val="1"/>
            </w:pPr>
            <w:r>
              <w:rPr>
                <w:rFonts w:hint="eastAsia"/>
              </w:rPr>
              <w:t>基本事件流：</w:t>
            </w:r>
          </w:p>
        </w:tc>
        <w:tc>
          <w:tcPr>
            <w:tcW w:w="6974" w:type="dxa"/>
          </w:tcPr>
          <w:p w:rsidR="00B8478E" w:rsidRDefault="00B8478E" w:rsidP="00B8478E">
            <w:pPr>
              <w:pStyle w:val="1"/>
              <w:numPr>
                <w:ilvl w:val="0"/>
                <w:numId w:val="6"/>
              </w:numPr>
              <w:rPr>
                <w:rFonts w:ascii="宋体"/>
                <w:bCs/>
              </w:rPr>
            </w:pPr>
            <w:r>
              <w:rPr>
                <w:rFonts w:ascii="宋体" w:hint="eastAsia"/>
                <w:bCs/>
              </w:rPr>
              <w:t>点击地址簿链接。</w:t>
            </w:r>
          </w:p>
          <w:p w:rsidR="00B8478E" w:rsidRDefault="00B8478E" w:rsidP="00B8478E">
            <w:pPr>
              <w:pStyle w:val="1"/>
              <w:numPr>
                <w:ilvl w:val="0"/>
                <w:numId w:val="6"/>
              </w:numPr>
              <w:rPr>
                <w:rFonts w:ascii="宋体"/>
                <w:bCs/>
              </w:rPr>
            </w:pPr>
            <w:r>
              <w:rPr>
                <w:rFonts w:ascii="宋体"/>
                <w:bCs/>
              </w:rPr>
              <w:t>选择修改地址。</w:t>
            </w:r>
          </w:p>
          <w:p w:rsidR="00B8478E" w:rsidRDefault="00B8478E" w:rsidP="00B8478E">
            <w:pPr>
              <w:pStyle w:val="1"/>
              <w:numPr>
                <w:ilvl w:val="0"/>
                <w:numId w:val="6"/>
              </w:numPr>
              <w:rPr>
                <w:rFonts w:ascii="宋体"/>
                <w:bCs/>
              </w:rPr>
            </w:pPr>
            <w:r>
              <w:rPr>
                <w:rFonts w:ascii="宋体"/>
                <w:bCs/>
              </w:rPr>
              <w:t>在地址簿列表中选择需要修改的地址。</w:t>
            </w:r>
          </w:p>
          <w:p w:rsidR="00B8478E" w:rsidRDefault="00B8478E" w:rsidP="00B8478E">
            <w:pPr>
              <w:pStyle w:val="1"/>
              <w:numPr>
                <w:ilvl w:val="0"/>
                <w:numId w:val="6"/>
              </w:numPr>
              <w:rPr>
                <w:rFonts w:ascii="宋体"/>
                <w:bCs/>
              </w:rPr>
            </w:pPr>
            <w:r>
              <w:rPr>
                <w:rFonts w:ascii="宋体"/>
                <w:bCs/>
              </w:rPr>
              <w:t>在地址修改区域中修改收获人姓名（默认为未修改的数据）</w:t>
            </w:r>
          </w:p>
          <w:p w:rsidR="00B8478E" w:rsidRDefault="00B8478E" w:rsidP="00B8478E">
            <w:pPr>
              <w:pStyle w:val="1"/>
              <w:numPr>
                <w:ilvl w:val="0"/>
                <w:numId w:val="6"/>
              </w:numPr>
              <w:rPr>
                <w:rFonts w:ascii="宋体"/>
                <w:bCs/>
              </w:rPr>
            </w:pPr>
            <w:r>
              <w:rPr>
                <w:rFonts w:ascii="宋体"/>
                <w:bCs/>
              </w:rPr>
              <w:t>在地址修改区域中修改省份（重新选择，默认为未修改的数据）</w:t>
            </w:r>
          </w:p>
          <w:p w:rsidR="00B8478E" w:rsidRDefault="00B8478E" w:rsidP="00B8478E">
            <w:pPr>
              <w:pStyle w:val="1"/>
              <w:numPr>
                <w:ilvl w:val="0"/>
                <w:numId w:val="6"/>
              </w:numPr>
              <w:rPr>
                <w:rFonts w:ascii="宋体"/>
                <w:bCs/>
              </w:rPr>
            </w:pPr>
            <w:r>
              <w:rPr>
                <w:rFonts w:ascii="宋体"/>
                <w:bCs/>
              </w:rPr>
              <w:t>在地址修改区域中修改城市（重新选择，默认为未修改的数据）</w:t>
            </w:r>
          </w:p>
          <w:p w:rsidR="00B8478E" w:rsidRDefault="00B8478E" w:rsidP="00B8478E">
            <w:pPr>
              <w:pStyle w:val="1"/>
              <w:numPr>
                <w:ilvl w:val="0"/>
                <w:numId w:val="6"/>
              </w:numPr>
              <w:rPr>
                <w:rFonts w:ascii="宋体"/>
                <w:bCs/>
              </w:rPr>
            </w:pPr>
            <w:r>
              <w:rPr>
                <w:rFonts w:ascii="宋体"/>
                <w:bCs/>
              </w:rPr>
              <w:t>在地址修改区域中修改地区（默认为未修改的数据）</w:t>
            </w:r>
          </w:p>
          <w:p w:rsidR="00B8478E" w:rsidRDefault="00B8478E" w:rsidP="00B8478E">
            <w:pPr>
              <w:pStyle w:val="1"/>
              <w:numPr>
                <w:ilvl w:val="0"/>
                <w:numId w:val="6"/>
              </w:numPr>
              <w:rPr>
                <w:rFonts w:ascii="宋体"/>
                <w:bCs/>
              </w:rPr>
            </w:pPr>
            <w:r>
              <w:rPr>
                <w:rFonts w:ascii="宋体"/>
                <w:bCs/>
              </w:rPr>
              <w:t>在地址修改区域中修改邮政编码（默认为未修改的数据）</w:t>
            </w:r>
          </w:p>
          <w:p w:rsidR="00B8478E" w:rsidRDefault="00B8478E" w:rsidP="00B8478E">
            <w:pPr>
              <w:pStyle w:val="1"/>
              <w:numPr>
                <w:ilvl w:val="0"/>
                <w:numId w:val="6"/>
              </w:numPr>
              <w:rPr>
                <w:rFonts w:ascii="宋体"/>
                <w:bCs/>
              </w:rPr>
            </w:pPr>
            <w:r>
              <w:rPr>
                <w:rFonts w:ascii="宋体"/>
                <w:bCs/>
              </w:rPr>
              <w:t>在地址修改区域中修改电话号码（默认为未修改的数据）</w:t>
            </w:r>
          </w:p>
          <w:p w:rsidR="00B8478E" w:rsidRDefault="00B8478E" w:rsidP="00B8478E">
            <w:pPr>
              <w:pStyle w:val="1"/>
              <w:numPr>
                <w:ilvl w:val="0"/>
                <w:numId w:val="6"/>
              </w:numPr>
              <w:rPr>
                <w:rFonts w:ascii="宋体"/>
                <w:bCs/>
              </w:rPr>
            </w:pPr>
            <w:r>
              <w:rPr>
                <w:rFonts w:ascii="宋体"/>
                <w:bCs/>
              </w:rPr>
              <w:t>在地址修改区域中修改手机号码（默认为未修改的数据）</w:t>
            </w:r>
          </w:p>
          <w:p w:rsidR="00B8478E" w:rsidRDefault="00B8478E" w:rsidP="00B8478E">
            <w:pPr>
              <w:pStyle w:val="1"/>
              <w:numPr>
                <w:ilvl w:val="0"/>
                <w:numId w:val="6"/>
              </w:numPr>
              <w:rPr>
                <w:rFonts w:ascii="宋体"/>
                <w:bCs/>
              </w:rPr>
            </w:pPr>
            <w:r>
              <w:rPr>
                <w:rFonts w:ascii="宋体"/>
                <w:bCs/>
              </w:rPr>
              <w:t>提交</w:t>
            </w:r>
          </w:p>
        </w:tc>
      </w:tr>
      <w:tr w:rsidR="00B8478E" w:rsidTr="00AC090C">
        <w:tc>
          <w:tcPr>
            <w:tcW w:w="1548" w:type="dxa"/>
            <w:shd w:val="pct25" w:color="auto" w:fill="auto"/>
          </w:tcPr>
          <w:p w:rsidR="00B8478E" w:rsidRDefault="00B8478E" w:rsidP="00AC090C">
            <w:pPr>
              <w:pStyle w:val="1"/>
            </w:pPr>
            <w:r>
              <w:t>备选</w:t>
            </w:r>
            <w:r>
              <w:rPr>
                <w:rFonts w:hint="eastAsia"/>
              </w:rPr>
              <w:t>事件流：</w:t>
            </w:r>
          </w:p>
        </w:tc>
        <w:tc>
          <w:tcPr>
            <w:tcW w:w="6974" w:type="dxa"/>
          </w:tcPr>
          <w:p w:rsidR="00B8478E" w:rsidRDefault="00B8478E" w:rsidP="00B8478E">
            <w:pPr>
              <w:pStyle w:val="1"/>
              <w:numPr>
                <w:ilvl w:val="0"/>
                <w:numId w:val="7"/>
              </w:numPr>
              <w:rPr>
                <w:rFonts w:ascii="宋体"/>
              </w:rPr>
            </w:pPr>
            <w:r>
              <w:rPr>
                <w:rFonts w:ascii="宋体"/>
              </w:rPr>
              <w:t>在基本流4中若姓名修改的输入域为空则系统提示姓名输入域不能为空且系统不允许提交数据。</w:t>
            </w:r>
          </w:p>
          <w:p w:rsidR="00B8478E" w:rsidRDefault="00B8478E" w:rsidP="00B8478E">
            <w:pPr>
              <w:pStyle w:val="1"/>
              <w:numPr>
                <w:ilvl w:val="0"/>
                <w:numId w:val="7"/>
              </w:numPr>
              <w:rPr>
                <w:rFonts w:ascii="宋体"/>
              </w:rPr>
            </w:pPr>
            <w:r>
              <w:rPr>
                <w:rFonts w:ascii="宋体"/>
              </w:rPr>
              <w:t>在基本流6中若修改城市的输入域为空则系统提示城市输入域不能为空且系统不允许提交数据。</w:t>
            </w:r>
          </w:p>
          <w:p w:rsidR="00B8478E" w:rsidRDefault="00B8478E" w:rsidP="00B8478E">
            <w:pPr>
              <w:pStyle w:val="1"/>
              <w:numPr>
                <w:ilvl w:val="0"/>
                <w:numId w:val="7"/>
              </w:numPr>
              <w:rPr>
                <w:rFonts w:ascii="宋体"/>
              </w:rPr>
            </w:pPr>
            <w:r>
              <w:rPr>
                <w:rFonts w:ascii="宋体"/>
              </w:rPr>
              <w:t>在基本流8中若修改邮政编码为空则系统提示邮政编码输入域不能为空且系统不允许提交数据。</w:t>
            </w:r>
          </w:p>
          <w:p w:rsidR="00B8478E" w:rsidRDefault="00B8478E" w:rsidP="00B8478E">
            <w:pPr>
              <w:pStyle w:val="1"/>
              <w:numPr>
                <w:ilvl w:val="0"/>
                <w:numId w:val="7"/>
              </w:numPr>
              <w:rPr>
                <w:rFonts w:ascii="宋体"/>
              </w:rPr>
            </w:pPr>
            <w:r>
              <w:rPr>
                <w:rFonts w:ascii="宋体"/>
              </w:rPr>
              <w:t>在基本流9或10中若修改的手机号码和电话号码均为空则系统提示地址中手机号码和电话号码不能同时为空且系统不允许提交数据。</w:t>
            </w:r>
          </w:p>
        </w:tc>
      </w:tr>
      <w:tr w:rsidR="00B8478E" w:rsidTr="00AC090C">
        <w:trPr>
          <w:trHeight w:val="343"/>
        </w:trPr>
        <w:tc>
          <w:tcPr>
            <w:tcW w:w="1548" w:type="dxa"/>
            <w:shd w:val="pct25" w:color="auto" w:fill="auto"/>
          </w:tcPr>
          <w:p w:rsidR="00B8478E" w:rsidRDefault="00B8478E" w:rsidP="00AC090C">
            <w:pPr>
              <w:pStyle w:val="1"/>
            </w:pPr>
            <w:r>
              <w:rPr>
                <w:rFonts w:hint="eastAsia"/>
              </w:rPr>
              <w:t>后置条件：</w:t>
            </w:r>
          </w:p>
        </w:tc>
        <w:tc>
          <w:tcPr>
            <w:tcW w:w="6974" w:type="dxa"/>
          </w:tcPr>
          <w:p w:rsidR="00B8478E" w:rsidRDefault="00B8478E" w:rsidP="00AC090C">
            <w:pPr>
              <w:pStyle w:val="1"/>
            </w:pPr>
            <w:r>
              <w:rPr>
                <w:rFonts w:hint="eastAsia"/>
                <w:bCs/>
              </w:rPr>
              <w:t>该</w:t>
            </w:r>
            <w:r>
              <w:rPr>
                <w:bCs/>
              </w:rPr>
              <w:t>会员</w:t>
            </w:r>
            <w:r>
              <w:rPr>
                <w:rFonts w:hint="eastAsia"/>
                <w:bCs/>
              </w:rPr>
              <w:t>所选的</w:t>
            </w:r>
            <w:r>
              <w:rPr>
                <w:bCs/>
              </w:rPr>
              <w:t>地址被修改。</w:t>
            </w:r>
          </w:p>
        </w:tc>
      </w:tr>
    </w:tbl>
    <w:p w:rsidR="00B8478E" w:rsidRDefault="00B8478E">
      <w:pPr>
        <w:rPr>
          <w:rFonts w:hint="eastAsia"/>
        </w:rPr>
      </w:pPr>
    </w:p>
    <w:p w:rsidR="00B8478E" w:rsidRDefault="00B8478E">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B8478E" w:rsidTr="00AC090C">
        <w:tc>
          <w:tcPr>
            <w:tcW w:w="1548" w:type="dxa"/>
            <w:shd w:val="pct25" w:color="auto" w:fill="auto"/>
          </w:tcPr>
          <w:p w:rsidR="00B8478E" w:rsidRDefault="00B8478E" w:rsidP="00AC090C">
            <w:pPr>
              <w:pStyle w:val="1"/>
            </w:pPr>
            <w:r>
              <w:rPr>
                <w:rFonts w:hint="eastAsia"/>
              </w:rPr>
              <w:t>用例名称：</w:t>
            </w:r>
          </w:p>
        </w:tc>
        <w:tc>
          <w:tcPr>
            <w:tcW w:w="6974" w:type="dxa"/>
          </w:tcPr>
          <w:p w:rsidR="00B8478E" w:rsidRDefault="00B8478E" w:rsidP="00AC090C">
            <w:pPr>
              <w:pStyle w:val="1"/>
              <w:rPr>
                <w:rFonts w:ascii="宋体"/>
              </w:rPr>
            </w:pPr>
            <w:r>
              <w:rPr>
                <w:rFonts w:ascii="宋体" w:cs="宋体"/>
                <w:kern w:val="0"/>
                <w:szCs w:val="21"/>
              </w:rPr>
              <w:t>删除地址</w:t>
            </w:r>
          </w:p>
        </w:tc>
      </w:tr>
      <w:tr w:rsidR="00B8478E" w:rsidTr="00AC090C">
        <w:tc>
          <w:tcPr>
            <w:tcW w:w="1548" w:type="dxa"/>
            <w:shd w:val="pct25" w:color="auto" w:fill="auto"/>
          </w:tcPr>
          <w:p w:rsidR="00B8478E" w:rsidRDefault="00B8478E" w:rsidP="00AC090C">
            <w:pPr>
              <w:pStyle w:val="1"/>
            </w:pPr>
            <w:r>
              <w:rPr>
                <w:rFonts w:hint="eastAsia"/>
              </w:rPr>
              <w:t>用例</w:t>
            </w:r>
            <w:r>
              <w:rPr>
                <w:rFonts w:hint="eastAsia"/>
              </w:rPr>
              <w:t>ID</w:t>
            </w:r>
            <w:r>
              <w:rPr>
                <w:rFonts w:hint="eastAsia"/>
              </w:rPr>
              <w:t>：</w:t>
            </w:r>
          </w:p>
        </w:tc>
        <w:tc>
          <w:tcPr>
            <w:tcW w:w="6974" w:type="dxa"/>
          </w:tcPr>
          <w:p w:rsidR="00B8478E" w:rsidRDefault="00B8478E" w:rsidP="00AC090C">
            <w:pPr>
              <w:pStyle w:val="1"/>
              <w:rPr>
                <w:bCs/>
              </w:rPr>
            </w:pPr>
          </w:p>
        </w:tc>
      </w:tr>
      <w:tr w:rsidR="00B8478E" w:rsidTr="00AC090C">
        <w:tc>
          <w:tcPr>
            <w:tcW w:w="1548" w:type="dxa"/>
            <w:shd w:val="pct25" w:color="auto" w:fill="auto"/>
          </w:tcPr>
          <w:p w:rsidR="00B8478E" w:rsidRDefault="00B8478E" w:rsidP="00AC090C">
            <w:pPr>
              <w:pStyle w:val="1"/>
            </w:pPr>
            <w:r>
              <w:rPr>
                <w:rFonts w:hint="eastAsia"/>
              </w:rPr>
              <w:t>角色：</w:t>
            </w:r>
          </w:p>
        </w:tc>
        <w:tc>
          <w:tcPr>
            <w:tcW w:w="6974" w:type="dxa"/>
          </w:tcPr>
          <w:p w:rsidR="00B8478E" w:rsidRDefault="00B8478E" w:rsidP="00AC090C">
            <w:pPr>
              <w:pStyle w:val="1"/>
              <w:rPr>
                <w:bCs/>
              </w:rPr>
            </w:pPr>
            <w:r>
              <w:rPr>
                <w:rFonts w:hint="eastAsia"/>
                <w:bCs/>
              </w:rPr>
              <w:t>已</w:t>
            </w:r>
            <w:r>
              <w:rPr>
                <w:bCs/>
              </w:rPr>
              <w:t>登录会员</w:t>
            </w:r>
          </w:p>
        </w:tc>
      </w:tr>
      <w:tr w:rsidR="00B8478E" w:rsidTr="00AC090C">
        <w:tc>
          <w:tcPr>
            <w:tcW w:w="1548" w:type="dxa"/>
            <w:shd w:val="pct25" w:color="auto" w:fill="auto"/>
          </w:tcPr>
          <w:p w:rsidR="00B8478E" w:rsidRDefault="00B8478E" w:rsidP="00AC090C">
            <w:pPr>
              <w:pStyle w:val="1"/>
            </w:pPr>
            <w:r>
              <w:rPr>
                <w:rFonts w:hint="eastAsia"/>
              </w:rPr>
              <w:t>用例说明：</w:t>
            </w:r>
          </w:p>
        </w:tc>
        <w:tc>
          <w:tcPr>
            <w:tcW w:w="6974" w:type="dxa"/>
          </w:tcPr>
          <w:p w:rsidR="00B8478E" w:rsidRDefault="00B8478E" w:rsidP="00AC090C">
            <w:pPr>
              <w:pStyle w:val="1"/>
              <w:rPr>
                <w:rFonts w:ascii="宋体"/>
              </w:rPr>
            </w:pPr>
            <w:r>
              <w:rPr>
                <w:rFonts w:ascii="宋体" w:hint="eastAsia"/>
              </w:rPr>
              <w:t>会员可对已有地址进行删除</w:t>
            </w:r>
            <w:r>
              <w:rPr>
                <w:rFonts w:ascii="宋体"/>
              </w:rPr>
              <w:t>。</w:t>
            </w:r>
          </w:p>
        </w:tc>
      </w:tr>
      <w:tr w:rsidR="00B8478E" w:rsidTr="00AC090C">
        <w:tc>
          <w:tcPr>
            <w:tcW w:w="1548" w:type="dxa"/>
            <w:shd w:val="pct25" w:color="auto" w:fill="auto"/>
          </w:tcPr>
          <w:p w:rsidR="00B8478E" w:rsidRDefault="00B8478E" w:rsidP="00AC090C">
            <w:pPr>
              <w:pStyle w:val="1"/>
            </w:pPr>
            <w:r>
              <w:rPr>
                <w:rFonts w:hint="eastAsia"/>
              </w:rPr>
              <w:t>前置条件：</w:t>
            </w:r>
          </w:p>
        </w:tc>
        <w:tc>
          <w:tcPr>
            <w:tcW w:w="6974" w:type="dxa"/>
          </w:tcPr>
          <w:p w:rsidR="00B8478E" w:rsidRDefault="00B8478E" w:rsidP="00AC090C">
            <w:pPr>
              <w:pStyle w:val="1"/>
              <w:rPr>
                <w:rFonts w:ascii="宋体"/>
                <w:b/>
                <w:bCs/>
              </w:rPr>
            </w:pPr>
            <w:r>
              <w:rPr>
                <w:rFonts w:ascii="宋体" w:hint="eastAsia"/>
              </w:rPr>
              <w:t>当前客户</w:t>
            </w:r>
            <w:r w:rsidR="00BB3BFA">
              <w:rPr>
                <w:rFonts w:ascii="宋体"/>
              </w:rPr>
              <w:t>已登陆</w:t>
            </w:r>
            <w:r w:rsidR="00BB3BFA">
              <w:rPr>
                <w:rFonts w:ascii="宋体" w:hint="eastAsia"/>
              </w:rPr>
              <w:t>，且进入个人信息页面</w:t>
            </w:r>
          </w:p>
        </w:tc>
      </w:tr>
      <w:tr w:rsidR="00B8478E" w:rsidTr="00AC090C">
        <w:tc>
          <w:tcPr>
            <w:tcW w:w="1548" w:type="dxa"/>
            <w:shd w:val="pct25" w:color="auto" w:fill="auto"/>
          </w:tcPr>
          <w:p w:rsidR="00B8478E" w:rsidRDefault="00B8478E" w:rsidP="00AC090C">
            <w:pPr>
              <w:pStyle w:val="1"/>
            </w:pPr>
            <w:r>
              <w:rPr>
                <w:rFonts w:hint="eastAsia"/>
              </w:rPr>
              <w:t>基本事件流：</w:t>
            </w:r>
          </w:p>
        </w:tc>
        <w:tc>
          <w:tcPr>
            <w:tcW w:w="6974" w:type="dxa"/>
          </w:tcPr>
          <w:p w:rsidR="00B8478E" w:rsidRDefault="00B8478E" w:rsidP="00B8478E">
            <w:pPr>
              <w:pStyle w:val="1"/>
              <w:numPr>
                <w:ilvl w:val="0"/>
                <w:numId w:val="8"/>
              </w:numPr>
              <w:rPr>
                <w:rFonts w:ascii="宋体"/>
                <w:bCs/>
              </w:rPr>
            </w:pPr>
            <w:r>
              <w:rPr>
                <w:rFonts w:ascii="宋体" w:hint="eastAsia"/>
                <w:bCs/>
              </w:rPr>
              <w:t>点击地址簿链接。</w:t>
            </w:r>
          </w:p>
          <w:p w:rsidR="00B8478E" w:rsidRDefault="00B8478E" w:rsidP="00B8478E">
            <w:pPr>
              <w:pStyle w:val="1"/>
              <w:numPr>
                <w:ilvl w:val="0"/>
                <w:numId w:val="8"/>
              </w:numPr>
              <w:rPr>
                <w:rFonts w:ascii="宋体"/>
                <w:bCs/>
              </w:rPr>
            </w:pPr>
            <w:r>
              <w:rPr>
                <w:rFonts w:ascii="宋体"/>
                <w:bCs/>
              </w:rPr>
              <w:t>选择地址删除。</w:t>
            </w:r>
          </w:p>
          <w:p w:rsidR="00B8478E" w:rsidRDefault="00B8478E" w:rsidP="00B8478E">
            <w:pPr>
              <w:pStyle w:val="1"/>
              <w:numPr>
                <w:ilvl w:val="0"/>
                <w:numId w:val="8"/>
              </w:numPr>
              <w:rPr>
                <w:rFonts w:ascii="宋体"/>
                <w:bCs/>
              </w:rPr>
            </w:pPr>
            <w:r>
              <w:rPr>
                <w:rFonts w:ascii="宋体"/>
                <w:bCs/>
              </w:rPr>
              <w:t>选择需要删除的地址</w:t>
            </w:r>
          </w:p>
          <w:p w:rsidR="00B8478E" w:rsidRDefault="00B8478E" w:rsidP="00B8478E">
            <w:pPr>
              <w:pStyle w:val="1"/>
              <w:numPr>
                <w:ilvl w:val="0"/>
                <w:numId w:val="8"/>
              </w:numPr>
              <w:rPr>
                <w:rFonts w:ascii="宋体"/>
                <w:bCs/>
              </w:rPr>
            </w:pPr>
            <w:r>
              <w:rPr>
                <w:rFonts w:ascii="宋体"/>
                <w:bCs/>
              </w:rPr>
              <w:lastRenderedPageBreak/>
              <w:t>点击删除。</w:t>
            </w:r>
          </w:p>
          <w:p w:rsidR="00B8478E" w:rsidRDefault="00B8478E" w:rsidP="00B8478E">
            <w:pPr>
              <w:pStyle w:val="1"/>
              <w:numPr>
                <w:ilvl w:val="0"/>
                <w:numId w:val="8"/>
              </w:numPr>
              <w:rPr>
                <w:rFonts w:ascii="宋体"/>
                <w:bCs/>
              </w:rPr>
            </w:pPr>
            <w:r>
              <w:rPr>
                <w:rFonts w:ascii="宋体" w:hint="eastAsia"/>
                <w:bCs/>
              </w:rPr>
              <w:t>询问用户是否确认删除</w:t>
            </w:r>
          </w:p>
          <w:p w:rsidR="00B8478E" w:rsidRDefault="00B8478E" w:rsidP="00B8478E">
            <w:pPr>
              <w:pStyle w:val="1"/>
              <w:numPr>
                <w:ilvl w:val="0"/>
                <w:numId w:val="8"/>
              </w:numPr>
              <w:rPr>
                <w:rFonts w:ascii="宋体"/>
                <w:bCs/>
              </w:rPr>
            </w:pPr>
            <w:r>
              <w:rPr>
                <w:rFonts w:ascii="宋体"/>
                <w:bCs/>
              </w:rPr>
              <w:t>指定的地址被删除。</w:t>
            </w:r>
          </w:p>
        </w:tc>
      </w:tr>
      <w:tr w:rsidR="00B8478E" w:rsidTr="00AC090C">
        <w:tc>
          <w:tcPr>
            <w:tcW w:w="1548" w:type="dxa"/>
            <w:shd w:val="pct25" w:color="auto" w:fill="auto"/>
          </w:tcPr>
          <w:p w:rsidR="00B8478E" w:rsidRDefault="00B8478E" w:rsidP="00AC090C">
            <w:pPr>
              <w:pStyle w:val="1"/>
            </w:pPr>
            <w:r>
              <w:lastRenderedPageBreak/>
              <w:t>备选</w:t>
            </w:r>
            <w:r>
              <w:rPr>
                <w:rFonts w:hint="eastAsia"/>
              </w:rPr>
              <w:t>事件流：</w:t>
            </w:r>
          </w:p>
        </w:tc>
        <w:tc>
          <w:tcPr>
            <w:tcW w:w="6974" w:type="dxa"/>
          </w:tcPr>
          <w:p w:rsidR="00B8478E" w:rsidRDefault="00B8478E" w:rsidP="00AC090C">
            <w:pPr>
              <w:pStyle w:val="1"/>
              <w:rPr>
                <w:rFonts w:ascii="宋体"/>
              </w:rPr>
            </w:pPr>
            <w:r>
              <w:rPr>
                <w:rFonts w:ascii="宋体"/>
              </w:rPr>
              <w:t>1．在基本流3中若会员没有选择任何地址则系统不允许点击删除。</w:t>
            </w:r>
          </w:p>
        </w:tc>
      </w:tr>
      <w:tr w:rsidR="00B8478E" w:rsidTr="00AC090C">
        <w:trPr>
          <w:trHeight w:val="343"/>
        </w:trPr>
        <w:tc>
          <w:tcPr>
            <w:tcW w:w="1548" w:type="dxa"/>
            <w:shd w:val="pct25" w:color="auto" w:fill="auto"/>
          </w:tcPr>
          <w:p w:rsidR="00B8478E" w:rsidRDefault="00B8478E" w:rsidP="00AC090C">
            <w:pPr>
              <w:pStyle w:val="1"/>
            </w:pPr>
            <w:r>
              <w:rPr>
                <w:rFonts w:hint="eastAsia"/>
              </w:rPr>
              <w:t>后置条件：</w:t>
            </w:r>
          </w:p>
        </w:tc>
        <w:tc>
          <w:tcPr>
            <w:tcW w:w="6974" w:type="dxa"/>
          </w:tcPr>
          <w:p w:rsidR="00B8478E" w:rsidRDefault="00B8478E" w:rsidP="00AC090C">
            <w:pPr>
              <w:pStyle w:val="1"/>
            </w:pPr>
            <w:r>
              <w:rPr>
                <w:rFonts w:hint="eastAsia"/>
                <w:bCs/>
              </w:rPr>
              <w:t>该</w:t>
            </w:r>
            <w:r>
              <w:rPr>
                <w:bCs/>
              </w:rPr>
              <w:t>会员</w:t>
            </w:r>
            <w:r>
              <w:rPr>
                <w:rFonts w:hint="eastAsia"/>
                <w:bCs/>
              </w:rPr>
              <w:t>所选地址将被</w:t>
            </w:r>
            <w:r>
              <w:rPr>
                <w:bCs/>
              </w:rPr>
              <w:t>删除</w:t>
            </w:r>
          </w:p>
        </w:tc>
      </w:tr>
    </w:tbl>
    <w:p w:rsidR="00B8478E" w:rsidRDefault="00B8478E">
      <w:pPr>
        <w:rPr>
          <w:rFonts w:hint="eastAsia"/>
        </w:rPr>
      </w:pPr>
    </w:p>
    <w:p w:rsidR="00B8478E" w:rsidRDefault="00B8478E">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B8478E" w:rsidTr="00AC090C">
        <w:tc>
          <w:tcPr>
            <w:tcW w:w="1548" w:type="dxa"/>
            <w:shd w:val="pct25" w:color="auto" w:fill="auto"/>
          </w:tcPr>
          <w:p w:rsidR="00B8478E" w:rsidRDefault="00B8478E" w:rsidP="00AC090C">
            <w:pPr>
              <w:pStyle w:val="1"/>
            </w:pPr>
            <w:r>
              <w:rPr>
                <w:rFonts w:hint="eastAsia"/>
              </w:rPr>
              <w:t>用例名称：</w:t>
            </w:r>
          </w:p>
        </w:tc>
        <w:tc>
          <w:tcPr>
            <w:tcW w:w="6974" w:type="dxa"/>
          </w:tcPr>
          <w:p w:rsidR="00B8478E" w:rsidRDefault="00B8478E" w:rsidP="00AC090C">
            <w:pPr>
              <w:pStyle w:val="1"/>
              <w:rPr>
                <w:rFonts w:ascii="宋体"/>
              </w:rPr>
            </w:pPr>
            <w:r>
              <w:rPr>
                <w:rFonts w:ascii="宋体" w:cs="宋体" w:hint="eastAsia"/>
                <w:kern w:val="0"/>
                <w:szCs w:val="21"/>
              </w:rPr>
              <w:t>会员积分查询</w:t>
            </w:r>
          </w:p>
        </w:tc>
      </w:tr>
      <w:tr w:rsidR="00B8478E" w:rsidTr="00AC090C">
        <w:tc>
          <w:tcPr>
            <w:tcW w:w="1548" w:type="dxa"/>
            <w:shd w:val="pct25" w:color="auto" w:fill="auto"/>
          </w:tcPr>
          <w:p w:rsidR="00B8478E" w:rsidRDefault="00B8478E" w:rsidP="00AC090C">
            <w:pPr>
              <w:pStyle w:val="1"/>
            </w:pPr>
            <w:r>
              <w:rPr>
                <w:rFonts w:hint="eastAsia"/>
              </w:rPr>
              <w:t>用例</w:t>
            </w:r>
            <w:r>
              <w:rPr>
                <w:rFonts w:hint="eastAsia"/>
              </w:rPr>
              <w:t>ID</w:t>
            </w:r>
            <w:r>
              <w:rPr>
                <w:rFonts w:hint="eastAsia"/>
              </w:rPr>
              <w:t>：</w:t>
            </w:r>
          </w:p>
        </w:tc>
        <w:tc>
          <w:tcPr>
            <w:tcW w:w="6974" w:type="dxa"/>
          </w:tcPr>
          <w:p w:rsidR="00B8478E" w:rsidRDefault="00B8478E" w:rsidP="00AC090C">
            <w:pPr>
              <w:pStyle w:val="1"/>
              <w:rPr>
                <w:bCs/>
              </w:rPr>
            </w:pPr>
          </w:p>
        </w:tc>
      </w:tr>
      <w:tr w:rsidR="00B8478E" w:rsidTr="00AC090C">
        <w:tc>
          <w:tcPr>
            <w:tcW w:w="1548" w:type="dxa"/>
            <w:shd w:val="pct25" w:color="auto" w:fill="auto"/>
          </w:tcPr>
          <w:p w:rsidR="00B8478E" w:rsidRDefault="00B8478E" w:rsidP="00AC090C">
            <w:pPr>
              <w:pStyle w:val="1"/>
            </w:pPr>
            <w:r>
              <w:rPr>
                <w:rFonts w:hint="eastAsia"/>
              </w:rPr>
              <w:t>角色：</w:t>
            </w:r>
          </w:p>
        </w:tc>
        <w:tc>
          <w:tcPr>
            <w:tcW w:w="6974" w:type="dxa"/>
          </w:tcPr>
          <w:p w:rsidR="00B8478E" w:rsidRDefault="00B8478E" w:rsidP="00AC090C">
            <w:pPr>
              <w:pStyle w:val="1"/>
              <w:rPr>
                <w:bCs/>
              </w:rPr>
            </w:pPr>
            <w:r>
              <w:rPr>
                <w:rFonts w:hint="eastAsia"/>
                <w:bCs/>
              </w:rPr>
              <w:t>已</w:t>
            </w:r>
            <w:r>
              <w:rPr>
                <w:bCs/>
              </w:rPr>
              <w:t>登录会员</w:t>
            </w:r>
          </w:p>
        </w:tc>
      </w:tr>
      <w:tr w:rsidR="00B8478E" w:rsidTr="00AC090C">
        <w:tc>
          <w:tcPr>
            <w:tcW w:w="1548" w:type="dxa"/>
            <w:shd w:val="pct25" w:color="auto" w:fill="auto"/>
          </w:tcPr>
          <w:p w:rsidR="00B8478E" w:rsidRDefault="00B8478E" w:rsidP="00AC090C">
            <w:pPr>
              <w:pStyle w:val="1"/>
            </w:pPr>
            <w:r>
              <w:rPr>
                <w:rFonts w:hint="eastAsia"/>
              </w:rPr>
              <w:t>用例说明：</w:t>
            </w:r>
          </w:p>
        </w:tc>
        <w:tc>
          <w:tcPr>
            <w:tcW w:w="6974" w:type="dxa"/>
          </w:tcPr>
          <w:p w:rsidR="00B8478E" w:rsidRDefault="00B8478E" w:rsidP="00AC090C">
            <w:pPr>
              <w:pStyle w:val="1"/>
              <w:rPr>
                <w:rFonts w:ascii="宋体"/>
              </w:rPr>
            </w:pPr>
            <w:r>
              <w:rPr>
                <w:rFonts w:ascii="宋体" w:hint="eastAsia"/>
              </w:rPr>
              <w:t>会员可通过导“积分查询”</w:t>
            </w:r>
            <w:r>
              <w:rPr>
                <w:rFonts w:ascii="宋体"/>
              </w:rPr>
              <w:t>项</w:t>
            </w:r>
            <w:r>
              <w:rPr>
                <w:rFonts w:ascii="宋体" w:hint="eastAsia"/>
              </w:rPr>
              <w:t>来查询自己的当前总积分和积分明细。</w:t>
            </w:r>
            <w:r w:rsidR="00BB3BFA">
              <w:rPr>
                <w:rFonts w:ascii="宋体" w:hint="eastAsia"/>
              </w:rPr>
              <w:t>（多少积分可以晋升等级）</w:t>
            </w:r>
          </w:p>
        </w:tc>
      </w:tr>
      <w:tr w:rsidR="00B8478E" w:rsidTr="00AC090C">
        <w:tc>
          <w:tcPr>
            <w:tcW w:w="1548" w:type="dxa"/>
            <w:shd w:val="pct25" w:color="auto" w:fill="auto"/>
          </w:tcPr>
          <w:p w:rsidR="00B8478E" w:rsidRDefault="00B8478E" w:rsidP="00AC090C">
            <w:pPr>
              <w:pStyle w:val="1"/>
            </w:pPr>
            <w:r>
              <w:rPr>
                <w:rFonts w:hint="eastAsia"/>
              </w:rPr>
              <w:t>前置条件：</w:t>
            </w:r>
          </w:p>
        </w:tc>
        <w:tc>
          <w:tcPr>
            <w:tcW w:w="6974" w:type="dxa"/>
          </w:tcPr>
          <w:p w:rsidR="00B8478E" w:rsidRDefault="00B8478E" w:rsidP="00BB3BFA">
            <w:pPr>
              <w:pStyle w:val="1"/>
              <w:rPr>
                <w:rFonts w:ascii="宋体"/>
                <w:b/>
                <w:bCs/>
              </w:rPr>
            </w:pPr>
            <w:r>
              <w:rPr>
                <w:rFonts w:ascii="宋体" w:hint="eastAsia"/>
              </w:rPr>
              <w:t>用户已登录并</w:t>
            </w:r>
            <w:r w:rsidR="00BB3BFA">
              <w:rPr>
                <w:rFonts w:ascii="宋体" w:hint="eastAsia"/>
              </w:rPr>
              <w:t>打开个人信息页面</w:t>
            </w:r>
            <w:r>
              <w:rPr>
                <w:rFonts w:ascii="宋体" w:hint="eastAsia"/>
              </w:rPr>
              <w:t>。</w:t>
            </w:r>
          </w:p>
        </w:tc>
      </w:tr>
      <w:tr w:rsidR="00B8478E" w:rsidTr="00AC090C">
        <w:tc>
          <w:tcPr>
            <w:tcW w:w="1548" w:type="dxa"/>
            <w:shd w:val="pct25" w:color="auto" w:fill="auto"/>
          </w:tcPr>
          <w:p w:rsidR="00B8478E" w:rsidRDefault="00B8478E" w:rsidP="00AC090C">
            <w:pPr>
              <w:pStyle w:val="1"/>
            </w:pPr>
            <w:r>
              <w:rPr>
                <w:rFonts w:hint="eastAsia"/>
              </w:rPr>
              <w:t>基本事件流：</w:t>
            </w:r>
          </w:p>
        </w:tc>
        <w:tc>
          <w:tcPr>
            <w:tcW w:w="6974" w:type="dxa"/>
          </w:tcPr>
          <w:p w:rsidR="00B8478E" w:rsidRDefault="00B8478E" w:rsidP="00AC090C">
            <w:pPr>
              <w:pStyle w:val="1"/>
              <w:rPr>
                <w:rFonts w:ascii="宋体" w:hint="eastAsia"/>
                <w:bCs/>
              </w:rPr>
            </w:pPr>
            <w:r>
              <w:rPr>
                <w:rFonts w:ascii="宋体" w:hint="eastAsia"/>
                <w:bCs/>
              </w:rPr>
              <w:t>1.点击积分查询链接。</w:t>
            </w:r>
          </w:p>
          <w:p w:rsidR="00BB3BFA" w:rsidRDefault="00BB3BFA" w:rsidP="00AC090C">
            <w:pPr>
              <w:pStyle w:val="1"/>
              <w:rPr>
                <w:rFonts w:ascii="宋体"/>
                <w:bCs/>
              </w:rPr>
            </w:pPr>
            <w:r>
              <w:rPr>
                <w:rFonts w:ascii="宋体" w:hint="eastAsia"/>
                <w:bCs/>
              </w:rPr>
              <w:t xml:space="preserve">2.显示用户积分 </w:t>
            </w:r>
          </w:p>
        </w:tc>
      </w:tr>
      <w:tr w:rsidR="00B8478E" w:rsidTr="00AC090C">
        <w:tc>
          <w:tcPr>
            <w:tcW w:w="1548" w:type="dxa"/>
            <w:shd w:val="pct25" w:color="auto" w:fill="auto"/>
          </w:tcPr>
          <w:p w:rsidR="00B8478E" w:rsidRDefault="00B8478E" w:rsidP="00AC090C">
            <w:pPr>
              <w:pStyle w:val="1"/>
            </w:pPr>
            <w:r>
              <w:rPr>
                <w:rFonts w:hint="eastAsia"/>
              </w:rPr>
              <w:t>备选事件流：</w:t>
            </w:r>
          </w:p>
        </w:tc>
        <w:tc>
          <w:tcPr>
            <w:tcW w:w="6974" w:type="dxa"/>
          </w:tcPr>
          <w:p w:rsidR="00B8478E" w:rsidRDefault="00B8478E" w:rsidP="00AC090C">
            <w:pPr>
              <w:pStyle w:val="1"/>
              <w:rPr>
                <w:rFonts w:ascii="宋体"/>
              </w:rPr>
            </w:pPr>
            <w:r>
              <w:rPr>
                <w:rFonts w:ascii="宋体" w:hint="eastAsia"/>
              </w:rPr>
              <w:t>无</w:t>
            </w:r>
          </w:p>
        </w:tc>
      </w:tr>
      <w:tr w:rsidR="00B8478E" w:rsidTr="00AC090C">
        <w:trPr>
          <w:trHeight w:val="343"/>
        </w:trPr>
        <w:tc>
          <w:tcPr>
            <w:tcW w:w="1548" w:type="dxa"/>
            <w:shd w:val="pct25" w:color="auto" w:fill="auto"/>
          </w:tcPr>
          <w:p w:rsidR="00B8478E" w:rsidRDefault="00B8478E" w:rsidP="00AC090C">
            <w:pPr>
              <w:pStyle w:val="1"/>
            </w:pPr>
            <w:r>
              <w:rPr>
                <w:rFonts w:hint="eastAsia"/>
              </w:rPr>
              <w:t>后置条件：</w:t>
            </w:r>
          </w:p>
        </w:tc>
        <w:tc>
          <w:tcPr>
            <w:tcW w:w="6974" w:type="dxa"/>
          </w:tcPr>
          <w:p w:rsidR="00B8478E" w:rsidRDefault="00BB3BFA" w:rsidP="00AC090C">
            <w:pPr>
              <w:pStyle w:val="1"/>
            </w:pPr>
            <w:r>
              <w:rPr>
                <w:rFonts w:hint="eastAsia"/>
                <w:bCs/>
              </w:rPr>
              <w:t>无</w:t>
            </w:r>
          </w:p>
        </w:tc>
      </w:tr>
    </w:tbl>
    <w:p w:rsidR="00B8478E" w:rsidRDefault="00B8478E"/>
    <w:sectPr w:rsidR="00B847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CE9" w:rsidRDefault="003C2CE9" w:rsidP="00265488">
      <w:r>
        <w:separator/>
      </w:r>
    </w:p>
  </w:endnote>
  <w:endnote w:type="continuationSeparator" w:id="1">
    <w:p w:rsidR="003C2CE9" w:rsidRDefault="003C2CE9" w:rsidP="002654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Black">
    <w:altName w:val="Arial"/>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CE9" w:rsidRDefault="003C2CE9" w:rsidP="00265488">
      <w:r>
        <w:separator/>
      </w:r>
    </w:p>
  </w:footnote>
  <w:footnote w:type="continuationSeparator" w:id="1">
    <w:p w:rsidR="003C2CE9" w:rsidRDefault="003C2CE9" w:rsidP="002654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FCB1AB5"/>
    <w:multiLevelType w:val="hybridMultilevel"/>
    <w:tmpl w:val="00000000"/>
    <w:lvl w:ilvl="0" w:tplc="164264FA">
      <w:start w:val="1"/>
      <w:numFmt w:val="decimal"/>
      <w:lvlRestart w:val="0"/>
      <w:lvlText w:val="%1．"/>
      <w:lvlJc w:val="left"/>
      <w:pPr>
        <w:tabs>
          <w:tab w:val="num" w:pos="360"/>
        </w:tabs>
        <w:ind w:left="360" w:hanging="360"/>
      </w:pPr>
    </w:lvl>
    <w:lvl w:ilvl="1" w:tplc="433E096A">
      <w:start w:val="1"/>
      <w:numFmt w:val="lowerLetter"/>
      <w:lvlText w:val="%2)"/>
      <w:lvlJc w:val="left"/>
      <w:pPr>
        <w:tabs>
          <w:tab w:val="num" w:pos="840"/>
        </w:tabs>
        <w:ind w:left="840" w:hanging="420"/>
      </w:pPr>
    </w:lvl>
    <w:lvl w:ilvl="2" w:tplc="8EFA8E6A">
      <w:start w:val="1"/>
      <w:numFmt w:val="lowerRoman"/>
      <w:lvlText w:val="%3."/>
      <w:lvlJc w:val="right"/>
      <w:pPr>
        <w:tabs>
          <w:tab w:val="num" w:pos="1260"/>
        </w:tabs>
        <w:ind w:left="1260" w:hanging="420"/>
      </w:pPr>
    </w:lvl>
    <w:lvl w:ilvl="3" w:tplc="0C9AB5D2">
      <w:start w:val="1"/>
      <w:numFmt w:val="decimal"/>
      <w:lvlText w:val="%4."/>
      <w:lvlJc w:val="left"/>
      <w:pPr>
        <w:tabs>
          <w:tab w:val="num" w:pos="1680"/>
        </w:tabs>
        <w:ind w:left="1680" w:hanging="420"/>
      </w:pPr>
    </w:lvl>
    <w:lvl w:ilvl="4" w:tplc="DD5803D4">
      <w:start w:val="1"/>
      <w:numFmt w:val="lowerLetter"/>
      <w:lvlText w:val="%5)"/>
      <w:lvlJc w:val="left"/>
      <w:pPr>
        <w:tabs>
          <w:tab w:val="num" w:pos="2100"/>
        </w:tabs>
        <w:ind w:left="2100" w:hanging="420"/>
      </w:pPr>
    </w:lvl>
    <w:lvl w:ilvl="5" w:tplc="32929272">
      <w:start w:val="1"/>
      <w:numFmt w:val="lowerRoman"/>
      <w:lvlText w:val="%6."/>
      <w:lvlJc w:val="right"/>
      <w:pPr>
        <w:tabs>
          <w:tab w:val="num" w:pos="2520"/>
        </w:tabs>
        <w:ind w:left="2520" w:hanging="420"/>
      </w:pPr>
    </w:lvl>
    <w:lvl w:ilvl="6" w:tplc="A22C01D8">
      <w:start w:val="1"/>
      <w:numFmt w:val="decimal"/>
      <w:lvlText w:val="%7."/>
      <w:lvlJc w:val="left"/>
      <w:pPr>
        <w:tabs>
          <w:tab w:val="num" w:pos="2940"/>
        </w:tabs>
        <w:ind w:left="2940" w:hanging="420"/>
      </w:pPr>
    </w:lvl>
    <w:lvl w:ilvl="7" w:tplc="18221C54">
      <w:start w:val="1"/>
      <w:numFmt w:val="lowerLetter"/>
      <w:lvlText w:val="%8)"/>
      <w:lvlJc w:val="left"/>
      <w:pPr>
        <w:tabs>
          <w:tab w:val="num" w:pos="3360"/>
        </w:tabs>
        <w:ind w:left="3360" w:hanging="420"/>
      </w:pPr>
    </w:lvl>
    <w:lvl w:ilvl="8" w:tplc="30D6F986">
      <w:start w:val="1"/>
      <w:numFmt w:val="lowerRoman"/>
      <w:lvlText w:val="%9."/>
      <w:lvlJc w:val="right"/>
      <w:pPr>
        <w:tabs>
          <w:tab w:val="num" w:pos="3780"/>
        </w:tabs>
        <w:ind w:left="3780" w:hanging="420"/>
      </w:pPr>
    </w:lvl>
  </w:abstractNum>
  <w:abstractNum w:abstractNumId="1">
    <w:nsid w:val="C25E33AD"/>
    <w:multiLevelType w:val="hybridMultilevel"/>
    <w:tmpl w:val="00000000"/>
    <w:lvl w:ilvl="0" w:tplc="C150CAF4">
      <w:start w:val="1"/>
      <w:numFmt w:val="decimal"/>
      <w:lvlRestart w:val="0"/>
      <w:lvlText w:val="%1."/>
      <w:lvlJc w:val="left"/>
      <w:pPr>
        <w:tabs>
          <w:tab w:val="num" w:pos="360"/>
        </w:tabs>
        <w:ind w:left="360" w:hanging="360"/>
      </w:pPr>
    </w:lvl>
    <w:lvl w:ilvl="1" w:tplc="A412B93C">
      <w:start w:val="1"/>
      <w:numFmt w:val="lowerLetter"/>
      <w:lvlText w:val="%2)"/>
      <w:lvlJc w:val="left"/>
      <w:pPr>
        <w:tabs>
          <w:tab w:val="num" w:pos="840"/>
        </w:tabs>
        <w:ind w:left="840" w:hanging="420"/>
      </w:pPr>
    </w:lvl>
    <w:lvl w:ilvl="2" w:tplc="BA6A1A92">
      <w:start w:val="1"/>
      <w:numFmt w:val="lowerRoman"/>
      <w:lvlText w:val="%3."/>
      <w:lvlJc w:val="right"/>
      <w:pPr>
        <w:tabs>
          <w:tab w:val="num" w:pos="1260"/>
        </w:tabs>
        <w:ind w:left="1260" w:hanging="420"/>
      </w:pPr>
    </w:lvl>
    <w:lvl w:ilvl="3" w:tplc="9742594C">
      <w:start w:val="1"/>
      <w:numFmt w:val="decimal"/>
      <w:lvlText w:val="%4."/>
      <w:lvlJc w:val="left"/>
      <w:pPr>
        <w:tabs>
          <w:tab w:val="num" w:pos="1680"/>
        </w:tabs>
        <w:ind w:left="1680" w:hanging="420"/>
      </w:pPr>
    </w:lvl>
    <w:lvl w:ilvl="4" w:tplc="0A501C0C">
      <w:start w:val="1"/>
      <w:numFmt w:val="lowerLetter"/>
      <w:lvlText w:val="%5)"/>
      <w:lvlJc w:val="left"/>
      <w:pPr>
        <w:tabs>
          <w:tab w:val="num" w:pos="2100"/>
        </w:tabs>
        <w:ind w:left="2100" w:hanging="420"/>
      </w:pPr>
    </w:lvl>
    <w:lvl w:ilvl="5" w:tplc="644C497A">
      <w:start w:val="1"/>
      <w:numFmt w:val="lowerRoman"/>
      <w:lvlText w:val="%6."/>
      <w:lvlJc w:val="right"/>
      <w:pPr>
        <w:tabs>
          <w:tab w:val="num" w:pos="2520"/>
        </w:tabs>
        <w:ind w:left="2520" w:hanging="420"/>
      </w:pPr>
    </w:lvl>
    <w:lvl w:ilvl="6" w:tplc="5706EC4C">
      <w:start w:val="1"/>
      <w:numFmt w:val="decimal"/>
      <w:lvlText w:val="%7."/>
      <w:lvlJc w:val="left"/>
      <w:pPr>
        <w:tabs>
          <w:tab w:val="num" w:pos="2940"/>
        </w:tabs>
        <w:ind w:left="2940" w:hanging="420"/>
      </w:pPr>
    </w:lvl>
    <w:lvl w:ilvl="7" w:tplc="D5C46002">
      <w:start w:val="1"/>
      <w:numFmt w:val="lowerLetter"/>
      <w:lvlText w:val="%8)"/>
      <w:lvlJc w:val="left"/>
      <w:pPr>
        <w:tabs>
          <w:tab w:val="num" w:pos="3360"/>
        </w:tabs>
        <w:ind w:left="3360" w:hanging="420"/>
      </w:pPr>
    </w:lvl>
    <w:lvl w:ilvl="8" w:tplc="C824BF40">
      <w:start w:val="1"/>
      <w:numFmt w:val="lowerRoman"/>
      <w:lvlText w:val="%9."/>
      <w:lvlJc w:val="right"/>
      <w:pPr>
        <w:tabs>
          <w:tab w:val="num" w:pos="3780"/>
        </w:tabs>
        <w:ind w:left="3780" w:hanging="420"/>
      </w:pPr>
    </w:lvl>
  </w:abstractNum>
  <w:abstractNum w:abstractNumId="2">
    <w:nsid w:val="CD932738"/>
    <w:multiLevelType w:val="hybridMultilevel"/>
    <w:tmpl w:val="00000000"/>
    <w:lvl w:ilvl="0" w:tplc="20EEAF98">
      <w:start w:val="1"/>
      <w:numFmt w:val="decimal"/>
      <w:lvlRestart w:val="0"/>
      <w:lvlText w:val="%1、"/>
      <w:lvlJc w:val="left"/>
      <w:pPr>
        <w:tabs>
          <w:tab w:val="num" w:pos="360"/>
        </w:tabs>
        <w:ind w:left="360" w:hanging="360"/>
      </w:pPr>
    </w:lvl>
    <w:lvl w:ilvl="1" w:tplc="CC544A20">
      <w:start w:val="1"/>
      <w:numFmt w:val="lowerLetter"/>
      <w:lvlText w:val="%2)"/>
      <w:lvlJc w:val="left"/>
      <w:pPr>
        <w:tabs>
          <w:tab w:val="num" w:pos="840"/>
        </w:tabs>
        <w:ind w:left="840" w:hanging="420"/>
      </w:pPr>
    </w:lvl>
    <w:lvl w:ilvl="2" w:tplc="3DD0BF80">
      <w:start w:val="1"/>
      <w:numFmt w:val="lowerRoman"/>
      <w:lvlText w:val="%3."/>
      <w:lvlJc w:val="right"/>
      <w:pPr>
        <w:tabs>
          <w:tab w:val="num" w:pos="1260"/>
        </w:tabs>
        <w:ind w:left="1260" w:hanging="420"/>
      </w:pPr>
    </w:lvl>
    <w:lvl w:ilvl="3" w:tplc="089A44CA">
      <w:start w:val="1"/>
      <w:numFmt w:val="decimal"/>
      <w:lvlText w:val="%4."/>
      <w:lvlJc w:val="left"/>
      <w:pPr>
        <w:tabs>
          <w:tab w:val="num" w:pos="1680"/>
        </w:tabs>
        <w:ind w:left="1680" w:hanging="420"/>
      </w:pPr>
    </w:lvl>
    <w:lvl w:ilvl="4" w:tplc="588A17CE">
      <w:start w:val="1"/>
      <w:numFmt w:val="lowerLetter"/>
      <w:lvlText w:val="%5)"/>
      <w:lvlJc w:val="left"/>
      <w:pPr>
        <w:tabs>
          <w:tab w:val="num" w:pos="2100"/>
        </w:tabs>
        <w:ind w:left="2100" w:hanging="420"/>
      </w:pPr>
    </w:lvl>
    <w:lvl w:ilvl="5" w:tplc="998AE970">
      <w:start w:val="1"/>
      <w:numFmt w:val="lowerRoman"/>
      <w:lvlText w:val="%6."/>
      <w:lvlJc w:val="right"/>
      <w:pPr>
        <w:tabs>
          <w:tab w:val="num" w:pos="2520"/>
        </w:tabs>
        <w:ind w:left="2520" w:hanging="420"/>
      </w:pPr>
    </w:lvl>
    <w:lvl w:ilvl="6" w:tplc="06A68900">
      <w:start w:val="1"/>
      <w:numFmt w:val="decimal"/>
      <w:lvlText w:val="%7."/>
      <w:lvlJc w:val="left"/>
      <w:pPr>
        <w:tabs>
          <w:tab w:val="num" w:pos="2940"/>
        </w:tabs>
        <w:ind w:left="2940" w:hanging="420"/>
      </w:pPr>
    </w:lvl>
    <w:lvl w:ilvl="7" w:tplc="5728339A">
      <w:start w:val="1"/>
      <w:numFmt w:val="lowerLetter"/>
      <w:lvlText w:val="%8)"/>
      <w:lvlJc w:val="left"/>
      <w:pPr>
        <w:tabs>
          <w:tab w:val="num" w:pos="3360"/>
        </w:tabs>
        <w:ind w:left="3360" w:hanging="420"/>
      </w:pPr>
    </w:lvl>
    <w:lvl w:ilvl="8" w:tplc="04E8B9F4">
      <w:start w:val="1"/>
      <w:numFmt w:val="lowerRoman"/>
      <w:lvlText w:val="%9."/>
      <w:lvlJc w:val="right"/>
      <w:pPr>
        <w:tabs>
          <w:tab w:val="num" w:pos="3780"/>
        </w:tabs>
        <w:ind w:left="3780" w:hanging="420"/>
      </w:pPr>
    </w:lvl>
  </w:abstractNum>
  <w:abstractNum w:abstractNumId="3">
    <w:nsid w:val="D299783D"/>
    <w:multiLevelType w:val="hybridMultilevel"/>
    <w:tmpl w:val="00000000"/>
    <w:lvl w:ilvl="0" w:tplc="296469CC">
      <w:start w:val="1"/>
      <w:numFmt w:val="decimal"/>
      <w:lvlRestart w:val="0"/>
      <w:lvlText w:val="%1."/>
      <w:lvlJc w:val="left"/>
      <w:pPr>
        <w:tabs>
          <w:tab w:val="num" w:pos="360"/>
        </w:tabs>
        <w:ind w:left="360" w:hanging="360"/>
      </w:pPr>
    </w:lvl>
    <w:lvl w:ilvl="1" w:tplc="2C3A01FC">
      <w:start w:val="1"/>
      <w:numFmt w:val="lowerLetter"/>
      <w:lvlText w:val="%2)"/>
      <w:lvlJc w:val="left"/>
      <w:pPr>
        <w:tabs>
          <w:tab w:val="num" w:pos="840"/>
        </w:tabs>
        <w:ind w:left="840" w:hanging="420"/>
      </w:pPr>
    </w:lvl>
    <w:lvl w:ilvl="2" w:tplc="802E0C32">
      <w:start w:val="1"/>
      <w:numFmt w:val="lowerRoman"/>
      <w:lvlText w:val="%3."/>
      <w:lvlJc w:val="right"/>
      <w:pPr>
        <w:tabs>
          <w:tab w:val="num" w:pos="1260"/>
        </w:tabs>
        <w:ind w:left="1260" w:hanging="420"/>
      </w:pPr>
    </w:lvl>
    <w:lvl w:ilvl="3" w:tplc="56EE4A84">
      <w:start w:val="1"/>
      <w:numFmt w:val="decimal"/>
      <w:lvlText w:val="%4."/>
      <w:lvlJc w:val="left"/>
      <w:pPr>
        <w:tabs>
          <w:tab w:val="num" w:pos="1680"/>
        </w:tabs>
        <w:ind w:left="1680" w:hanging="420"/>
      </w:pPr>
    </w:lvl>
    <w:lvl w:ilvl="4" w:tplc="22E886F6">
      <w:start w:val="1"/>
      <w:numFmt w:val="lowerLetter"/>
      <w:lvlText w:val="%5)"/>
      <w:lvlJc w:val="left"/>
      <w:pPr>
        <w:tabs>
          <w:tab w:val="num" w:pos="2100"/>
        </w:tabs>
        <w:ind w:left="2100" w:hanging="420"/>
      </w:pPr>
    </w:lvl>
    <w:lvl w:ilvl="5" w:tplc="FB9EA8F0">
      <w:start w:val="1"/>
      <w:numFmt w:val="lowerRoman"/>
      <w:lvlText w:val="%6."/>
      <w:lvlJc w:val="right"/>
      <w:pPr>
        <w:tabs>
          <w:tab w:val="num" w:pos="2520"/>
        </w:tabs>
        <w:ind w:left="2520" w:hanging="420"/>
      </w:pPr>
    </w:lvl>
    <w:lvl w:ilvl="6" w:tplc="839427D6">
      <w:start w:val="1"/>
      <w:numFmt w:val="decimal"/>
      <w:lvlText w:val="%7."/>
      <w:lvlJc w:val="left"/>
      <w:pPr>
        <w:tabs>
          <w:tab w:val="num" w:pos="2940"/>
        </w:tabs>
        <w:ind w:left="2940" w:hanging="420"/>
      </w:pPr>
    </w:lvl>
    <w:lvl w:ilvl="7" w:tplc="91B2C698">
      <w:start w:val="1"/>
      <w:numFmt w:val="lowerLetter"/>
      <w:lvlText w:val="%8)"/>
      <w:lvlJc w:val="left"/>
      <w:pPr>
        <w:tabs>
          <w:tab w:val="num" w:pos="3360"/>
        </w:tabs>
        <w:ind w:left="3360" w:hanging="420"/>
      </w:pPr>
    </w:lvl>
    <w:lvl w:ilvl="8" w:tplc="4560F114">
      <w:start w:val="1"/>
      <w:numFmt w:val="lowerRoman"/>
      <w:lvlText w:val="%9."/>
      <w:lvlJc w:val="right"/>
      <w:pPr>
        <w:tabs>
          <w:tab w:val="num" w:pos="3780"/>
        </w:tabs>
        <w:ind w:left="3780" w:hanging="420"/>
      </w:pPr>
    </w:lvl>
  </w:abstractNum>
  <w:abstractNum w:abstractNumId="4">
    <w:nsid w:val="15693440"/>
    <w:multiLevelType w:val="hybridMultilevel"/>
    <w:tmpl w:val="00000000"/>
    <w:lvl w:ilvl="0" w:tplc="E244D702">
      <w:start w:val="1"/>
      <w:numFmt w:val="decimal"/>
      <w:lvlRestart w:val="0"/>
      <w:lvlText w:val="%1."/>
      <w:lvlJc w:val="left"/>
      <w:pPr>
        <w:tabs>
          <w:tab w:val="num" w:pos="360"/>
        </w:tabs>
        <w:ind w:left="360" w:hanging="360"/>
      </w:pPr>
    </w:lvl>
    <w:lvl w:ilvl="1" w:tplc="EB92FB00">
      <w:start w:val="1"/>
      <w:numFmt w:val="lowerLetter"/>
      <w:lvlText w:val="%2)"/>
      <w:lvlJc w:val="left"/>
      <w:pPr>
        <w:tabs>
          <w:tab w:val="num" w:pos="840"/>
        </w:tabs>
        <w:ind w:left="840" w:hanging="420"/>
      </w:pPr>
    </w:lvl>
    <w:lvl w:ilvl="2" w:tplc="C49AFF92">
      <w:start w:val="1"/>
      <w:numFmt w:val="lowerRoman"/>
      <w:lvlText w:val="%3."/>
      <w:lvlJc w:val="right"/>
      <w:pPr>
        <w:tabs>
          <w:tab w:val="num" w:pos="1260"/>
        </w:tabs>
        <w:ind w:left="1260" w:hanging="420"/>
      </w:pPr>
    </w:lvl>
    <w:lvl w:ilvl="3" w:tplc="1108D9A6">
      <w:start w:val="1"/>
      <w:numFmt w:val="decimal"/>
      <w:lvlText w:val="%4."/>
      <w:lvlJc w:val="left"/>
      <w:pPr>
        <w:tabs>
          <w:tab w:val="num" w:pos="1680"/>
        </w:tabs>
        <w:ind w:left="1680" w:hanging="420"/>
      </w:pPr>
    </w:lvl>
    <w:lvl w:ilvl="4" w:tplc="6D944AE4">
      <w:start w:val="1"/>
      <w:numFmt w:val="lowerLetter"/>
      <w:lvlText w:val="%5)"/>
      <w:lvlJc w:val="left"/>
      <w:pPr>
        <w:tabs>
          <w:tab w:val="num" w:pos="2100"/>
        </w:tabs>
        <w:ind w:left="2100" w:hanging="420"/>
      </w:pPr>
    </w:lvl>
    <w:lvl w:ilvl="5" w:tplc="8BC0C474">
      <w:start w:val="1"/>
      <w:numFmt w:val="lowerRoman"/>
      <w:lvlText w:val="%6."/>
      <w:lvlJc w:val="right"/>
      <w:pPr>
        <w:tabs>
          <w:tab w:val="num" w:pos="2520"/>
        </w:tabs>
        <w:ind w:left="2520" w:hanging="420"/>
      </w:pPr>
    </w:lvl>
    <w:lvl w:ilvl="6" w:tplc="1F1496DC">
      <w:start w:val="1"/>
      <w:numFmt w:val="decimal"/>
      <w:lvlText w:val="%7."/>
      <w:lvlJc w:val="left"/>
      <w:pPr>
        <w:tabs>
          <w:tab w:val="num" w:pos="2940"/>
        </w:tabs>
        <w:ind w:left="2940" w:hanging="420"/>
      </w:pPr>
    </w:lvl>
    <w:lvl w:ilvl="7" w:tplc="FE603B14">
      <w:start w:val="1"/>
      <w:numFmt w:val="lowerLetter"/>
      <w:lvlText w:val="%8)"/>
      <w:lvlJc w:val="left"/>
      <w:pPr>
        <w:tabs>
          <w:tab w:val="num" w:pos="3360"/>
        </w:tabs>
        <w:ind w:left="3360" w:hanging="420"/>
      </w:pPr>
    </w:lvl>
    <w:lvl w:ilvl="8" w:tplc="C6D6756E">
      <w:start w:val="1"/>
      <w:numFmt w:val="lowerRoman"/>
      <w:lvlText w:val="%9."/>
      <w:lvlJc w:val="right"/>
      <w:pPr>
        <w:tabs>
          <w:tab w:val="num" w:pos="3780"/>
        </w:tabs>
        <w:ind w:left="3780" w:hanging="420"/>
      </w:pPr>
    </w:lvl>
  </w:abstractNum>
  <w:abstractNum w:abstractNumId="5">
    <w:nsid w:val="2688CC79"/>
    <w:multiLevelType w:val="hybridMultilevel"/>
    <w:tmpl w:val="00000000"/>
    <w:lvl w:ilvl="0" w:tplc="60CC09F2">
      <w:start w:val="1"/>
      <w:numFmt w:val="decimal"/>
      <w:lvlRestart w:val="0"/>
      <w:lvlText w:val="%1."/>
      <w:lvlJc w:val="left"/>
      <w:pPr>
        <w:tabs>
          <w:tab w:val="num" w:pos="360"/>
        </w:tabs>
        <w:ind w:left="360" w:hanging="360"/>
      </w:pPr>
    </w:lvl>
    <w:lvl w:ilvl="1" w:tplc="019AE388">
      <w:start w:val="1"/>
      <w:numFmt w:val="lowerLetter"/>
      <w:lvlText w:val="%2)"/>
      <w:lvlJc w:val="left"/>
      <w:pPr>
        <w:tabs>
          <w:tab w:val="num" w:pos="840"/>
        </w:tabs>
        <w:ind w:left="840" w:hanging="420"/>
      </w:pPr>
    </w:lvl>
    <w:lvl w:ilvl="2" w:tplc="88CC6FF8">
      <w:start w:val="1"/>
      <w:numFmt w:val="lowerRoman"/>
      <w:lvlText w:val="%3."/>
      <w:lvlJc w:val="right"/>
      <w:pPr>
        <w:tabs>
          <w:tab w:val="num" w:pos="1260"/>
        </w:tabs>
        <w:ind w:left="1260" w:hanging="420"/>
      </w:pPr>
    </w:lvl>
    <w:lvl w:ilvl="3" w:tplc="FD8C6DC4">
      <w:start w:val="1"/>
      <w:numFmt w:val="decimal"/>
      <w:lvlText w:val="%4."/>
      <w:lvlJc w:val="left"/>
      <w:pPr>
        <w:tabs>
          <w:tab w:val="num" w:pos="1680"/>
        </w:tabs>
        <w:ind w:left="1680" w:hanging="420"/>
      </w:pPr>
    </w:lvl>
    <w:lvl w:ilvl="4" w:tplc="7F402CFE">
      <w:start w:val="1"/>
      <w:numFmt w:val="lowerLetter"/>
      <w:lvlText w:val="%5)"/>
      <w:lvlJc w:val="left"/>
      <w:pPr>
        <w:tabs>
          <w:tab w:val="num" w:pos="2100"/>
        </w:tabs>
        <w:ind w:left="2100" w:hanging="420"/>
      </w:pPr>
    </w:lvl>
    <w:lvl w:ilvl="5" w:tplc="65C2212E">
      <w:start w:val="1"/>
      <w:numFmt w:val="lowerRoman"/>
      <w:lvlText w:val="%6."/>
      <w:lvlJc w:val="right"/>
      <w:pPr>
        <w:tabs>
          <w:tab w:val="num" w:pos="2520"/>
        </w:tabs>
        <w:ind w:left="2520" w:hanging="420"/>
      </w:pPr>
    </w:lvl>
    <w:lvl w:ilvl="6" w:tplc="4CAE305C">
      <w:start w:val="1"/>
      <w:numFmt w:val="decimal"/>
      <w:lvlText w:val="%7."/>
      <w:lvlJc w:val="left"/>
      <w:pPr>
        <w:tabs>
          <w:tab w:val="num" w:pos="2940"/>
        </w:tabs>
        <w:ind w:left="2940" w:hanging="420"/>
      </w:pPr>
    </w:lvl>
    <w:lvl w:ilvl="7" w:tplc="B1D27504">
      <w:start w:val="1"/>
      <w:numFmt w:val="lowerLetter"/>
      <w:lvlText w:val="%8)"/>
      <w:lvlJc w:val="left"/>
      <w:pPr>
        <w:tabs>
          <w:tab w:val="num" w:pos="3360"/>
        </w:tabs>
        <w:ind w:left="3360" w:hanging="420"/>
      </w:pPr>
    </w:lvl>
    <w:lvl w:ilvl="8" w:tplc="7D1659A2">
      <w:start w:val="1"/>
      <w:numFmt w:val="lowerRoman"/>
      <w:lvlText w:val="%9."/>
      <w:lvlJc w:val="right"/>
      <w:pPr>
        <w:tabs>
          <w:tab w:val="num" w:pos="3780"/>
        </w:tabs>
        <w:ind w:left="3780" w:hanging="420"/>
      </w:pPr>
    </w:lvl>
  </w:abstractNum>
  <w:abstractNum w:abstractNumId="6">
    <w:nsid w:val="2735A6F7"/>
    <w:multiLevelType w:val="hybridMultilevel"/>
    <w:tmpl w:val="00000000"/>
    <w:lvl w:ilvl="0" w:tplc="7AAED708">
      <w:start w:val="1"/>
      <w:numFmt w:val="decimal"/>
      <w:lvlRestart w:val="0"/>
      <w:lvlText w:val="%1．"/>
      <w:lvlJc w:val="left"/>
      <w:pPr>
        <w:tabs>
          <w:tab w:val="num" w:pos="360"/>
        </w:tabs>
        <w:ind w:left="360" w:hanging="360"/>
      </w:pPr>
    </w:lvl>
    <w:lvl w:ilvl="1" w:tplc="FB245DD4">
      <w:start w:val="1"/>
      <w:numFmt w:val="lowerLetter"/>
      <w:lvlText w:val="%2)"/>
      <w:lvlJc w:val="left"/>
      <w:pPr>
        <w:tabs>
          <w:tab w:val="num" w:pos="840"/>
        </w:tabs>
        <w:ind w:left="840" w:hanging="420"/>
      </w:pPr>
    </w:lvl>
    <w:lvl w:ilvl="2" w:tplc="FAEAA2CE">
      <w:start w:val="1"/>
      <w:numFmt w:val="lowerRoman"/>
      <w:lvlText w:val="%3."/>
      <w:lvlJc w:val="right"/>
      <w:pPr>
        <w:tabs>
          <w:tab w:val="num" w:pos="1260"/>
        </w:tabs>
        <w:ind w:left="1260" w:hanging="420"/>
      </w:pPr>
    </w:lvl>
    <w:lvl w:ilvl="3" w:tplc="32C4E91E">
      <w:start w:val="1"/>
      <w:numFmt w:val="decimal"/>
      <w:lvlText w:val="%4."/>
      <w:lvlJc w:val="left"/>
      <w:pPr>
        <w:tabs>
          <w:tab w:val="num" w:pos="1680"/>
        </w:tabs>
        <w:ind w:left="1680" w:hanging="420"/>
      </w:pPr>
    </w:lvl>
    <w:lvl w:ilvl="4" w:tplc="D346A5EC">
      <w:start w:val="1"/>
      <w:numFmt w:val="lowerLetter"/>
      <w:lvlText w:val="%5)"/>
      <w:lvlJc w:val="left"/>
      <w:pPr>
        <w:tabs>
          <w:tab w:val="num" w:pos="2100"/>
        </w:tabs>
        <w:ind w:left="2100" w:hanging="420"/>
      </w:pPr>
    </w:lvl>
    <w:lvl w:ilvl="5" w:tplc="D4C2A968">
      <w:start w:val="1"/>
      <w:numFmt w:val="lowerRoman"/>
      <w:lvlText w:val="%6."/>
      <w:lvlJc w:val="right"/>
      <w:pPr>
        <w:tabs>
          <w:tab w:val="num" w:pos="2520"/>
        </w:tabs>
        <w:ind w:left="2520" w:hanging="420"/>
      </w:pPr>
    </w:lvl>
    <w:lvl w:ilvl="6" w:tplc="A1769FA4">
      <w:start w:val="1"/>
      <w:numFmt w:val="decimal"/>
      <w:lvlText w:val="%7."/>
      <w:lvlJc w:val="left"/>
      <w:pPr>
        <w:tabs>
          <w:tab w:val="num" w:pos="2940"/>
        </w:tabs>
        <w:ind w:left="2940" w:hanging="420"/>
      </w:pPr>
    </w:lvl>
    <w:lvl w:ilvl="7" w:tplc="ED2E8EB6">
      <w:start w:val="1"/>
      <w:numFmt w:val="lowerLetter"/>
      <w:lvlText w:val="%8)"/>
      <w:lvlJc w:val="left"/>
      <w:pPr>
        <w:tabs>
          <w:tab w:val="num" w:pos="3360"/>
        </w:tabs>
        <w:ind w:left="3360" w:hanging="420"/>
      </w:pPr>
    </w:lvl>
    <w:lvl w:ilvl="8" w:tplc="815E5BAC">
      <w:start w:val="1"/>
      <w:numFmt w:val="lowerRoman"/>
      <w:lvlText w:val="%9."/>
      <w:lvlJc w:val="right"/>
      <w:pPr>
        <w:tabs>
          <w:tab w:val="num" w:pos="3780"/>
        </w:tabs>
        <w:ind w:left="3780" w:hanging="420"/>
      </w:pPr>
    </w:lvl>
  </w:abstractNum>
  <w:abstractNum w:abstractNumId="7">
    <w:nsid w:val="730447F8"/>
    <w:multiLevelType w:val="hybridMultilevel"/>
    <w:tmpl w:val="00000000"/>
    <w:lvl w:ilvl="0" w:tplc="F7D4220A">
      <w:start w:val="1"/>
      <w:numFmt w:val="decimal"/>
      <w:lvlRestart w:val="0"/>
      <w:lvlText w:val="%1."/>
      <w:lvlJc w:val="left"/>
      <w:pPr>
        <w:tabs>
          <w:tab w:val="num" w:pos="360"/>
        </w:tabs>
        <w:ind w:left="360" w:hanging="360"/>
      </w:pPr>
    </w:lvl>
    <w:lvl w:ilvl="1" w:tplc="6386948C">
      <w:start w:val="1"/>
      <w:numFmt w:val="lowerLetter"/>
      <w:lvlText w:val="%2)"/>
      <w:lvlJc w:val="left"/>
      <w:pPr>
        <w:tabs>
          <w:tab w:val="num" w:pos="840"/>
        </w:tabs>
        <w:ind w:left="840" w:hanging="420"/>
      </w:pPr>
    </w:lvl>
    <w:lvl w:ilvl="2" w:tplc="511C0C8C">
      <w:start w:val="1"/>
      <w:numFmt w:val="lowerRoman"/>
      <w:lvlText w:val="%3."/>
      <w:lvlJc w:val="right"/>
      <w:pPr>
        <w:tabs>
          <w:tab w:val="num" w:pos="1260"/>
        </w:tabs>
        <w:ind w:left="1260" w:hanging="420"/>
      </w:pPr>
    </w:lvl>
    <w:lvl w:ilvl="3" w:tplc="C6DA1D72">
      <w:start w:val="1"/>
      <w:numFmt w:val="decimal"/>
      <w:lvlText w:val="%4."/>
      <w:lvlJc w:val="left"/>
      <w:pPr>
        <w:tabs>
          <w:tab w:val="num" w:pos="1680"/>
        </w:tabs>
        <w:ind w:left="1680" w:hanging="420"/>
      </w:pPr>
    </w:lvl>
    <w:lvl w:ilvl="4" w:tplc="F94C8406">
      <w:start w:val="1"/>
      <w:numFmt w:val="lowerLetter"/>
      <w:lvlText w:val="%5)"/>
      <w:lvlJc w:val="left"/>
      <w:pPr>
        <w:tabs>
          <w:tab w:val="num" w:pos="2100"/>
        </w:tabs>
        <w:ind w:left="2100" w:hanging="420"/>
      </w:pPr>
    </w:lvl>
    <w:lvl w:ilvl="5" w:tplc="5C1053B4">
      <w:start w:val="1"/>
      <w:numFmt w:val="lowerRoman"/>
      <w:lvlText w:val="%6."/>
      <w:lvlJc w:val="right"/>
      <w:pPr>
        <w:tabs>
          <w:tab w:val="num" w:pos="2520"/>
        </w:tabs>
        <w:ind w:left="2520" w:hanging="420"/>
      </w:pPr>
    </w:lvl>
    <w:lvl w:ilvl="6" w:tplc="B6A21CF2">
      <w:start w:val="1"/>
      <w:numFmt w:val="decimal"/>
      <w:lvlText w:val="%7."/>
      <w:lvlJc w:val="left"/>
      <w:pPr>
        <w:tabs>
          <w:tab w:val="num" w:pos="2940"/>
        </w:tabs>
        <w:ind w:left="2940" w:hanging="420"/>
      </w:pPr>
    </w:lvl>
    <w:lvl w:ilvl="7" w:tplc="E6781BE4">
      <w:start w:val="1"/>
      <w:numFmt w:val="lowerLetter"/>
      <w:lvlText w:val="%8)"/>
      <w:lvlJc w:val="left"/>
      <w:pPr>
        <w:tabs>
          <w:tab w:val="num" w:pos="3360"/>
        </w:tabs>
        <w:ind w:left="3360" w:hanging="420"/>
      </w:pPr>
    </w:lvl>
    <w:lvl w:ilvl="8" w:tplc="82963046">
      <w:start w:val="1"/>
      <w:numFmt w:val="lowerRoman"/>
      <w:lvlText w:val="%9."/>
      <w:lvlJc w:val="right"/>
      <w:pPr>
        <w:tabs>
          <w:tab w:val="num" w:pos="3780"/>
        </w:tabs>
        <w:ind w:left="3780" w:hanging="420"/>
      </w:pPr>
    </w:lvl>
  </w:abstractNum>
  <w:num w:numId="1">
    <w:abstractNumId w:val="5"/>
  </w:num>
  <w:num w:numId="2">
    <w:abstractNumId w:val="1"/>
  </w:num>
  <w:num w:numId="3">
    <w:abstractNumId w:val="4"/>
  </w:num>
  <w:num w:numId="4">
    <w:abstractNumId w:val="3"/>
  </w:num>
  <w:num w:numId="5">
    <w:abstractNumId w:val="2"/>
  </w:num>
  <w:num w:numId="6">
    <w:abstractNumId w:val="7"/>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5488"/>
    <w:rsid w:val="00265488"/>
    <w:rsid w:val="003C2CE9"/>
    <w:rsid w:val="00B8478E"/>
    <w:rsid w:val="00BB3BFA"/>
    <w:rsid w:val="00E00CA8"/>
    <w:rsid w:val="00FA55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00C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54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5488"/>
    <w:rPr>
      <w:sz w:val="18"/>
      <w:szCs w:val="18"/>
    </w:rPr>
  </w:style>
  <w:style w:type="paragraph" w:styleId="a4">
    <w:name w:val="footer"/>
    <w:basedOn w:val="a"/>
    <w:link w:val="Char0"/>
    <w:uiPriority w:val="99"/>
    <w:semiHidden/>
    <w:unhideWhenUsed/>
    <w:rsid w:val="002654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5488"/>
    <w:rPr>
      <w:sz w:val="18"/>
      <w:szCs w:val="18"/>
    </w:rPr>
  </w:style>
  <w:style w:type="paragraph" w:styleId="a5">
    <w:name w:val="Balloon Text"/>
    <w:basedOn w:val="a"/>
    <w:link w:val="Char1"/>
    <w:uiPriority w:val="99"/>
    <w:semiHidden/>
    <w:unhideWhenUsed/>
    <w:rsid w:val="00265488"/>
    <w:rPr>
      <w:sz w:val="18"/>
      <w:szCs w:val="18"/>
    </w:rPr>
  </w:style>
  <w:style w:type="character" w:customStyle="1" w:styleId="Char1">
    <w:name w:val="批注框文本 Char"/>
    <w:basedOn w:val="a0"/>
    <w:link w:val="a5"/>
    <w:uiPriority w:val="99"/>
    <w:semiHidden/>
    <w:rsid w:val="00265488"/>
    <w:rPr>
      <w:sz w:val="18"/>
      <w:szCs w:val="18"/>
    </w:rPr>
  </w:style>
  <w:style w:type="paragraph" w:customStyle="1" w:styleId="1">
    <w:name w:val="表内容1"/>
    <w:basedOn w:val="a"/>
    <w:rsid w:val="00265488"/>
    <w:pPr>
      <w:jc w:val="left"/>
    </w:pPr>
    <w:rPr>
      <w:rFonts w:ascii="Times New Roman" w:eastAsia="宋体" w:hAnsi="Times New Roman" w:cs="Times New Roman"/>
      <w:szCs w:val="20"/>
    </w:rPr>
  </w:style>
  <w:style w:type="character" w:customStyle="1" w:styleId="2Char">
    <w:name w:val="标题 2 Char"/>
    <w:basedOn w:val="a0"/>
    <w:link w:val="2"/>
    <w:uiPriority w:val="9"/>
    <w:rsid w:val="00E00CA8"/>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311</Words>
  <Characters>1774</Characters>
  <Application>Microsoft Office Word</Application>
  <DocSecurity>0</DocSecurity>
  <Lines>14</Lines>
  <Paragraphs>4</Paragraphs>
  <ScaleCrop>false</ScaleCrop>
  <Company>SCUT</Company>
  <LinksUpToDate>false</LinksUpToDate>
  <CharactersWithSpaces>2081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dc:creator>
  <cp:keywords/>
  <dc:description/>
  <cp:lastModifiedBy>SSE</cp:lastModifiedBy>
  <cp:revision>7</cp:revision>
  <dcterms:created xsi:type="dcterms:W3CDTF">2013-06-04T06:50:00Z</dcterms:created>
  <dcterms:modified xsi:type="dcterms:W3CDTF">2013-06-04T07:20:00Z</dcterms:modified>
</cp:coreProperties>
</file>