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299" w:rsidRPr="0024249F" w:rsidRDefault="00926299" w:rsidP="00926299">
      <w:pPr>
        <w:pStyle w:val="2"/>
        <w:ind w:left="0"/>
        <w:rPr>
          <w:rFonts w:hint="eastAsia"/>
        </w:rPr>
      </w:pPr>
      <w:r>
        <w:rPr>
          <w:rFonts w:hint="eastAsia"/>
        </w:rPr>
        <w:t>2.6</w:t>
      </w:r>
      <w:r w:rsidRPr="0013439E">
        <w:t>顾客- 会员注册</w:t>
      </w:r>
    </w:p>
    <w:p w:rsidR="00926299" w:rsidRDefault="00926299" w:rsidP="00926299">
      <w:pPr>
        <w:ind w:firstLineChars="0" w:firstLine="0"/>
        <w:rPr>
          <w:rFonts w:hint="eastAsia"/>
        </w:rPr>
      </w:pPr>
      <w:r>
        <w:rPr>
          <w:rFonts w:hint="eastAsia"/>
          <w:b/>
        </w:rPr>
        <w:t>用例图</w:t>
      </w:r>
      <w:r>
        <w:rPr>
          <w:rFonts w:hint="eastAsia"/>
        </w:rPr>
        <w:t>：</w:t>
      </w:r>
    </w:p>
    <w:p w:rsidR="00926299" w:rsidRPr="00C81300" w:rsidRDefault="00926299" w:rsidP="00926299">
      <w:pPr>
        <w:widowControl/>
        <w:spacing w:line="240" w:lineRule="auto"/>
        <w:ind w:firstLineChars="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3667125" cy="1895475"/>
            <wp:effectExtent l="19050" t="0" r="9525" b="0"/>
            <wp:docPr id="1" name="图片 1" descr="C:\Documents and Settings\SSE\Application Data\Tencent\Users\914694846\QQ\WinTemp\RichOle\UF(08)VM6@]`89E_P[$JE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SE\Application Data\Tencent\Users\914694846\QQ\WinTemp\RichOle\UF(08)VM6@]`89E_P[$JED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299" w:rsidRDefault="00926299" w:rsidP="00926299">
      <w:pPr>
        <w:ind w:firstLineChars="0" w:firstLine="0"/>
        <w:rPr>
          <w:b/>
        </w:rPr>
      </w:pPr>
      <w:r>
        <w:rPr>
          <w:rFonts w:hint="eastAsia"/>
          <w:b/>
        </w:rPr>
        <w:t>用例规约：</w:t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56"/>
        <w:gridCol w:w="6974"/>
      </w:tblGrid>
      <w:tr w:rsidR="00926299" w:rsidTr="00873873">
        <w:tc>
          <w:tcPr>
            <w:tcW w:w="1656" w:type="dxa"/>
            <w:shd w:val="pct25" w:color="auto" w:fill="auto"/>
          </w:tcPr>
          <w:p w:rsidR="00926299" w:rsidRDefault="00926299" w:rsidP="00873873">
            <w:pPr>
              <w:pStyle w:val="1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</w:tcPr>
          <w:p w:rsidR="00926299" w:rsidRDefault="00926299" w:rsidP="00873873">
            <w:pPr>
              <w:pStyle w:val="1"/>
              <w:rPr>
                <w:rFonts w:ascii="宋体"/>
              </w:rPr>
            </w:pPr>
            <w:r>
              <w:rPr>
                <w:rFonts w:ascii="Arial Black" w:hAnsi="Arial Black" w:hint="eastAsia"/>
                <w:kern w:val="0"/>
                <w:szCs w:val="21"/>
              </w:rPr>
              <w:t>会员注册</w:t>
            </w:r>
          </w:p>
        </w:tc>
      </w:tr>
      <w:tr w:rsidR="00926299" w:rsidTr="00873873">
        <w:tc>
          <w:tcPr>
            <w:tcW w:w="1656" w:type="dxa"/>
            <w:shd w:val="pct25" w:color="auto" w:fill="auto"/>
          </w:tcPr>
          <w:p w:rsidR="00926299" w:rsidRDefault="00926299" w:rsidP="00873873">
            <w:pPr>
              <w:pStyle w:val="1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</w:tcPr>
          <w:p w:rsidR="00926299" w:rsidRDefault="00926299" w:rsidP="00873873">
            <w:pPr>
              <w:pStyle w:val="1"/>
              <w:rPr>
                <w:bCs/>
              </w:rPr>
            </w:pPr>
          </w:p>
        </w:tc>
      </w:tr>
      <w:tr w:rsidR="00926299" w:rsidTr="00873873">
        <w:tc>
          <w:tcPr>
            <w:tcW w:w="1656" w:type="dxa"/>
            <w:shd w:val="pct25" w:color="auto" w:fill="auto"/>
          </w:tcPr>
          <w:p w:rsidR="00926299" w:rsidRDefault="00926299" w:rsidP="00873873">
            <w:pPr>
              <w:pStyle w:val="1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</w:tcPr>
          <w:p w:rsidR="00926299" w:rsidRDefault="00926299" w:rsidP="00873873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从未注册过的用户，或是已注册但未登录的用户（只允许以新邮箱注册）</w:t>
            </w:r>
          </w:p>
        </w:tc>
      </w:tr>
      <w:tr w:rsidR="00926299" w:rsidTr="00873873">
        <w:tc>
          <w:tcPr>
            <w:tcW w:w="1656" w:type="dxa"/>
            <w:shd w:val="pct25" w:color="auto" w:fill="auto"/>
          </w:tcPr>
          <w:p w:rsidR="00926299" w:rsidRDefault="00926299" w:rsidP="00873873">
            <w:pPr>
              <w:pStyle w:val="1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</w:tcPr>
          <w:p w:rsidR="00926299" w:rsidRDefault="00926299" w:rsidP="00873873">
            <w:pPr>
              <w:pStyle w:val="1"/>
              <w:rPr>
                <w:rFonts w:ascii="宋体"/>
              </w:rPr>
            </w:pPr>
            <w:r>
              <w:rPr>
                <w:rFonts w:ascii="宋体" w:hint="eastAsia"/>
                <w:kern w:val="0"/>
                <w:szCs w:val="21"/>
              </w:rPr>
              <w:t>访问商城</w:t>
            </w:r>
            <w:r>
              <w:rPr>
                <w:rFonts w:ascii="Arial Black" w:hAnsi="Arial Black" w:hint="eastAsia"/>
                <w:kern w:val="0"/>
                <w:szCs w:val="21"/>
              </w:rPr>
              <w:t>的</w:t>
            </w:r>
            <w:r>
              <w:rPr>
                <w:rFonts w:ascii="Arial Black" w:hAnsi="Arial Black"/>
                <w:kern w:val="0"/>
                <w:szCs w:val="21"/>
              </w:rPr>
              <w:t>未登陆用户</w:t>
            </w:r>
            <w:r>
              <w:rPr>
                <w:rFonts w:ascii="Arial Black" w:hAnsi="Arial Black" w:hint="eastAsia"/>
                <w:kern w:val="0"/>
                <w:szCs w:val="21"/>
              </w:rPr>
              <w:t>可以进行注册</w:t>
            </w:r>
          </w:p>
        </w:tc>
      </w:tr>
      <w:tr w:rsidR="00926299" w:rsidTr="00873873">
        <w:tc>
          <w:tcPr>
            <w:tcW w:w="1656" w:type="dxa"/>
            <w:shd w:val="pct25" w:color="auto" w:fill="auto"/>
          </w:tcPr>
          <w:p w:rsidR="00926299" w:rsidRDefault="00926299" w:rsidP="00873873">
            <w:pPr>
              <w:pStyle w:val="1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</w:tcPr>
          <w:p w:rsidR="00926299" w:rsidRDefault="00926299" w:rsidP="00873873">
            <w:pPr>
              <w:pStyle w:val="1"/>
              <w:rPr>
                <w:rFonts w:ascii="宋体"/>
                <w:b/>
                <w:bCs/>
              </w:rPr>
            </w:pPr>
            <w:r>
              <w:rPr>
                <w:rFonts w:ascii="宋体" w:hint="eastAsia"/>
              </w:rPr>
              <w:t>用户已经打开商城的任意页面</w:t>
            </w:r>
            <w:r>
              <w:rPr>
                <w:rFonts w:ascii="宋体"/>
              </w:rPr>
              <w:t>，且当前用户没有登录</w:t>
            </w:r>
            <w:r>
              <w:rPr>
                <w:rFonts w:ascii="宋体" w:hint="eastAsia"/>
              </w:rPr>
              <w:t>。</w:t>
            </w:r>
          </w:p>
        </w:tc>
      </w:tr>
      <w:tr w:rsidR="00926299" w:rsidTr="00873873">
        <w:tc>
          <w:tcPr>
            <w:tcW w:w="1656" w:type="dxa"/>
            <w:shd w:val="pct25" w:color="auto" w:fill="auto"/>
          </w:tcPr>
          <w:p w:rsidR="00926299" w:rsidRDefault="00926299" w:rsidP="00873873">
            <w:pPr>
              <w:pStyle w:val="1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</w:tcPr>
          <w:p w:rsidR="00926299" w:rsidRDefault="00926299" w:rsidP="00926299">
            <w:pPr>
              <w:pStyle w:val="1"/>
              <w:numPr>
                <w:ilvl w:val="0"/>
                <w:numId w:val="1"/>
              </w:numPr>
              <w:spacing w:line="240" w:lineRule="auto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点击注册链接</w:t>
            </w:r>
            <w:r>
              <w:rPr>
                <w:rFonts w:ascii="宋体"/>
                <w:bCs/>
              </w:rPr>
              <w:t>（注册链接可以在任意界面与登录页面出现</w:t>
            </w:r>
            <w:r>
              <w:rPr>
                <w:rFonts w:ascii="宋体" w:hint="eastAsia"/>
                <w:bCs/>
              </w:rPr>
              <w:t>，一般出现在各个界面的顶部</w:t>
            </w:r>
            <w:r>
              <w:rPr>
                <w:rFonts w:ascii="宋体"/>
                <w:bCs/>
              </w:rPr>
              <w:t>）</w:t>
            </w:r>
            <w:r>
              <w:rPr>
                <w:rFonts w:ascii="宋体" w:hint="eastAsia"/>
                <w:bCs/>
              </w:rPr>
              <w:t>，进入注册界面</w:t>
            </w:r>
          </w:p>
          <w:p w:rsidR="00926299" w:rsidRPr="00C81300" w:rsidRDefault="00926299" w:rsidP="00926299">
            <w:pPr>
              <w:pStyle w:val="1"/>
              <w:numPr>
                <w:ilvl w:val="0"/>
                <w:numId w:val="1"/>
              </w:numPr>
              <w:spacing w:line="240" w:lineRule="auto"/>
              <w:rPr>
                <w:rFonts w:ascii="宋体" w:hint="eastAsia"/>
                <w:bCs/>
              </w:rPr>
            </w:pPr>
            <w:r w:rsidRPr="00C81300">
              <w:rPr>
                <w:rFonts w:ascii="宋体" w:hint="eastAsia"/>
                <w:bCs/>
              </w:rPr>
              <w:t>输入用</w:t>
            </w:r>
            <w:r w:rsidRPr="00C81300">
              <w:rPr>
                <w:rFonts w:ascii="宋体" w:hint="eastAsia"/>
                <w:kern w:val="0"/>
                <w:szCs w:val="21"/>
              </w:rPr>
              <w:t>户名（提示</w:t>
            </w:r>
            <w:r w:rsidRPr="00C81300">
              <w:rPr>
                <w:rFonts w:ascii="宋体"/>
                <w:kern w:val="0"/>
                <w:szCs w:val="21"/>
              </w:rPr>
              <w:t>输入</w:t>
            </w:r>
            <w:r w:rsidRPr="00C81300">
              <w:rPr>
                <w:rFonts w:ascii="宋体" w:hint="eastAsia"/>
                <w:kern w:val="0"/>
                <w:szCs w:val="21"/>
              </w:rPr>
              <w:t>邮箱</w:t>
            </w:r>
            <w:r>
              <w:rPr>
                <w:rFonts w:ascii="宋体" w:hint="eastAsia"/>
                <w:kern w:val="0"/>
                <w:szCs w:val="21"/>
              </w:rPr>
              <w:t>，不能为空）</w:t>
            </w:r>
          </w:p>
          <w:p w:rsidR="00926299" w:rsidRPr="00C81300" w:rsidRDefault="00926299" w:rsidP="00926299">
            <w:pPr>
              <w:pStyle w:val="1"/>
              <w:numPr>
                <w:ilvl w:val="0"/>
                <w:numId w:val="1"/>
              </w:numPr>
              <w:spacing w:line="240" w:lineRule="auto"/>
              <w:rPr>
                <w:rFonts w:ascii="宋体"/>
                <w:bCs/>
              </w:rPr>
            </w:pPr>
            <w:r w:rsidRPr="00C81300">
              <w:rPr>
                <w:rFonts w:ascii="宋体" w:hint="eastAsia"/>
                <w:kern w:val="0"/>
                <w:szCs w:val="21"/>
              </w:rPr>
              <w:t>系统判断邮箱是否有效或已经被注册（</w:t>
            </w:r>
            <w:proofErr w:type="gramStart"/>
            <w:r w:rsidRPr="00C81300">
              <w:rPr>
                <w:rFonts w:ascii="宋体" w:hint="eastAsia"/>
                <w:kern w:val="0"/>
                <w:szCs w:val="21"/>
              </w:rPr>
              <w:t>本基本流</w:t>
            </w:r>
            <w:proofErr w:type="gramEnd"/>
            <w:r w:rsidRPr="00C81300">
              <w:rPr>
                <w:rFonts w:ascii="宋体" w:hint="eastAsia"/>
                <w:kern w:val="0"/>
                <w:szCs w:val="21"/>
              </w:rPr>
              <w:t>假定有效且未注册）</w:t>
            </w:r>
          </w:p>
          <w:p w:rsidR="00926299" w:rsidRDefault="00926299" w:rsidP="00926299">
            <w:pPr>
              <w:pStyle w:val="1"/>
              <w:numPr>
                <w:ilvl w:val="0"/>
                <w:numId w:val="1"/>
              </w:numPr>
              <w:spacing w:line="240" w:lineRule="auto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输入昵称（提示最大长度为10</w:t>
            </w:r>
            <w:r>
              <w:rPr>
                <w:rFonts w:ascii="宋体"/>
                <w:bCs/>
              </w:rPr>
              <w:t>字符</w:t>
            </w:r>
            <w:r>
              <w:rPr>
                <w:rFonts w:ascii="宋体" w:hint="eastAsia"/>
                <w:bCs/>
              </w:rPr>
              <w:t>，不能为空）</w:t>
            </w:r>
          </w:p>
          <w:p w:rsidR="00926299" w:rsidRDefault="00926299" w:rsidP="00926299">
            <w:pPr>
              <w:pStyle w:val="1"/>
              <w:numPr>
                <w:ilvl w:val="0"/>
                <w:numId w:val="1"/>
              </w:numPr>
              <w:spacing w:line="240" w:lineRule="auto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输入密码（提示为长度不小于6的数字或字母</w:t>
            </w:r>
            <w:r>
              <w:rPr>
                <w:rFonts w:ascii="宋体"/>
                <w:bCs/>
              </w:rPr>
              <w:t>且长度不大于20</w:t>
            </w:r>
            <w:r>
              <w:rPr>
                <w:rFonts w:ascii="宋体" w:hint="eastAsia"/>
                <w:bCs/>
              </w:rPr>
              <w:t>，且不能为空）</w:t>
            </w:r>
          </w:p>
          <w:p w:rsidR="00926299" w:rsidRDefault="00926299" w:rsidP="00926299">
            <w:pPr>
              <w:pStyle w:val="1"/>
              <w:numPr>
                <w:ilvl w:val="0"/>
                <w:numId w:val="1"/>
              </w:numPr>
              <w:spacing w:line="240" w:lineRule="auto"/>
              <w:rPr>
                <w:rFonts w:ascii="宋体"/>
                <w:bCs/>
              </w:rPr>
            </w:pPr>
            <w:r>
              <w:rPr>
                <w:rFonts w:ascii="宋体" w:hint="eastAsia"/>
                <w:kern w:val="0"/>
                <w:szCs w:val="21"/>
              </w:rPr>
              <w:t>系统判断</w:t>
            </w:r>
            <w:r>
              <w:rPr>
                <w:rFonts w:ascii="宋体" w:hint="eastAsia"/>
                <w:bCs/>
              </w:rPr>
              <w:t>密码</w:t>
            </w:r>
            <w:r>
              <w:rPr>
                <w:rFonts w:ascii="宋体" w:hint="eastAsia"/>
                <w:kern w:val="0"/>
                <w:szCs w:val="21"/>
              </w:rPr>
              <w:t>是否有效（</w:t>
            </w:r>
            <w:proofErr w:type="gramStart"/>
            <w:r>
              <w:rPr>
                <w:rFonts w:ascii="宋体" w:hint="eastAsia"/>
                <w:kern w:val="0"/>
                <w:szCs w:val="21"/>
              </w:rPr>
              <w:t>本基本流</w:t>
            </w:r>
            <w:proofErr w:type="gramEnd"/>
            <w:r>
              <w:rPr>
                <w:rFonts w:ascii="宋体" w:hint="eastAsia"/>
                <w:kern w:val="0"/>
                <w:szCs w:val="21"/>
              </w:rPr>
              <w:t>假定有效）</w:t>
            </w:r>
          </w:p>
          <w:p w:rsidR="00926299" w:rsidRDefault="00926299" w:rsidP="00926299">
            <w:pPr>
              <w:pStyle w:val="1"/>
              <w:numPr>
                <w:ilvl w:val="0"/>
                <w:numId w:val="1"/>
              </w:numPr>
              <w:spacing w:line="240" w:lineRule="auto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输入</w:t>
            </w:r>
            <w:r>
              <w:rPr>
                <w:rFonts w:ascii="Arial Black" w:hAnsi="Arial Black" w:hint="eastAsia"/>
                <w:kern w:val="0"/>
                <w:szCs w:val="21"/>
              </w:rPr>
              <w:t>确认</w:t>
            </w:r>
            <w:r>
              <w:rPr>
                <w:rFonts w:ascii="宋体" w:hint="eastAsia"/>
                <w:bCs/>
              </w:rPr>
              <w:t>密码（需与之前输入一致，且不能为空）</w:t>
            </w:r>
          </w:p>
          <w:p w:rsidR="00926299" w:rsidRDefault="00926299" w:rsidP="00926299">
            <w:pPr>
              <w:pStyle w:val="1"/>
              <w:numPr>
                <w:ilvl w:val="0"/>
                <w:numId w:val="1"/>
              </w:numPr>
              <w:spacing w:line="240" w:lineRule="auto"/>
              <w:rPr>
                <w:rFonts w:ascii="宋体"/>
                <w:bCs/>
              </w:rPr>
            </w:pPr>
            <w:r>
              <w:rPr>
                <w:rFonts w:ascii="宋体" w:hint="eastAsia"/>
                <w:kern w:val="0"/>
                <w:szCs w:val="21"/>
              </w:rPr>
              <w:t>系统判断</w:t>
            </w:r>
            <w:r>
              <w:rPr>
                <w:rFonts w:ascii="宋体" w:hint="eastAsia"/>
                <w:bCs/>
              </w:rPr>
              <w:t>密码是否与上面密码相同</w:t>
            </w:r>
            <w:r>
              <w:rPr>
                <w:rFonts w:ascii="宋体" w:hint="eastAsia"/>
                <w:kern w:val="0"/>
                <w:szCs w:val="21"/>
              </w:rPr>
              <w:t>（</w:t>
            </w:r>
            <w:proofErr w:type="gramStart"/>
            <w:r>
              <w:rPr>
                <w:rFonts w:ascii="宋体" w:hint="eastAsia"/>
                <w:kern w:val="0"/>
                <w:szCs w:val="21"/>
              </w:rPr>
              <w:t>本基本流</w:t>
            </w:r>
            <w:proofErr w:type="gramEnd"/>
            <w:r>
              <w:rPr>
                <w:rFonts w:ascii="宋体" w:hint="eastAsia"/>
                <w:kern w:val="0"/>
                <w:szCs w:val="21"/>
              </w:rPr>
              <w:t>假定相同，不能为空）</w:t>
            </w:r>
          </w:p>
          <w:p w:rsidR="00926299" w:rsidRDefault="00926299" w:rsidP="00926299">
            <w:pPr>
              <w:pStyle w:val="1"/>
              <w:numPr>
                <w:ilvl w:val="0"/>
                <w:numId w:val="1"/>
              </w:numPr>
              <w:spacing w:line="240" w:lineRule="auto"/>
              <w:rPr>
                <w:rFonts w:ascii="宋体"/>
                <w:bCs/>
              </w:rPr>
            </w:pPr>
            <w:r>
              <w:rPr>
                <w:rFonts w:ascii="Arial Black" w:hAnsi="Arial Black"/>
                <w:kern w:val="0"/>
                <w:szCs w:val="21"/>
              </w:rPr>
              <w:t>选择安全问题</w:t>
            </w:r>
            <w:r>
              <w:rPr>
                <w:rFonts w:ascii="Arial Black" w:hAnsi="Arial Black" w:hint="eastAsia"/>
                <w:kern w:val="0"/>
                <w:szCs w:val="21"/>
              </w:rPr>
              <w:t>，</w:t>
            </w:r>
            <w:r>
              <w:rPr>
                <w:rFonts w:ascii="Arial Black" w:hAnsi="Arial Black"/>
                <w:kern w:val="0"/>
                <w:szCs w:val="21"/>
              </w:rPr>
              <w:t>填入其答案</w:t>
            </w:r>
            <w:r>
              <w:rPr>
                <w:rFonts w:ascii="Arial Black" w:hAnsi="Arial Black" w:hint="eastAsia"/>
                <w:kern w:val="0"/>
                <w:szCs w:val="21"/>
              </w:rPr>
              <w:t>（不能为空）</w:t>
            </w:r>
          </w:p>
          <w:p w:rsidR="00926299" w:rsidRDefault="00926299" w:rsidP="00926299">
            <w:pPr>
              <w:pStyle w:val="1"/>
              <w:numPr>
                <w:ilvl w:val="0"/>
                <w:numId w:val="1"/>
              </w:numPr>
              <w:spacing w:line="240" w:lineRule="auto"/>
              <w:rPr>
                <w:rFonts w:ascii="宋体"/>
                <w:bCs/>
              </w:rPr>
            </w:pPr>
            <w:r>
              <w:rPr>
                <w:rFonts w:ascii="Arial Black" w:hAnsi="Arial Black"/>
                <w:kern w:val="0"/>
                <w:szCs w:val="21"/>
              </w:rPr>
              <w:t>用户填写验证码。</w:t>
            </w:r>
            <w:r>
              <w:rPr>
                <w:rFonts w:ascii="Arial Black" w:hAnsi="Arial Black" w:hint="eastAsia"/>
                <w:kern w:val="0"/>
                <w:szCs w:val="21"/>
              </w:rPr>
              <w:t>（基本流默认验证码填写正确，不能为空）</w:t>
            </w:r>
          </w:p>
          <w:p w:rsidR="00926299" w:rsidRDefault="00926299" w:rsidP="00926299">
            <w:pPr>
              <w:pStyle w:val="1"/>
              <w:numPr>
                <w:ilvl w:val="0"/>
                <w:numId w:val="1"/>
              </w:numPr>
              <w:spacing w:line="240" w:lineRule="auto"/>
              <w:rPr>
                <w:rFonts w:ascii="宋体"/>
                <w:bCs/>
              </w:rPr>
            </w:pPr>
            <w:r>
              <w:rPr>
                <w:rFonts w:ascii="Arial Black" w:hAnsi="Arial Black" w:hint="eastAsia"/>
                <w:kern w:val="0"/>
                <w:szCs w:val="21"/>
              </w:rPr>
              <w:t>点击提交</w:t>
            </w:r>
          </w:p>
          <w:p w:rsidR="00926299" w:rsidRPr="007E1A37" w:rsidRDefault="00926299" w:rsidP="00926299">
            <w:pPr>
              <w:pStyle w:val="1"/>
              <w:numPr>
                <w:ilvl w:val="0"/>
                <w:numId w:val="1"/>
              </w:numPr>
              <w:spacing w:line="240" w:lineRule="auto"/>
              <w:rPr>
                <w:rFonts w:ascii="宋体"/>
                <w:bCs/>
              </w:rPr>
            </w:pPr>
            <w:r>
              <w:rPr>
                <w:rFonts w:ascii="Arial Black" w:hAnsi="Arial Black" w:hint="eastAsia"/>
                <w:kern w:val="0"/>
                <w:szCs w:val="21"/>
              </w:rPr>
              <w:t>系统返回原页面，以</w:t>
            </w:r>
            <w:r>
              <w:rPr>
                <w:bCs/>
              </w:rPr>
              <w:t>刚刚添加的用户身份登录</w:t>
            </w:r>
            <w:r>
              <w:rPr>
                <w:rFonts w:hint="eastAsia"/>
                <w:bCs/>
              </w:rPr>
              <w:t>，并更新页面，用户的个人信息保存在用户的个人信息管理中，点击网页上用户名的链接即可打开相关用户信息。</w:t>
            </w:r>
          </w:p>
        </w:tc>
      </w:tr>
      <w:tr w:rsidR="00926299" w:rsidTr="00873873">
        <w:tc>
          <w:tcPr>
            <w:tcW w:w="1656" w:type="dxa"/>
            <w:shd w:val="pct25" w:color="auto" w:fill="auto"/>
          </w:tcPr>
          <w:p w:rsidR="00926299" w:rsidRDefault="00926299" w:rsidP="00873873">
            <w:pPr>
              <w:pStyle w:val="1"/>
            </w:pPr>
            <w:r>
              <w:rPr>
                <w:rFonts w:hint="eastAsia"/>
              </w:rPr>
              <w:t>备选</w:t>
            </w:r>
            <w:r>
              <w:t>事件</w:t>
            </w:r>
            <w:r>
              <w:rPr>
                <w:rFonts w:hint="eastAsia"/>
              </w:rPr>
              <w:t>流</w:t>
            </w:r>
          </w:p>
        </w:tc>
        <w:tc>
          <w:tcPr>
            <w:tcW w:w="6974" w:type="dxa"/>
          </w:tcPr>
          <w:p w:rsidR="00926299" w:rsidRDefault="00926299" w:rsidP="00926299">
            <w:pPr>
              <w:pStyle w:val="1"/>
              <w:numPr>
                <w:ilvl w:val="0"/>
                <w:numId w:val="2"/>
              </w:numPr>
              <w:spacing w:line="240" w:lineRule="auto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在基本流步骤3中，</w:t>
            </w:r>
            <w:r>
              <w:rPr>
                <w:rFonts w:ascii="宋体" w:hint="eastAsia"/>
                <w:kern w:val="0"/>
                <w:szCs w:val="21"/>
              </w:rPr>
              <w:t>检测是否出现已注册过的邮箱重复注册现象或是无效的邮箱格式，若出现重复邮箱应提示邮箱已重复，要求用户更换新的为注册过的邮箱，若是无效邮箱就提示用户邮箱无效，并要求重新输入一个有效邮箱，两种情况均</w:t>
            </w:r>
            <w:r>
              <w:rPr>
                <w:rFonts w:ascii="宋体" w:hint="eastAsia"/>
                <w:bCs/>
              </w:rPr>
              <w:t>返回基本流步骤2</w:t>
            </w:r>
          </w:p>
          <w:p w:rsidR="00926299" w:rsidRDefault="00926299" w:rsidP="00926299">
            <w:pPr>
              <w:pStyle w:val="1"/>
              <w:numPr>
                <w:ilvl w:val="0"/>
                <w:numId w:val="2"/>
              </w:numPr>
              <w:spacing w:line="240" w:lineRule="auto"/>
              <w:rPr>
                <w:rFonts w:ascii="宋体"/>
                <w:bCs/>
              </w:rPr>
            </w:pPr>
            <w:r>
              <w:rPr>
                <w:rFonts w:ascii="宋体"/>
                <w:bCs/>
              </w:rPr>
              <w:t>在基本步骤4中，系统判断输入的昵称是否合法（长度大于0小于10，只允许字母，汉字，数字）</w:t>
            </w:r>
            <w:r>
              <w:rPr>
                <w:rFonts w:ascii="宋体" w:hint="eastAsia"/>
                <w:bCs/>
              </w:rPr>
              <w:t>若不符合提示昵称不合法需重新填写。</w:t>
            </w:r>
          </w:p>
          <w:p w:rsidR="00926299" w:rsidRDefault="00926299" w:rsidP="00926299">
            <w:pPr>
              <w:pStyle w:val="1"/>
              <w:numPr>
                <w:ilvl w:val="0"/>
                <w:numId w:val="2"/>
              </w:numPr>
              <w:spacing w:line="240" w:lineRule="auto"/>
              <w:rPr>
                <w:rFonts w:ascii="宋体"/>
                <w:bCs/>
              </w:rPr>
            </w:pPr>
            <w:r>
              <w:rPr>
                <w:rFonts w:ascii="宋体"/>
                <w:bCs/>
              </w:rPr>
              <w:t>在基本流步骤6中，密码长度不合法（长度小于6或长度大于20），系</w:t>
            </w:r>
            <w:r>
              <w:rPr>
                <w:rFonts w:ascii="宋体"/>
                <w:bCs/>
              </w:rPr>
              <w:lastRenderedPageBreak/>
              <w:t>统提示密码过短（对于密码长度小于6）或过长（对于密码长度大于20），返回基本步骤5.</w:t>
            </w:r>
          </w:p>
          <w:p w:rsidR="00926299" w:rsidRDefault="00926299" w:rsidP="00926299">
            <w:pPr>
              <w:pStyle w:val="1"/>
              <w:numPr>
                <w:ilvl w:val="0"/>
                <w:numId w:val="2"/>
              </w:numPr>
              <w:spacing w:line="240" w:lineRule="auto"/>
              <w:rPr>
                <w:rFonts w:ascii="宋体"/>
                <w:bCs/>
              </w:rPr>
            </w:pPr>
            <w:r>
              <w:rPr>
                <w:rFonts w:ascii="宋体"/>
                <w:bCs/>
              </w:rPr>
              <w:t>在基本流步骤8中，若确认密码与输入的密码不一致，系统提示密码与确认密码不一致，返回基本步骤7.</w:t>
            </w:r>
          </w:p>
          <w:p w:rsidR="00926299" w:rsidRDefault="00926299" w:rsidP="00926299">
            <w:pPr>
              <w:pStyle w:val="1"/>
              <w:numPr>
                <w:ilvl w:val="0"/>
                <w:numId w:val="2"/>
              </w:numPr>
              <w:spacing w:line="240" w:lineRule="auto"/>
              <w:rPr>
                <w:rFonts w:ascii="宋体"/>
                <w:bCs/>
              </w:rPr>
            </w:pPr>
            <w:r>
              <w:rPr>
                <w:rFonts w:ascii="宋体"/>
                <w:bCs/>
              </w:rPr>
              <w:t>在基本步骤9中，</w:t>
            </w:r>
            <w:r>
              <w:rPr>
                <w:rFonts w:ascii="宋体" w:hint="eastAsia"/>
                <w:bCs/>
              </w:rPr>
              <w:t>本</w:t>
            </w:r>
            <w:proofErr w:type="gramStart"/>
            <w:r>
              <w:rPr>
                <w:rFonts w:ascii="宋体" w:hint="eastAsia"/>
                <w:bCs/>
              </w:rPr>
              <w:t>网站需</w:t>
            </w:r>
            <w:proofErr w:type="gramEnd"/>
            <w:r>
              <w:rPr>
                <w:rFonts w:ascii="宋体" w:hint="eastAsia"/>
                <w:bCs/>
              </w:rPr>
              <w:t>选择网站定义的安全问题，安全问题的答案不能为空，若为空系统会提示用户输入答案为空，且此时无法提交</w:t>
            </w:r>
            <w:r>
              <w:rPr>
                <w:rFonts w:ascii="宋体"/>
                <w:bCs/>
              </w:rPr>
              <w:t>，在用户输入了安全问题的答案之后，进入基本步骤10.</w:t>
            </w:r>
          </w:p>
          <w:p w:rsidR="00926299" w:rsidRDefault="00926299" w:rsidP="00926299">
            <w:pPr>
              <w:pStyle w:val="1"/>
              <w:numPr>
                <w:ilvl w:val="0"/>
                <w:numId w:val="2"/>
              </w:numPr>
              <w:spacing w:line="240" w:lineRule="auto"/>
              <w:ind w:left="420" w:hanging="420"/>
              <w:rPr>
                <w:rFonts w:ascii="宋体"/>
                <w:bCs/>
              </w:rPr>
            </w:pPr>
            <w:r>
              <w:rPr>
                <w:rFonts w:ascii="宋体"/>
                <w:bCs/>
              </w:rPr>
              <w:t>在基本步骤10中，若</w:t>
            </w:r>
            <w:proofErr w:type="gramStart"/>
            <w:r>
              <w:rPr>
                <w:rFonts w:ascii="宋体"/>
                <w:bCs/>
              </w:rPr>
              <w:t>验证码不正确</w:t>
            </w:r>
            <w:proofErr w:type="gramEnd"/>
            <w:r>
              <w:rPr>
                <w:rFonts w:ascii="宋体"/>
                <w:bCs/>
              </w:rPr>
              <w:t>则提示</w:t>
            </w:r>
            <w:proofErr w:type="gramStart"/>
            <w:r>
              <w:rPr>
                <w:rFonts w:ascii="宋体"/>
                <w:bCs/>
              </w:rPr>
              <w:t>验证码不正确</w:t>
            </w:r>
            <w:proofErr w:type="gramEnd"/>
            <w:r>
              <w:rPr>
                <w:rFonts w:ascii="宋体"/>
                <w:bCs/>
              </w:rPr>
              <w:t>，系统</w:t>
            </w:r>
            <w:r>
              <w:rPr>
                <w:rFonts w:ascii="宋体" w:hint="eastAsia"/>
                <w:bCs/>
              </w:rPr>
              <w:t>提示验证码错误，</w:t>
            </w:r>
            <w:r>
              <w:rPr>
                <w:rFonts w:ascii="宋体"/>
                <w:bCs/>
              </w:rPr>
              <w:t>不允许提交。</w:t>
            </w:r>
          </w:p>
          <w:p w:rsidR="00926299" w:rsidRDefault="00926299" w:rsidP="00926299">
            <w:pPr>
              <w:pStyle w:val="1"/>
              <w:numPr>
                <w:ilvl w:val="0"/>
                <w:numId w:val="2"/>
              </w:numPr>
              <w:spacing w:line="240" w:lineRule="auto"/>
              <w:rPr>
                <w:rFonts w:ascii="宋体"/>
                <w:bCs/>
              </w:rPr>
            </w:pPr>
            <w:r>
              <w:rPr>
                <w:rFonts w:ascii="宋体"/>
                <w:bCs/>
              </w:rPr>
              <w:t>在基本步骤11中，若出现注册失败（系统原因），则提示注册失败，并注明原因，返回基本步骤9.</w:t>
            </w:r>
          </w:p>
          <w:p w:rsidR="00926299" w:rsidRDefault="00926299" w:rsidP="00926299">
            <w:pPr>
              <w:pStyle w:val="1"/>
              <w:numPr>
                <w:ilvl w:val="0"/>
                <w:numId w:val="2"/>
              </w:numPr>
              <w:spacing w:line="240" w:lineRule="auto"/>
              <w:rPr>
                <w:rFonts w:ascii="宋体"/>
                <w:bCs/>
              </w:rPr>
            </w:pPr>
            <w:r>
              <w:rPr>
                <w:rFonts w:hint="eastAsia"/>
                <w:bCs/>
              </w:rPr>
              <w:t>在提交之前，随时可以返回，</w:t>
            </w:r>
            <w:r>
              <w:rPr>
                <w:bCs/>
              </w:rPr>
              <w:t>所做修改不会造成任何新用户被添加。</w:t>
            </w:r>
          </w:p>
        </w:tc>
      </w:tr>
      <w:tr w:rsidR="00926299" w:rsidTr="00873873">
        <w:trPr>
          <w:trHeight w:val="343"/>
        </w:trPr>
        <w:tc>
          <w:tcPr>
            <w:tcW w:w="1656" w:type="dxa"/>
            <w:shd w:val="pct25" w:color="auto" w:fill="auto"/>
          </w:tcPr>
          <w:p w:rsidR="00926299" w:rsidRDefault="00926299" w:rsidP="00873873">
            <w:pPr>
              <w:pStyle w:val="1"/>
            </w:pPr>
            <w:r>
              <w:rPr>
                <w:rFonts w:hint="eastAsia"/>
              </w:rPr>
              <w:lastRenderedPageBreak/>
              <w:t>后置条件：</w:t>
            </w:r>
          </w:p>
        </w:tc>
        <w:tc>
          <w:tcPr>
            <w:tcW w:w="6974" w:type="dxa"/>
          </w:tcPr>
          <w:p w:rsidR="00926299" w:rsidRPr="00C81300" w:rsidRDefault="00926299" w:rsidP="00873873">
            <w:pPr>
              <w:pStyle w:val="1"/>
              <w:rPr>
                <w:bCs/>
              </w:rPr>
            </w:pPr>
            <w:r>
              <w:rPr>
                <w:bCs/>
              </w:rPr>
              <w:t>一个新用户被添加，并以刚刚添加的用户登录，同时跳转到之前访问的页面</w:t>
            </w:r>
            <w:r>
              <w:rPr>
                <w:rFonts w:hint="eastAsia"/>
                <w:bCs/>
              </w:rPr>
              <w:t>，并在该页面的顶部显示当前登录用户的用户名链接。</w:t>
            </w:r>
          </w:p>
        </w:tc>
      </w:tr>
    </w:tbl>
    <w:p w:rsidR="00532D3F" w:rsidRPr="00926299" w:rsidRDefault="00532D3F" w:rsidP="00926299">
      <w:pPr>
        <w:ind w:firstLine="420"/>
      </w:pPr>
    </w:p>
    <w:sectPr w:rsidR="00532D3F" w:rsidRPr="00926299" w:rsidSect="00532D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24C45"/>
    <w:multiLevelType w:val="hybridMultilevel"/>
    <w:tmpl w:val="54C2FE18"/>
    <w:lvl w:ilvl="0" w:tplc="ECC87744">
      <w:start w:val="1"/>
      <w:numFmt w:val="decimal"/>
      <w:lvlRestart w:val="0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FD46EB84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 w:tplc="ED7E8B2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 w:tplc="1110FC2E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 w:tplc="02920642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 w:tplc="89889D94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 w:tplc="C7663C00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 w:tplc="5F8CFB74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 w:tplc="1D84AAA4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1">
    <w:nsid w:val="66064829"/>
    <w:multiLevelType w:val="hybridMultilevel"/>
    <w:tmpl w:val="AB9AB124"/>
    <w:lvl w:ilvl="0" w:tplc="CC323DE6">
      <w:start w:val="1"/>
      <w:numFmt w:val="decimal"/>
      <w:lvlRestart w:val="0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1F4C2678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 w:tplc="317E3144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 w:tplc="8C0AEF60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 w:tplc="E7E25902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 w:tplc="02942468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 w:tplc="31EA5FA0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 w:tplc="00923134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 w:tplc="F33A7E22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26299"/>
    <w:rsid w:val="00532D3F"/>
    <w:rsid w:val="00926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299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aliases w:val="HD2,第一章 标题 2,Heading 2 Hidden,Heading 2 CCBS,heading 2,ISO1,H2,h2,L2,Titre3,sect 1.2,PIM2,sect 3.1,Underrubrik1,prop2,2nd level,2,Header 2,l2,Titre2,Head 2,PA Major Section,Title2,H21,Level 2 Topic Heading,UNDERRUBRIK 1-2,DO NOT USE_h2,chn,Heading2"/>
    <w:basedOn w:val="a"/>
    <w:next w:val="a"/>
    <w:link w:val="2Char"/>
    <w:autoRedefine/>
    <w:qFormat/>
    <w:rsid w:val="00926299"/>
    <w:pPr>
      <w:keepNext/>
      <w:keepLines/>
      <w:spacing w:before="240" w:after="240" w:line="360" w:lineRule="auto"/>
      <w:ind w:left="576" w:firstLineChars="0" w:firstLine="0"/>
      <w:jc w:val="left"/>
      <w:outlineLvl w:val="1"/>
    </w:pPr>
    <w:rPr>
      <w:rFonts w:ascii="宋体" w:hAnsi="宋体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926299"/>
    <w:rPr>
      <w:rFonts w:ascii="宋体" w:eastAsia="宋体" w:hAnsi="宋体" w:cs="Times New Roman"/>
      <w:b/>
      <w:sz w:val="24"/>
      <w:szCs w:val="24"/>
    </w:rPr>
  </w:style>
  <w:style w:type="paragraph" w:customStyle="1" w:styleId="1">
    <w:name w:val="表内容1"/>
    <w:basedOn w:val="a"/>
    <w:rsid w:val="00926299"/>
    <w:pPr>
      <w:spacing w:line="60" w:lineRule="auto"/>
      <w:ind w:firstLineChars="0" w:firstLine="0"/>
      <w:jc w:val="left"/>
    </w:pPr>
    <w:rPr>
      <w:rFonts w:cs="宋体"/>
      <w:szCs w:val="20"/>
    </w:rPr>
  </w:style>
  <w:style w:type="paragraph" w:styleId="a3">
    <w:name w:val="Balloon Text"/>
    <w:basedOn w:val="a"/>
    <w:link w:val="Char"/>
    <w:uiPriority w:val="99"/>
    <w:semiHidden/>
    <w:unhideWhenUsed/>
    <w:rsid w:val="00926299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262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161</Words>
  <Characters>919</Characters>
  <Application>Microsoft Office Word</Application>
  <DocSecurity>0</DocSecurity>
  <Lines>7</Lines>
  <Paragraphs>2</Paragraphs>
  <ScaleCrop>false</ScaleCrop>
  <Company>SCUT</Company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SSE</dc:creator>
  <cp:keywords/>
  <dc:description/>
  <cp:lastModifiedBy>SSE</cp:lastModifiedBy>
  <cp:revision>1</cp:revision>
  <dcterms:created xsi:type="dcterms:W3CDTF">2002-02-15T07:48:00Z</dcterms:created>
  <dcterms:modified xsi:type="dcterms:W3CDTF">2002-02-15T07:51:00Z</dcterms:modified>
</cp:coreProperties>
</file>