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D6BD0" w14:textId="3499DA5B" w:rsidR="00D96C3C" w:rsidRPr="00880FB1" w:rsidRDefault="00FD7C94" w:rsidP="00880FB1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880FB1">
        <w:rPr>
          <w:rFonts w:ascii="Segoe UI" w:eastAsia="Times New Roman" w:hAnsi="Segoe UI" w:cs="Segoe UI"/>
          <w:color w:val="171717"/>
          <w:sz w:val="24"/>
          <w:szCs w:val="24"/>
        </w:rPr>
        <w:t>Concurrency phenomena: Dirty Read, Non-repeatable read, phantom read, lost update.</w:t>
      </w:r>
    </w:p>
    <w:p w14:paraId="741845FC" w14:textId="77777777" w:rsidR="00FD7C94" w:rsidRDefault="00FD7C94" w:rsidP="00C7111F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33E6EBAC" w14:textId="67098AA2" w:rsidR="00D96C3C" w:rsidRPr="00C7111F" w:rsidRDefault="00D96C3C" w:rsidP="00C7111F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C7111F">
        <w:rPr>
          <w:rFonts w:ascii="Segoe UI" w:eastAsia="Times New Roman" w:hAnsi="Segoe UI" w:cs="Segoe UI"/>
          <w:color w:val="171717"/>
          <w:sz w:val="24"/>
          <w:szCs w:val="24"/>
        </w:rPr>
        <w:t>Lost update:</w:t>
      </w:r>
      <w:r w:rsidR="00A90CDA" w:rsidRPr="00C7111F">
        <w:rPr>
          <w:rFonts w:ascii="Segoe UI" w:eastAsia="Times New Roman" w:hAnsi="Segoe UI" w:cs="Segoe UI"/>
          <w:color w:val="171717"/>
          <w:sz w:val="24"/>
          <w:szCs w:val="24"/>
        </w:rPr>
        <w:tab/>
      </w:r>
      <w:r w:rsidRPr="00C7111F">
        <w:rPr>
          <w:rFonts w:ascii="Segoe UI" w:eastAsia="Times New Roman" w:hAnsi="Segoe UI" w:cs="Segoe UI"/>
          <w:color w:val="171717"/>
          <w:sz w:val="24"/>
          <w:szCs w:val="24"/>
        </w:rPr>
        <w:t xml:space="preserve"> Locks</w:t>
      </w:r>
    </w:p>
    <w:p w14:paraId="6A277D5F" w14:textId="2080576C" w:rsidR="00D96C3C" w:rsidRPr="00C7111F" w:rsidRDefault="00D96C3C" w:rsidP="00C7111F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C7111F">
        <w:rPr>
          <w:rFonts w:ascii="Segoe UI" w:eastAsia="Times New Roman" w:hAnsi="Segoe UI" w:cs="Segoe UI"/>
          <w:color w:val="171717"/>
          <w:sz w:val="24"/>
          <w:szCs w:val="24"/>
        </w:rPr>
        <w:t>Pessimistic lock:</w:t>
      </w:r>
      <w:r w:rsidRPr="00C7111F">
        <w:rPr>
          <w:rFonts w:ascii="Segoe UI" w:eastAsia="Times New Roman" w:hAnsi="Segoe UI" w:cs="Segoe UI"/>
          <w:color w:val="171717"/>
          <w:sz w:val="24"/>
          <w:szCs w:val="24"/>
        </w:rPr>
        <w:tab/>
        <w:t>for share, for update</w:t>
      </w:r>
    </w:p>
    <w:p w14:paraId="76A6886C" w14:textId="68E2B20E" w:rsidR="00D96C3C" w:rsidRDefault="00D96C3C" w:rsidP="00C7111F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C7111F">
        <w:rPr>
          <w:rFonts w:ascii="Segoe UI" w:eastAsia="Times New Roman" w:hAnsi="Segoe UI" w:cs="Segoe UI"/>
          <w:color w:val="171717"/>
          <w:sz w:val="24"/>
          <w:szCs w:val="24"/>
        </w:rPr>
        <w:t xml:space="preserve">Optimistic locks: </w:t>
      </w:r>
      <w:r w:rsidRPr="00C7111F">
        <w:rPr>
          <w:rFonts w:ascii="Segoe UI" w:eastAsia="Times New Roman" w:hAnsi="Segoe UI" w:cs="Segoe UI"/>
          <w:color w:val="171717"/>
          <w:sz w:val="24"/>
          <w:szCs w:val="24"/>
        </w:rPr>
        <w:tab/>
        <w:t xml:space="preserve">version. </w:t>
      </w:r>
      <w:r w:rsidR="001E09FC" w:rsidRPr="00C7111F">
        <w:rPr>
          <w:rFonts w:ascii="Segoe UI" w:eastAsia="Times New Roman" w:hAnsi="Segoe UI" w:cs="Segoe UI"/>
          <w:color w:val="171717"/>
          <w:sz w:val="24"/>
          <w:szCs w:val="24"/>
        </w:rPr>
        <w:tab/>
      </w:r>
      <w:r w:rsidRPr="00C7111F">
        <w:rPr>
          <w:rFonts w:ascii="Segoe UI" w:eastAsia="Times New Roman" w:hAnsi="Segoe UI" w:cs="Segoe UI"/>
          <w:color w:val="171717"/>
          <w:sz w:val="24"/>
          <w:szCs w:val="24"/>
        </w:rPr>
        <w:t>Restrictions: All persistent stateful changes can all be rolled back. If only partial persistent changes can be rolled back, then choose pessimistic locks.</w:t>
      </w:r>
    </w:p>
    <w:p w14:paraId="5BD5B1FA" w14:textId="77777777" w:rsidR="00A954ED" w:rsidRPr="00C7111F" w:rsidRDefault="00A954ED" w:rsidP="00C7111F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</w:p>
    <w:tbl>
      <w:tblPr>
        <w:tblpPr w:leftFromText="180" w:rightFromText="180" w:vertAnchor="page" w:horzAnchor="margin" w:tblpXSpec="center" w:tblpY="4336"/>
        <w:tblW w:w="10700" w:type="dxa"/>
        <w:tblBorders>
          <w:top w:val="single" w:sz="4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4" w:space="0" w:color="auto"/>
          <w:insideV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9"/>
        <w:gridCol w:w="1794"/>
        <w:gridCol w:w="3980"/>
        <w:gridCol w:w="1867"/>
      </w:tblGrid>
      <w:tr w:rsidR="00A954ED" w:rsidRPr="00D96C3C" w14:paraId="0A3A8154" w14:textId="77777777" w:rsidTr="00266BCA">
        <w:trPr>
          <w:trHeight w:val="284"/>
          <w:tblHeader/>
        </w:trPr>
        <w:tc>
          <w:tcPr>
            <w:tcW w:w="3059" w:type="dxa"/>
            <w:shd w:val="clear" w:color="auto" w:fill="FFFFFF"/>
            <w:hideMark/>
          </w:tcPr>
          <w:p w14:paraId="4160D72E" w14:textId="77777777" w:rsidR="00A954ED" w:rsidRPr="00D96C3C" w:rsidRDefault="00A954ED" w:rsidP="00266BC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</w:rPr>
            </w:pPr>
            <w:r w:rsidRPr="00D96C3C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</w:rPr>
              <w:t>Transaction isolation level</w:t>
            </w:r>
          </w:p>
        </w:tc>
        <w:tc>
          <w:tcPr>
            <w:tcW w:w="1794" w:type="dxa"/>
            <w:shd w:val="clear" w:color="auto" w:fill="FFFFFF"/>
            <w:hideMark/>
          </w:tcPr>
          <w:p w14:paraId="3B2BD8CD" w14:textId="77777777" w:rsidR="00A954ED" w:rsidRPr="00D96C3C" w:rsidRDefault="00A954ED" w:rsidP="00266BC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</w:rPr>
            </w:pPr>
            <w:r w:rsidRPr="00D96C3C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</w:rPr>
              <w:t>Dirty reads</w:t>
            </w:r>
          </w:p>
        </w:tc>
        <w:tc>
          <w:tcPr>
            <w:tcW w:w="3980" w:type="dxa"/>
            <w:shd w:val="clear" w:color="auto" w:fill="FFFFFF"/>
            <w:hideMark/>
          </w:tcPr>
          <w:p w14:paraId="1C290931" w14:textId="3019BD6E" w:rsidR="00A954ED" w:rsidRPr="00D96C3C" w:rsidRDefault="00A954ED" w:rsidP="00266BC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</w:rPr>
            </w:pPr>
            <w:r w:rsidRPr="00D96C3C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</w:rPr>
              <w:t>Non</w:t>
            </w:r>
            <w:r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</w:rPr>
              <w:t>-</w:t>
            </w:r>
            <w:r w:rsidRPr="00D96C3C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</w:rPr>
              <w:t>repeatable reads</w:t>
            </w:r>
          </w:p>
        </w:tc>
        <w:tc>
          <w:tcPr>
            <w:tcW w:w="1867" w:type="dxa"/>
            <w:shd w:val="clear" w:color="auto" w:fill="FFFFFF"/>
            <w:hideMark/>
          </w:tcPr>
          <w:p w14:paraId="6D5252AC" w14:textId="77777777" w:rsidR="00A954ED" w:rsidRPr="00D96C3C" w:rsidRDefault="00A954ED" w:rsidP="00266BC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</w:rPr>
            </w:pPr>
            <w:r w:rsidRPr="00D96C3C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</w:rPr>
              <w:t>Phantoms</w:t>
            </w:r>
          </w:p>
        </w:tc>
      </w:tr>
      <w:tr w:rsidR="00A954ED" w:rsidRPr="00D96C3C" w14:paraId="748C7F01" w14:textId="77777777" w:rsidTr="00266BCA">
        <w:trPr>
          <w:trHeight w:val="298"/>
        </w:trPr>
        <w:tc>
          <w:tcPr>
            <w:tcW w:w="3059" w:type="dxa"/>
            <w:shd w:val="clear" w:color="auto" w:fill="FFFFFF"/>
            <w:hideMark/>
          </w:tcPr>
          <w:p w14:paraId="01803C46" w14:textId="77777777" w:rsidR="00A954ED" w:rsidRPr="00D96C3C" w:rsidRDefault="00A954ED" w:rsidP="00266BC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D96C3C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Read uncommitted</w:t>
            </w:r>
          </w:p>
        </w:tc>
        <w:tc>
          <w:tcPr>
            <w:tcW w:w="1794" w:type="dxa"/>
            <w:shd w:val="clear" w:color="auto" w:fill="FFFFFF"/>
            <w:hideMark/>
          </w:tcPr>
          <w:p w14:paraId="2F950B38" w14:textId="77777777" w:rsidR="00A954ED" w:rsidRPr="00D96C3C" w:rsidRDefault="00A954ED" w:rsidP="00266BC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D96C3C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X</w:t>
            </w:r>
          </w:p>
        </w:tc>
        <w:tc>
          <w:tcPr>
            <w:tcW w:w="3980" w:type="dxa"/>
            <w:shd w:val="clear" w:color="auto" w:fill="FFFFFF"/>
            <w:hideMark/>
          </w:tcPr>
          <w:p w14:paraId="03DC2942" w14:textId="77777777" w:rsidR="00A954ED" w:rsidRPr="00D96C3C" w:rsidRDefault="00A954ED" w:rsidP="00266BC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D96C3C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X</w:t>
            </w:r>
          </w:p>
        </w:tc>
        <w:tc>
          <w:tcPr>
            <w:tcW w:w="1867" w:type="dxa"/>
            <w:shd w:val="clear" w:color="auto" w:fill="FFFFFF"/>
            <w:hideMark/>
          </w:tcPr>
          <w:p w14:paraId="302773A6" w14:textId="77777777" w:rsidR="00A954ED" w:rsidRPr="00D96C3C" w:rsidRDefault="00A954ED" w:rsidP="00266BC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D96C3C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X</w:t>
            </w:r>
          </w:p>
        </w:tc>
      </w:tr>
      <w:tr w:rsidR="00A954ED" w:rsidRPr="00D96C3C" w14:paraId="50B0659A" w14:textId="77777777" w:rsidTr="00266BCA">
        <w:trPr>
          <w:trHeight w:val="284"/>
        </w:trPr>
        <w:tc>
          <w:tcPr>
            <w:tcW w:w="3059" w:type="dxa"/>
            <w:shd w:val="clear" w:color="auto" w:fill="FFFFFF"/>
            <w:hideMark/>
          </w:tcPr>
          <w:p w14:paraId="4CF14DCC" w14:textId="77777777" w:rsidR="00A954ED" w:rsidRPr="00D96C3C" w:rsidRDefault="00A954ED" w:rsidP="00266BC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D96C3C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Read committed</w:t>
            </w:r>
          </w:p>
        </w:tc>
        <w:tc>
          <w:tcPr>
            <w:tcW w:w="1794" w:type="dxa"/>
            <w:shd w:val="clear" w:color="auto" w:fill="FFFFFF"/>
            <w:hideMark/>
          </w:tcPr>
          <w:p w14:paraId="60427A14" w14:textId="77777777" w:rsidR="00A954ED" w:rsidRPr="00D96C3C" w:rsidRDefault="00A954ED" w:rsidP="00266BC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D96C3C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--</w:t>
            </w:r>
          </w:p>
        </w:tc>
        <w:tc>
          <w:tcPr>
            <w:tcW w:w="3980" w:type="dxa"/>
            <w:shd w:val="clear" w:color="auto" w:fill="FFFFFF"/>
            <w:hideMark/>
          </w:tcPr>
          <w:p w14:paraId="71522B7A" w14:textId="77777777" w:rsidR="00A954ED" w:rsidRPr="00D96C3C" w:rsidRDefault="00A954ED" w:rsidP="00266BC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D96C3C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X</w:t>
            </w:r>
          </w:p>
        </w:tc>
        <w:tc>
          <w:tcPr>
            <w:tcW w:w="1867" w:type="dxa"/>
            <w:shd w:val="clear" w:color="auto" w:fill="FFFFFF"/>
            <w:hideMark/>
          </w:tcPr>
          <w:p w14:paraId="785ADBD5" w14:textId="77777777" w:rsidR="00A954ED" w:rsidRPr="00D96C3C" w:rsidRDefault="00A954ED" w:rsidP="00266BC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D96C3C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X</w:t>
            </w:r>
          </w:p>
        </w:tc>
      </w:tr>
      <w:tr w:rsidR="00A954ED" w:rsidRPr="00D96C3C" w14:paraId="27D08683" w14:textId="77777777" w:rsidTr="00266BCA">
        <w:trPr>
          <w:trHeight w:val="284"/>
        </w:trPr>
        <w:tc>
          <w:tcPr>
            <w:tcW w:w="3059" w:type="dxa"/>
            <w:shd w:val="clear" w:color="auto" w:fill="FFFFFF"/>
            <w:hideMark/>
          </w:tcPr>
          <w:p w14:paraId="1A369C17" w14:textId="77777777" w:rsidR="00A954ED" w:rsidRPr="00D96C3C" w:rsidRDefault="00A954ED" w:rsidP="00266BC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D96C3C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Repeatable read</w:t>
            </w:r>
          </w:p>
        </w:tc>
        <w:tc>
          <w:tcPr>
            <w:tcW w:w="1794" w:type="dxa"/>
            <w:shd w:val="clear" w:color="auto" w:fill="FFFFFF"/>
            <w:hideMark/>
          </w:tcPr>
          <w:p w14:paraId="3C0EDB59" w14:textId="77777777" w:rsidR="00A954ED" w:rsidRPr="00D96C3C" w:rsidRDefault="00A954ED" w:rsidP="00266BC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D96C3C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--</w:t>
            </w:r>
          </w:p>
        </w:tc>
        <w:tc>
          <w:tcPr>
            <w:tcW w:w="3980" w:type="dxa"/>
            <w:shd w:val="clear" w:color="auto" w:fill="FFFFFF"/>
            <w:hideMark/>
          </w:tcPr>
          <w:p w14:paraId="2101B9A1" w14:textId="77777777" w:rsidR="00A954ED" w:rsidRPr="00D96C3C" w:rsidRDefault="00A954ED" w:rsidP="00266BC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D96C3C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--</w:t>
            </w:r>
          </w:p>
        </w:tc>
        <w:tc>
          <w:tcPr>
            <w:tcW w:w="1867" w:type="dxa"/>
            <w:shd w:val="clear" w:color="auto" w:fill="FFFFFF"/>
            <w:hideMark/>
          </w:tcPr>
          <w:p w14:paraId="5A3B163A" w14:textId="77777777" w:rsidR="00A954ED" w:rsidRPr="00D96C3C" w:rsidRDefault="00A954ED" w:rsidP="00266BC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D96C3C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X</w:t>
            </w:r>
          </w:p>
        </w:tc>
      </w:tr>
      <w:tr w:rsidR="00A954ED" w:rsidRPr="00D96C3C" w14:paraId="088B73B6" w14:textId="77777777" w:rsidTr="00266BCA">
        <w:trPr>
          <w:trHeight w:val="298"/>
        </w:trPr>
        <w:tc>
          <w:tcPr>
            <w:tcW w:w="3059" w:type="dxa"/>
            <w:shd w:val="clear" w:color="auto" w:fill="FFFFFF"/>
            <w:hideMark/>
          </w:tcPr>
          <w:p w14:paraId="05C52875" w14:textId="77777777" w:rsidR="00A954ED" w:rsidRPr="00D96C3C" w:rsidRDefault="00A954ED" w:rsidP="00266BC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D96C3C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Serializable</w:t>
            </w:r>
          </w:p>
        </w:tc>
        <w:tc>
          <w:tcPr>
            <w:tcW w:w="1794" w:type="dxa"/>
            <w:shd w:val="clear" w:color="auto" w:fill="FFFFFF"/>
            <w:hideMark/>
          </w:tcPr>
          <w:p w14:paraId="77ADD450" w14:textId="77777777" w:rsidR="00A954ED" w:rsidRPr="00D96C3C" w:rsidRDefault="00A954ED" w:rsidP="00266BC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D96C3C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--</w:t>
            </w:r>
          </w:p>
        </w:tc>
        <w:tc>
          <w:tcPr>
            <w:tcW w:w="3980" w:type="dxa"/>
            <w:shd w:val="clear" w:color="auto" w:fill="FFFFFF"/>
            <w:hideMark/>
          </w:tcPr>
          <w:p w14:paraId="62B6E9A9" w14:textId="77777777" w:rsidR="00A954ED" w:rsidRPr="00D96C3C" w:rsidRDefault="00A954ED" w:rsidP="00266BC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D96C3C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--</w:t>
            </w:r>
          </w:p>
        </w:tc>
        <w:tc>
          <w:tcPr>
            <w:tcW w:w="1867" w:type="dxa"/>
            <w:shd w:val="clear" w:color="auto" w:fill="FFFFFF"/>
            <w:hideMark/>
          </w:tcPr>
          <w:p w14:paraId="1E2EE81D" w14:textId="77777777" w:rsidR="00A954ED" w:rsidRPr="00D96C3C" w:rsidRDefault="00A954ED" w:rsidP="00266BC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D96C3C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--</w:t>
            </w:r>
          </w:p>
        </w:tc>
      </w:tr>
    </w:tbl>
    <w:p w14:paraId="4C947D56" w14:textId="77777777" w:rsidR="00D96C3C" w:rsidRDefault="00D96C3C" w:rsidP="00D96C3C"/>
    <w:sectPr w:rsidR="00D96C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240"/>
    <w:rsid w:val="000D3240"/>
    <w:rsid w:val="001E09FC"/>
    <w:rsid w:val="00266BCA"/>
    <w:rsid w:val="003F1CCA"/>
    <w:rsid w:val="00624E16"/>
    <w:rsid w:val="007157C9"/>
    <w:rsid w:val="00880FB1"/>
    <w:rsid w:val="00A90CDA"/>
    <w:rsid w:val="00A954ED"/>
    <w:rsid w:val="00C23F42"/>
    <w:rsid w:val="00C7111F"/>
    <w:rsid w:val="00D96C3C"/>
    <w:rsid w:val="00FD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810DF"/>
  <w15:chartTrackingRefBased/>
  <w15:docId w15:val="{FF51433A-1669-4E7D-8FE6-3ED4A1802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1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dcterms:created xsi:type="dcterms:W3CDTF">2021-12-31T20:59:00Z</dcterms:created>
  <dcterms:modified xsi:type="dcterms:W3CDTF">2021-12-31T21:06:00Z</dcterms:modified>
</cp:coreProperties>
</file>