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E10" w:rsidRDefault="001102EE">
      <w:pPr>
        <w:wordWrap w:val="0"/>
        <w:ind w:rightChars="330" w:right="792" w:firstLine="562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>
          <v:oval id="_x0000_s1026" style="position:absolute;left:0;text-align:left;margin-left:375pt;margin-top:-9pt;width:46.5pt;height:46.5pt;z-index:251659264;mso-width-relative:page;mso-height-relative:page;v-text-anchor:middle" o:gfxdata="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6sL3rWAAAACgEAAA8AAAAAAAAAAQAgAAAAIgAAAGRycy9kb3ducmV2LnhtbFBLAQIUABQA&#10;AAAIAIdO4kDxigmPZAIAAL0EAAAOAAAAAAAAAAEAIAAAACUBAABkcnMvZTJvRG9jLnhtbFBLBQYA&#10;AAAABgAGAFkBAAD7BQAAAAA=&#10;" fillcolor="lime" strokeweight=".25pt">
            <v:textbox>
              <w:txbxContent>
                <w:p w:rsidR="00EE7E10" w:rsidRDefault="00EE7E10">
                  <w:pPr>
                    <w:jc w:val="center"/>
                  </w:pPr>
                </w:p>
              </w:txbxContent>
            </v:textbox>
          </v:oval>
        </w:pict>
      </w:r>
      <w:r w:rsidR="00063364">
        <w:rPr>
          <w:rFonts w:hint="eastAsia"/>
          <w:b/>
          <w:bCs/>
          <w:sz w:val="28"/>
          <w:szCs w:val="28"/>
        </w:rPr>
        <w:t>2020</w:t>
      </w:r>
      <w:r w:rsidR="00063364">
        <w:rPr>
          <w:rFonts w:hint="eastAsia"/>
          <w:b/>
          <w:bCs/>
          <w:sz w:val="28"/>
          <w:szCs w:val="28"/>
        </w:rPr>
        <w:t>年第</w:t>
      </w:r>
      <w:r w:rsidR="00063364">
        <w:rPr>
          <w:rFonts w:hint="eastAsia"/>
          <w:b/>
          <w:bCs/>
          <w:sz w:val="28"/>
          <w:szCs w:val="28"/>
        </w:rPr>
        <w:t>4</w:t>
      </w:r>
      <w:r w:rsidR="00063364">
        <w:rPr>
          <w:rFonts w:hint="eastAsia"/>
          <w:b/>
          <w:bCs/>
          <w:sz w:val="28"/>
          <w:szCs w:val="28"/>
        </w:rPr>
        <w:t>季度</w:t>
      </w:r>
      <w:r w:rsidR="00063364">
        <w:rPr>
          <w:rFonts w:hint="eastAsia"/>
          <w:b/>
          <w:bCs/>
          <w:sz w:val="28"/>
          <w:szCs w:val="28"/>
        </w:rPr>
        <w:t xml:space="preserve"> </w:t>
      </w:r>
    </w:p>
    <w:p w:rsidR="00EE7E10" w:rsidRDefault="00EE7E10"/>
    <w:p w:rsidR="00EE7E10" w:rsidRDefault="00EE7E10"/>
    <w:p w:rsidR="00EE7E10" w:rsidRDefault="00EE7E10"/>
    <w:p w:rsidR="00EE7E10" w:rsidRDefault="00EE7E10"/>
    <w:p w:rsidR="00EE7E10" w:rsidRDefault="00EE7E10"/>
    <w:p w:rsidR="00EE7E10" w:rsidRDefault="00EE7E10"/>
    <w:p w:rsidR="00EE7E10" w:rsidRDefault="00063364">
      <w:pPr>
        <w:pStyle w:val="1"/>
        <w:spacing w:before="156" w:after="156"/>
        <w:ind w:firstLineChars="0" w:firstLine="0"/>
      </w:pPr>
      <w:r>
        <w:t>生产建设项目水土保持监测季度报告表</w:t>
      </w:r>
    </w:p>
    <w:p w:rsidR="00EE7E10" w:rsidRDefault="00EE7E10"/>
    <w:p w:rsidR="00EE7E10" w:rsidRDefault="00EE7E10"/>
    <w:p w:rsidR="00EE7E10" w:rsidRDefault="00EE7E10"/>
    <w:p w:rsidR="00EE7E10" w:rsidRDefault="00EE7E10"/>
    <w:p w:rsidR="00EE7E10" w:rsidRDefault="00EE7E10"/>
    <w:p w:rsidR="00EE7E10" w:rsidRDefault="00EE7E10"/>
    <w:p w:rsidR="00EE7E10" w:rsidRDefault="00EE7E10"/>
    <w:p w:rsidR="00EE7E10" w:rsidRDefault="00063364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>
        <w:rPr>
          <w:rFonts w:ascii="华文楷体" w:eastAsia="华文楷体" w:hAnsi="华文楷体"/>
          <w:b/>
          <w:bCs/>
          <w:sz w:val="32"/>
          <w:szCs w:val="32"/>
        </w:rPr>
        <w:t>工程名称：</w: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长春至双阳公路</w:t>
      </w:r>
    </w:p>
    <w:p w:rsidR="00EE7E10" w:rsidRDefault="00063364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>
        <w:rPr>
          <w:rFonts w:ascii="华文楷体" w:eastAsia="华文楷体" w:hAnsi="华文楷体"/>
          <w:b/>
          <w:bCs/>
          <w:sz w:val="32"/>
          <w:szCs w:val="32"/>
        </w:rPr>
        <w:t>建设单位：</w: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长春</w:t>
      </w:r>
      <w:proofErr w:type="gramStart"/>
      <w:r>
        <w:rPr>
          <w:rFonts w:ascii="华文楷体" w:eastAsia="华文楷体" w:hAnsi="华文楷体" w:hint="eastAsia"/>
          <w:b/>
          <w:bCs/>
          <w:sz w:val="32"/>
          <w:szCs w:val="32"/>
        </w:rPr>
        <w:t>市长双</w:t>
      </w:r>
      <w:proofErr w:type="gramEnd"/>
      <w:r>
        <w:rPr>
          <w:rFonts w:ascii="华文楷体" w:eastAsia="华文楷体" w:hAnsi="华文楷体" w:hint="eastAsia"/>
          <w:b/>
          <w:bCs/>
          <w:sz w:val="32"/>
          <w:szCs w:val="32"/>
        </w:rPr>
        <w:t>公路建设管理中心</w:t>
      </w:r>
    </w:p>
    <w:p w:rsidR="00EE7E10" w:rsidRDefault="00063364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>
        <w:rPr>
          <w:rFonts w:ascii="华文楷体" w:eastAsia="华文楷体" w:hAnsi="华文楷体"/>
          <w:b/>
          <w:bCs/>
          <w:sz w:val="32"/>
          <w:szCs w:val="32"/>
        </w:rPr>
        <w:t>监测时段：2020年</w: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10</w:t>
      </w:r>
      <w:r>
        <w:rPr>
          <w:rFonts w:ascii="华文楷体" w:eastAsia="华文楷体" w:hAnsi="华文楷体"/>
          <w:b/>
          <w:bCs/>
          <w:sz w:val="32"/>
          <w:szCs w:val="32"/>
        </w:rPr>
        <w:t>月</w: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1</w:t>
      </w:r>
      <w:r>
        <w:rPr>
          <w:rFonts w:ascii="华文楷体" w:eastAsia="华文楷体" w:hAnsi="华文楷体"/>
          <w:b/>
          <w:bCs/>
          <w:sz w:val="32"/>
          <w:szCs w:val="32"/>
        </w:rPr>
        <w:t>日—2020年</w: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12</w:t>
      </w:r>
      <w:r>
        <w:rPr>
          <w:rFonts w:ascii="华文楷体" w:eastAsia="华文楷体" w:hAnsi="华文楷体"/>
          <w:b/>
          <w:bCs/>
          <w:sz w:val="32"/>
          <w:szCs w:val="32"/>
        </w:rPr>
        <w:t>月</w: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31</w:t>
      </w:r>
      <w:r>
        <w:rPr>
          <w:rFonts w:ascii="华文楷体" w:eastAsia="华文楷体" w:hAnsi="华文楷体"/>
          <w:b/>
          <w:bCs/>
          <w:sz w:val="32"/>
          <w:szCs w:val="32"/>
        </w:rPr>
        <w:t>日</w:t>
      </w:r>
    </w:p>
    <w:p w:rsidR="00EE7E10" w:rsidRDefault="00063364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>
        <w:rPr>
          <w:rFonts w:ascii="华文楷体" w:eastAsia="华文楷体" w:hAnsi="华文楷体"/>
          <w:b/>
          <w:bCs/>
          <w:sz w:val="32"/>
          <w:szCs w:val="32"/>
        </w:rPr>
        <w:t>监测单位：</w: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吉林省鲲达工程咨询有限公司</w:t>
      </w:r>
    </w:p>
    <w:p w:rsidR="00EE7E10" w:rsidRDefault="00063364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>
        <w:rPr>
          <w:rFonts w:ascii="华文楷体" w:eastAsia="华文楷体" w:hAnsi="华文楷体"/>
          <w:b/>
          <w:bCs/>
          <w:sz w:val="32"/>
          <w:szCs w:val="32"/>
        </w:rPr>
        <w:t>监测人员：</w: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包权、刘双宇</w:t>
      </w:r>
    </w:p>
    <w:p w:rsidR="00EE7E10" w:rsidRDefault="00063364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</w:pPr>
      <w:r>
        <w:rPr>
          <w:rFonts w:ascii="华文楷体" w:eastAsia="华文楷体" w:hAnsi="华文楷体"/>
          <w:b/>
          <w:bCs/>
          <w:sz w:val="32"/>
          <w:szCs w:val="32"/>
        </w:rPr>
        <w:t>填表时间：2020年</w: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12</w:t>
      </w:r>
      <w:r>
        <w:rPr>
          <w:rFonts w:ascii="华文楷体" w:eastAsia="华文楷体" w:hAnsi="华文楷体"/>
          <w:b/>
          <w:bCs/>
          <w:sz w:val="32"/>
          <w:szCs w:val="32"/>
        </w:rPr>
        <w:t>月</w:t>
      </w:r>
      <w:r>
        <w:rPr>
          <w:rFonts w:ascii="华文楷体" w:eastAsia="华文楷体" w:hAnsi="华文楷体" w:hint="eastAsia"/>
          <w:b/>
          <w:bCs/>
          <w:sz w:val="32"/>
          <w:szCs w:val="32"/>
        </w:rPr>
        <w:t>31</w:t>
      </w:r>
      <w:r>
        <w:rPr>
          <w:rFonts w:ascii="华文楷体" w:eastAsia="华文楷体" w:hAnsi="华文楷体"/>
          <w:b/>
          <w:bCs/>
          <w:sz w:val="32"/>
          <w:szCs w:val="32"/>
        </w:rPr>
        <w:t>日</w:t>
      </w:r>
    </w:p>
    <w:p w:rsidR="00EE7E10" w:rsidRDefault="00EE7E10">
      <w:pPr>
        <w:ind w:firstLine="641"/>
        <w:rPr>
          <w:rFonts w:ascii="华文楷体" w:eastAsia="华文楷体" w:hAnsi="华文楷体"/>
          <w:b/>
          <w:bCs/>
          <w:sz w:val="32"/>
          <w:szCs w:val="32"/>
        </w:rPr>
        <w:sectPr w:rsidR="00EE7E1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E7E10" w:rsidRDefault="00063364" w:rsidP="00547006">
      <w:pPr>
        <w:spacing w:beforeLines="50" w:before="156" w:afterLines="100" w:after="312" w:line="240" w:lineRule="auto"/>
        <w:ind w:firstLineChars="0" w:firstLine="0"/>
        <w:jc w:val="center"/>
        <w:rPr>
          <w:rFonts w:eastAsia="仿宋_GB2312"/>
          <w:b/>
          <w:kern w:val="2"/>
          <w:sz w:val="32"/>
          <w:szCs w:val="32"/>
        </w:rPr>
      </w:pPr>
      <w:r>
        <w:rPr>
          <w:rFonts w:eastAsia="仿宋_GB2312" w:hint="eastAsia"/>
          <w:b/>
          <w:kern w:val="2"/>
          <w:sz w:val="32"/>
          <w:szCs w:val="32"/>
        </w:rPr>
        <w:lastRenderedPageBreak/>
        <w:t>生产建设项目</w:t>
      </w:r>
      <w:bookmarkStart w:id="0" w:name="_Hlk40641664"/>
      <w:r>
        <w:rPr>
          <w:rFonts w:eastAsia="仿宋_GB2312" w:hint="eastAsia"/>
          <w:b/>
          <w:kern w:val="2"/>
          <w:sz w:val="32"/>
          <w:szCs w:val="32"/>
        </w:rPr>
        <w:t>水土保持监测</w:t>
      </w:r>
      <w:bookmarkEnd w:id="0"/>
      <w:r>
        <w:rPr>
          <w:rFonts w:eastAsia="仿宋_GB2312" w:hint="eastAsia"/>
          <w:b/>
          <w:kern w:val="2"/>
          <w:sz w:val="32"/>
          <w:szCs w:val="32"/>
        </w:rPr>
        <w:t>季度报告表</w:t>
      </w:r>
    </w:p>
    <w:p w:rsidR="00EE7E10" w:rsidRDefault="00063364" w:rsidP="00547006">
      <w:pPr>
        <w:spacing w:afterLines="50" w:after="156" w:line="240" w:lineRule="auto"/>
        <w:ind w:firstLineChars="0" w:firstLine="0"/>
        <w:jc w:val="right"/>
        <w:rPr>
          <w:rFonts w:eastAsia="仿宋_GB2312"/>
          <w:b/>
          <w:kern w:val="2"/>
          <w:sz w:val="18"/>
          <w:szCs w:val="18"/>
        </w:rPr>
      </w:pPr>
      <w:r>
        <w:rPr>
          <w:rFonts w:eastAsia="仿宋_GB2312" w:hint="eastAsia"/>
          <w:b/>
          <w:kern w:val="2"/>
          <w:sz w:val="18"/>
          <w:szCs w:val="18"/>
        </w:rPr>
        <w:t>监测时段：</w:t>
      </w:r>
      <w:r>
        <w:rPr>
          <w:rFonts w:eastAsia="仿宋_GB2312"/>
          <w:b/>
          <w:kern w:val="2"/>
          <w:sz w:val="18"/>
          <w:szCs w:val="18"/>
          <w:u w:val="single"/>
        </w:rPr>
        <w:t>2020</w:t>
      </w:r>
      <w:r>
        <w:rPr>
          <w:rFonts w:eastAsia="仿宋_GB2312" w:hint="eastAsia"/>
          <w:b/>
          <w:kern w:val="2"/>
          <w:sz w:val="18"/>
          <w:szCs w:val="18"/>
          <w:u w:val="single"/>
        </w:rPr>
        <w:t>年</w:t>
      </w:r>
      <w:r>
        <w:rPr>
          <w:rFonts w:eastAsia="仿宋_GB2312" w:hint="eastAsia"/>
          <w:b/>
          <w:kern w:val="2"/>
          <w:sz w:val="18"/>
          <w:szCs w:val="18"/>
          <w:u w:val="single"/>
        </w:rPr>
        <w:t>10</w:t>
      </w:r>
      <w:r>
        <w:rPr>
          <w:rFonts w:eastAsia="仿宋_GB2312" w:hint="eastAsia"/>
          <w:b/>
          <w:kern w:val="2"/>
          <w:sz w:val="18"/>
          <w:szCs w:val="18"/>
          <w:u w:val="single"/>
        </w:rPr>
        <w:t>月</w:t>
      </w:r>
      <w:r>
        <w:rPr>
          <w:rFonts w:eastAsia="仿宋_GB2312" w:hint="eastAsia"/>
          <w:b/>
          <w:kern w:val="2"/>
          <w:sz w:val="18"/>
          <w:szCs w:val="18"/>
          <w:u w:val="single"/>
        </w:rPr>
        <w:t>1</w:t>
      </w:r>
      <w:r>
        <w:rPr>
          <w:rFonts w:eastAsia="仿宋_GB2312" w:hint="eastAsia"/>
          <w:b/>
          <w:kern w:val="2"/>
          <w:sz w:val="18"/>
          <w:szCs w:val="18"/>
          <w:u w:val="single"/>
        </w:rPr>
        <w:t>日至</w:t>
      </w:r>
      <w:r>
        <w:rPr>
          <w:rFonts w:eastAsia="仿宋_GB2312" w:hint="eastAsia"/>
          <w:b/>
          <w:kern w:val="2"/>
          <w:sz w:val="18"/>
          <w:szCs w:val="18"/>
          <w:u w:val="single"/>
        </w:rPr>
        <w:t>2</w:t>
      </w:r>
      <w:r>
        <w:rPr>
          <w:rFonts w:eastAsia="仿宋_GB2312"/>
          <w:b/>
          <w:kern w:val="2"/>
          <w:sz w:val="18"/>
          <w:szCs w:val="18"/>
          <w:u w:val="single"/>
        </w:rPr>
        <w:t>020</w:t>
      </w:r>
      <w:r>
        <w:rPr>
          <w:rFonts w:eastAsia="仿宋_GB2312" w:hint="eastAsia"/>
          <w:b/>
          <w:kern w:val="2"/>
          <w:sz w:val="18"/>
          <w:szCs w:val="18"/>
          <w:u w:val="single"/>
        </w:rPr>
        <w:t>年</w:t>
      </w:r>
      <w:r>
        <w:rPr>
          <w:rFonts w:eastAsia="仿宋_GB2312" w:hint="eastAsia"/>
          <w:b/>
          <w:kern w:val="2"/>
          <w:sz w:val="18"/>
          <w:szCs w:val="18"/>
          <w:u w:val="single"/>
        </w:rPr>
        <w:t>12</w:t>
      </w:r>
      <w:r>
        <w:rPr>
          <w:rFonts w:eastAsia="仿宋_GB2312" w:hint="eastAsia"/>
          <w:b/>
          <w:kern w:val="2"/>
          <w:sz w:val="18"/>
          <w:szCs w:val="18"/>
          <w:u w:val="single"/>
        </w:rPr>
        <w:t>月</w:t>
      </w:r>
      <w:r>
        <w:rPr>
          <w:rFonts w:eastAsia="仿宋_GB2312" w:hint="eastAsia"/>
          <w:b/>
          <w:kern w:val="2"/>
          <w:sz w:val="18"/>
          <w:szCs w:val="18"/>
          <w:u w:val="single"/>
        </w:rPr>
        <w:t>31</w:t>
      </w:r>
      <w:r>
        <w:rPr>
          <w:rFonts w:eastAsia="仿宋_GB2312" w:hint="eastAsia"/>
          <w:b/>
          <w:kern w:val="2"/>
          <w:sz w:val="18"/>
          <w:szCs w:val="18"/>
          <w:u w:val="single"/>
        </w:rPr>
        <w:t>日</w:t>
      </w:r>
    </w:p>
    <w:tbl>
      <w:tblPr>
        <w:tblW w:w="513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7"/>
        <w:gridCol w:w="68"/>
        <w:gridCol w:w="898"/>
        <w:gridCol w:w="381"/>
        <w:gridCol w:w="884"/>
        <w:gridCol w:w="1782"/>
        <w:gridCol w:w="175"/>
        <w:gridCol w:w="848"/>
        <w:gridCol w:w="977"/>
        <w:gridCol w:w="1026"/>
      </w:tblGrid>
      <w:tr w:rsidR="00EE7E10" w:rsidTr="00496591">
        <w:tc>
          <w:tcPr>
            <w:tcW w:w="16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项目名称</w:t>
            </w:r>
          </w:p>
        </w:tc>
        <w:tc>
          <w:tcPr>
            <w:tcW w:w="33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proofErr w:type="gramStart"/>
            <w:r>
              <w:rPr>
                <w:rFonts w:eastAsia="仿宋" w:hint="eastAsia"/>
                <w:kern w:val="2"/>
                <w:sz w:val="21"/>
                <w:szCs w:val="21"/>
              </w:rPr>
              <w:t>长双至</w:t>
            </w:r>
            <w:proofErr w:type="gramEnd"/>
            <w:r>
              <w:rPr>
                <w:rFonts w:eastAsia="仿宋" w:hint="eastAsia"/>
                <w:kern w:val="2"/>
                <w:sz w:val="21"/>
                <w:szCs w:val="21"/>
              </w:rPr>
              <w:t>双阳公路</w:t>
            </w:r>
          </w:p>
        </w:tc>
      </w:tr>
      <w:tr w:rsidR="00EE7E10" w:rsidTr="00496591">
        <w:tc>
          <w:tcPr>
            <w:tcW w:w="87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建设单位</w:t>
            </w:r>
          </w:p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联系人</w:t>
            </w:r>
          </w:p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及电话</w:t>
            </w:r>
          </w:p>
        </w:tc>
        <w:tc>
          <w:tcPr>
            <w:tcW w:w="789" w:type="pct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E10" w:rsidRDefault="00063364" w:rsidP="00BF7319">
            <w:pPr>
              <w:spacing w:line="240" w:lineRule="auto"/>
              <w:ind w:firstLineChars="150" w:firstLine="315"/>
              <w:rPr>
                <w:rFonts w:eastAsia="仿宋"/>
                <w:color w:val="000000" w:themeColor="text1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color w:val="000000" w:themeColor="text1"/>
                <w:kern w:val="2"/>
                <w:sz w:val="21"/>
                <w:szCs w:val="21"/>
              </w:rPr>
              <w:t>刘</w:t>
            </w:r>
            <w:r w:rsidR="00BF7319">
              <w:rPr>
                <w:rFonts w:eastAsia="仿宋" w:hint="eastAsia"/>
                <w:color w:val="000000" w:themeColor="text1"/>
                <w:kern w:val="2"/>
                <w:sz w:val="21"/>
                <w:szCs w:val="21"/>
              </w:rPr>
              <w:t>跃</w:t>
            </w:r>
            <w:r>
              <w:rPr>
                <w:rFonts w:eastAsia="仿宋" w:hint="eastAsia"/>
                <w:color w:val="000000" w:themeColor="text1"/>
                <w:kern w:val="2"/>
                <w:sz w:val="21"/>
                <w:szCs w:val="21"/>
              </w:rPr>
              <w:t>雷</w:t>
            </w:r>
          </w:p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color w:val="000000" w:themeColor="text1"/>
                <w:kern w:val="2"/>
                <w:sz w:val="21"/>
                <w:szCs w:val="21"/>
              </w:rPr>
              <w:t>13</w:t>
            </w:r>
            <w:r>
              <w:rPr>
                <w:rFonts w:eastAsia="仿宋" w:hint="eastAsia"/>
                <w:color w:val="000000" w:themeColor="text1"/>
                <w:kern w:val="2"/>
                <w:sz w:val="21"/>
                <w:szCs w:val="21"/>
              </w:rPr>
              <w:t>689855759</w:t>
            </w:r>
          </w:p>
        </w:tc>
        <w:tc>
          <w:tcPr>
            <w:tcW w:w="1664" w:type="pct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监测项目负责人（签字）：</w:t>
            </w:r>
          </w:p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 xml:space="preserve"> 2020 </w:t>
            </w:r>
            <w:r>
              <w:rPr>
                <w:rFonts w:eastAsia="仿宋"/>
                <w:kern w:val="2"/>
                <w:sz w:val="21"/>
                <w:szCs w:val="21"/>
              </w:rPr>
              <w:t>年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12</w:t>
            </w:r>
            <w:r>
              <w:rPr>
                <w:rFonts w:eastAsia="仿宋"/>
                <w:kern w:val="2"/>
                <w:sz w:val="21"/>
                <w:szCs w:val="21"/>
              </w:rPr>
              <w:t>月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31</w:t>
            </w:r>
            <w:r>
              <w:rPr>
                <w:rFonts w:eastAsia="仿宋"/>
                <w:kern w:val="2"/>
                <w:sz w:val="21"/>
                <w:szCs w:val="21"/>
              </w:rPr>
              <w:t xml:space="preserve"> </w:t>
            </w:r>
            <w:r>
              <w:rPr>
                <w:rFonts w:eastAsia="仿宋"/>
                <w:kern w:val="2"/>
                <w:sz w:val="21"/>
                <w:szCs w:val="21"/>
              </w:rPr>
              <w:t>日</w:t>
            </w:r>
          </w:p>
        </w:tc>
        <w:tc>
          <w:tcPr>
            <w:tcW w:w="1670" w:type="pct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生产建设单位（盖章）</w:t>
            </w:r>
          </w:p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2</w:t>
            </w:r>
            <w:r>
              <w:rPr>
                <w:rFonts w:eastAsia="仿宋"/>
                <w:kern w:val="2"/>
                <w:sz w:val="21"/>
                <w:szCs w:val="21"/>
              </w:rPr>
              <w:t>020</w:t>
            </w:r>
            <w:r>
              <w:rPr>
                <w:rFonts w:eastAsia="仿宋"/>
                <w:kern w:val="2"/>
                <w:sz w:val="21"/>
                <w:szCs w:val="21"/>
              </w:rPr>
              <w:t>年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12</w:t>
            </w:r>
            <w:r>
              <w:rPr>
                <w:rFonts w:eastAsia="仿宋"/>
                <w:kern w:val="2"/>
                <w:sz w:val="21"/>
                <w:szCs w:val="21"/>
              </w:rPr>
              <w:t>月</w:t>
            </w:r>
            <w:r>
              <w:rPr>
                <w:rFonts w:eastAsia="仿宋"/>
                <w:kern w:val="2"/>
                <w:sz w:val="21"/>
                <w:szCs w:val="21"/>
              </w:rPr>
              <w:t xml:space="preserve"> 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31</w:t>
            </w:r>
            <w:r>
              <w:rPr>
                <w:rFonts w:eastAsia="仿宋"/>
                <w:kern w:val="2"/>
                <w:sz w:val="21"/>
                <w:szCs w:val="21"/>
              </w:rPr>
              <w:t>日</w:t>
            </w:r>
          </w:p>
        </w:tc>
      </w:tr>
      <w:tr w:rsidR="00EE7E10" w:rsidTr="00496591">
        <w:tc>
          <w:tcPr>
            <w:tcW w:w="87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填表人</w:t>
            </w:r>
          </w:p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及电话</w:t>
            </w:r>
          </w:p>
        </w:tc>
        <w:tc>
          <w:tcPr>
            <w:tcW w:w="789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proofErr w:type="gramStart"/>
            <w:r>
              <w:rPr>
                <w:rFonts w:eastAsia="仿宋" w:hint="eastAsia"/>
                <w:kern w:val="2"/>
                <w:sz w:val="21"/>
                <w:szCs w:val="21"/>
              </w:rPr>
              <w:t>刘双宇</w:t>
            </w:r>
            <w:proofErr w:type="gramEnd"/>
            <w:r>
              <w:rPr>
                <w:rFonts w:eastAsia="仿宋" w:hint="eastAsia"/>
                <w:kern w:val="2"/>
                <w:sz w:val="21"/>
                <w:szCs w:val="21"/>
              </w:rPr>
              <w:t>15504442477</w:t>
            </w:r>
          </w:p>
        </w:tc>
        <w:tc>
          <w:tcPr>
            <w:tcW w:w="1664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670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</w:tr>
      <w:tr w:rsidR="00EE7E10" w:rsidTr="00496591">
        <w:tc>
          <w:tcPr>
            <w:tcW w:w="1666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主体工程进度</w:t>
            </w:r>
          </w:p>
        </w:tc>
        <w:tc>
          <w:tcPr>
            <w:tcW w:w="3334" w:type="pct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E7E10" w:rsidRDefault="00063364" w:rsidP="00547006">
            <w:pPr>
              <w:ind w:firstLine="420"/>
              <w:rPr>
                <w:rFonts w:eastAsia="仿宋"/>
                <w:sz w:val="21"/>
                <w:szCs w:val="21"/>
              </w:rPr>
            </w:pPr>
            <w:r>
              <w:rPr>
                <w:rFonts w:eastAsia="仿宋"/>
                <w:sz w:val="21"/>
                <w:szCs w:val="21"/>
              </w:rPr>
              <w:t>路基挖方完成</w:t>
            </w:r>
            <w:r>
              <w:rPr>
                <w:rFonts w:eastAsia="仿宋"/>
                <w:sz w:val="21"/>
                <w:szCs w:val="21"/>
              </w:rPr>
              <w:t>34.9</w:t>
            </w:r>
            <w:r>
              <w:rPr>
                <w:rFonts w:eastAsia="仿宋"/>
                <w:sz w:val="21"/>
                <w:szCs w:val="21"/>
              </w:rPr>
              <w:t>万</w:t>
            </w:r>
            <w:r>
              <w:rPr>
                <w:rFonts w:eastAsia="仿宋"/>
                <w:sz w:val="21"/>
                <w:szCs w:val="21"/>
              </w:rPr>
              <w:t>m³</w:t>
            </w:r>
            <w:r>
              <w:rPr>
                <w:rFonts w:eastAsia="仿宋"/>
                <w:sz w:val="21"/>
                <w:szCs w:val="21"/>
              </w:rPr>
              <w:t>，路基填土方完成</w:t>
            </w:r>
            <w:r>
              <w:rPr>
                <w:rFonts w:eastAsia="仿宋"/>
                <w:sz w:val="21"/>
                <w:szCs w:val="21"/>
              </w:rPr>
              <w:t>34.1</w:t>
            </w:r>
            <w:r>
              <w:rPr>
                <w:rFonts w:eastAsia="仿宋"/>
                <w:sz w:val="21"/>
                <w:szCs w:val="21"/>
              </w:rPr>
              <w:t>万</w:t>
            </w:r>
            <w:r>
              <w:rPr>
                <w:rFonts w:eastAsia="仿宋"/>
                <w:sz w:val="21"/>
                <w:szCs w:val="21"/>
              </w:rPr>
              <w:t>m³</w:t>
            </w:r>
            <w:r>
              <w:rPr>
                <w:rFonts w:eastAsia="仿宋"/>
                <w:sz w:val="21"/>
                <w:szCs w:val="21"/>
              </w:rPr>
              <w:t>；特殊路基挖淤</w:t>
            </w:r>
            <w:r>
              <w:rPr>
                <w:rFonts w:eastAsia="仿宋"/>
                <w:sz w:val="21"/>
                <w:szCs w:val="21"/>
              </w:rPr>
              <w:t>14.5</w:t>
            </w:r>
            <w:r>
              <w:rPr>
                <w:rFonts w:eastAsia="仿宋"/>
                <w:sz w:val="21"/>
                <w:szCs w:val="21"/>
              </w:rPr>
              <w:t>万</w:t>
            </w:r>
            <w:r>
              <w:rPr>
                <w:rFonts w:eastAsia="仿宋"/>
                <w:sz w:val="21"/>
                <w:szCs w:val="21"/>
              </w:rPr>
              <w:t>m³</w:t>
            </w:r>
            <w:r>
              <w:rPr>
                <w:rFonts w:eastAsia="仿宋"/>
                <w:sz w:val="21"/>
                <w:szCs w:val="21"/>
              </w:rPr>
              <w:t>，</w:t>
            </w:r>
            <w:proofErr w:type="gramStart"/>
            <w:r>
              <w:rPr>
                <w:rFonts w:eastAsia="仿宋"/>
                <w:sz w:val="21"/>
                <w:szCs w:val="21"/>
              </w:rPr>
              <w:t>换填山皮</w:t>
            </w:r>
            <w:proofErr w:type="gramEnd"/>
            <w:r>
              <w:rPr>
                <w:rFonts w:eastAsia="仿宋"/>
                <w:sz w:val="21"/>
                <w:szCs w:val="21"/>
              </w:rPr>
              <w:t>石</w:t>
            </w:r>
            <w:r>
              <w:rPr>
                <w:rFonts w:eastAsia="仿宋"/>
                <w:sz w:val="21"/>
                <w:szCs w:val="21"/>
              </w:rPr>
              <w:t>23.5</w:t>
            </w:r>
            <w:r>
              <w:rPr>
                <w:rFonts w:eastAsia="仿宋"/>
                <w:sz w:val="21"/>
                <w:szCs w:val="21"/>
              </w:rPr>
              <w:t>万</w:t>
            </w:r>
            <w:r>
              <w:rPr>
                <w:rFonts w:eastAsia="仿宋"/>
                <w:sz w:val="21"/>
                <w:szCs w:val="21"/>
              </w:rPr>
              <w:t>m³</w:t>
            </w:r>
            <w:r>
              <w:rPr>
                <w:rFonts w:eastAsia="仿宋"/>
                <w:sz w:val="21"/>
                <w:szCs w:val="21"/>
              </w:rPr>
              <w:t>，便道长度</w:t>
            </w:r>
            <w:r>
              <w:rPr>
                <w:rFonts w:eastAsia="仿宋"/>
                <w:sz w:val="21"/>
                <w:szCs w:val="21"/>
              </w:rPr>
              <w:t>500m</w:t>
            </w:r>
            <w:r>
              <w:rPr>
                <w:rFonts w:eastAsia="仿宋"/>
                <w:sz w:val="21"/>
                <w:szCs w:val="21"/>
              </w:rPr>
              <w:t>。</w:t>
            </w:r>
          </w:p>
          <w:p w:rsidR="00EE7E10" w:rsidRDefault="00063364" w:rsidP="00547006">
            <w:pPr>
              <w:ind w:firstLine="420"/>
              <w:rPr>
                <w:rFonts w:eastAsia="仿宋"/>
                <w:sz w:val="21"/>
                <w:szCs w:val="21"/>
              </w:rPr>
            </w:pPr>
            <w:r>
              <w:rPr>
                <w:rFonts w:eastAsia="仿宋"/>
                <w:sz w:val="21"/>
                <w:szCs w:val="21"/>
              </w:rPr>
              <w:t>桥梁桩基累计完成</w:t>
            </w:r>
            <w:r>
              <w:rPr>
                <w:rFonts w:eastAsia="仿宋"/>
                <w:sz w:val="21"/>
                <w:szCs w:val="21"/>
              </w:rPr>
              <w:t>438</w:t>
            </w:r>
            <w:r>
              <w:rPr>
                <w:rFonts w:eastAsia="仿宋"/>
                <w:sz w:val="21"/>
                <w:szCs w:val="21"/>
              </w:rPr>
              <w:t>根，</w:t>
            </w:r>
            <w:r>
              <w:rPr>
                <w:rFonts w:eastAsia="仿宋"/>
                <w:sz w:val="21"/>
                <w:szCs w:val="21"/>
              </w:rPr>
              <w:t>25m</w:t>
            </w:r>
            <w:r>
              <w:rPr>
                <w:rFonts w:eastAsia="仿宋"/>
                <w:sz w:val="21"/>
                <w:szCs w:val="21"/>
              </w:rPr>
              <w:t>箱梁完成</w:t>
            </w:r>
            <w:r>
              <w:rPr>
                <w:rFonts w:eastAsia="仿宋"/>
                <w:sz w:val="21"/>
                <w:szCs w:val="21"/>
              </w:rPr>
              <w:t>15</w:t>
            </w:r>
            <w:r>
              <w:rPr>
                <w:rFonts w:eastAsia="仿宋"/>
                <w:sz w:val="21"/>
                <w:szCs w:val="21"/>
              </w:rPr>
              <w:t>片，</w:t>
            </w:r>
            <w:proofErr w:type="gramStart"/>
            <w:r>
              <w:rPr>
                <w:rFonts w:eastAsia="仿宋"/>
                <w:sz w:val="21"/>
                <w:szCs w:val="21"/>
              </w:rPr>
              <w:t>涵洞涵身浇筑</w:t>
            </w:r>
            <w:proofErr w:type="gramEnd"/>
            <w:r>
              <w:rPr>
                <w:rFonts w:eastAsia="仿宋"/>
                <w:sz w:val="21"/>
                <w:szCs w:val="21"/>
              </w:rPr>
              <w:t>完成</w:t>
            </w:r>
            <w:r>
              <w:rPr>
                <w:rFonts w:eastAsia="仿宋"/>
                <w:sz w:val="21"/>
                <w:szCs w:val="21"/>
              </w:rPr>
              <w:t>1064.5</w:t>
            </w:r>
            <w:r>
              <w:rPr>
                <w:rFonts w:eastAsia="仿宋"/>
                <w:sz w:val="21"/>
                <w:szCs w:val="21"/>
              </w:rPr>
              <w:t>延米，友谊大桥承台完成</w:t>
            </w:r>
            <w:r>
              <w:rPr>
                <w:rFonts w:eastAsia="仿宋"/>
                <w:sz w:val="21"/>
                <w:szCs w:val="21"/>
              </w:rPr>
              <w:t>1</w:t>
            </w:r>
            <w:r>
              <w:rPr>
                <w:rFonts w:eastAsia="仿宋"/>
                <w:sz w:val="21"/>
                <w:szCs w:val="21"/>
              </w:rPr>
              <w:t>个，墩柱完成</w:t>
            </w:r>
            <w:r>
              <w:rPr>
                <w:rFonts w:eastAsia="仿宋"/>
                <w:sz w:val="21"/>
                <w:szCs w:val="21"/>
              </w:rPr>
              <w:t>15</w:t>
            </w:r>
            <w:r>
              <w:rPr>
                <w:rFonts w:eastAsia="仿宋"/>
                <w:sz w:val="21"/>
                <w:szCs w:val="21"/>
              </w:rPr>
              <w:t>根，贺家屯中桥承台完成</w:t>
            </w:r>
            <w:r>
              <w:rPr>
                <w:rFonts w:eastAsia="仿宋"/>
                <w:sz w:val="21"/>
                <w:szCs w:val="21"/>
              </w:rPr>
              <w:t>4</w:t>
            </w:r>
            <w:r>
              <w:rPr>
                <w:rFonts w:eastAsia="仿宋"/>
                <w:sz w:val="21"/>
                <w:szCs w:val="21"/>
              </w:rPr>
              <w:t>个，墩柱完成</w:t>
            </w:r>
            <w:r>
              <w:rPr>
                <w:rFonts w:eastAsia="仿宋"/>
                <w:sz w:val="21"/>
                <w:szCs w:val="21"/>
              </w:rPr>
              <w:t>12</w:t>
            </w:r>
            <w:r>
              <w:rPr>
                <w:rFonts w:eastAsia="仿宋"/>
                <w:sz w:val="21"/>
                <w:szCs w:val="21"/>
              </w:rPr>
              <w:t>个，新化屯中桥承台完成</w:t>
            </w:r>
            <w:r>
              <w:rPr>
                <w:rFonts w:eastAsia="仿宋"/>
                <w:sz w:val="21"/>
                <w:szCs w:val="21"/>
              </w:rPr>
              <w:t>2</w:t>
            </w:r>
            <w:r>
              <w:rPr>
                <w:rFonts w:eastAsia="仿宋"/>
                <w:sz w:val="21"/>
                <w:szCs w:val="21"/>
              </w:rPr>
              <w:t>个；</w:t>
            </w:r>
            <w:r>
              <w:rPr>
                <w:rFonts w:eastAsia="仿宋"/>
                <w:sz w:val="21"/>
                <w:szCs w:val="21"/>
              </w:rPr>
              <w:t xml:space="preserve"> K2+727</w:t>
            </w:r>
            <w:r>
              <w:rPr>
                <w:rFonts w:eastAsia="仿宋"/>
                <w:sz w:val="21"/>
                <w:szCs w:val="21"/>
              </w:rPr>
              <w:t>盖板涵完成；</w:t>
            </w:r>
            <w:r>
              <w:rPr>
                <w:rFonts w:eastAsia="仿宋"/>
                <w:sz w:val="21"/>
                <w:szCs w:val="21"/>
              </w:rPr>
              <w:t>K3+255.5</w:t>
            </w:r>
            <w:r>
              <w:rPr>
                <w:rFonts w:eastAsia="仿宋"/>
                <w:sz w:val="21"/>
                <w:szCs w:val="21"/>
              </w:rPr>
              <w:t>盖板涵完成；</w:t>
            </w:r>
            <w:r>
              <w:rPr>
                <w:rFonts w:eastAsia="仿宋"/>
                <w:sz w:val="21"/>
                <w:szCs w:val="21"/>
              </w:rPr>
              <w:t>K3+614</w:t>
            </w:r>
            <w:r>
              <w:rPr>
                <w:rFonts w:eastAsia="仿宋"/>
                <w:sz w:val="21"/>
                <w:szCs w:val="21"/>
              </w:rPr>
              <w:t>盖板涵完成，</w:t>
            </w:r>
            <w:r>
              <w:rPr>
                <w:rFonts w:eastAsia="仿宋"/>
                <w:sz w:val="21"/>
                <w:szCs w:val="21"/>
              </w:rPr>
              <w:t>K4+406.5</w:t>
            </w:r>
            <w:r>
              <w:rPr>
                <w:rFonts w:eastAsia="仿宋"/>
                <w:sz w:val="21"/>
                <w:szCs w:val="21"/>
              </w:rPr>
              <w:t>盖板涵完成，</w:t>
            </w:r>
            <w:r>
              <w:rPr>
                <w:rFonts w:eastAsia="仿宋"/>
                <w:sz w:val="21"/>
                <w:szCs w:val="21"/>
              </w:rPr>
              <w:t>K7+340</w:t>
            </w:r>
            <w:r>
              <w:rPr>
                <w:rFonts w:eastAsia="仿宋"/>
                <w:sz w:val="21"/>
                <w:szCs w:val="21"/>
              </w:rPr>
              <w:t>盖板涵完成，</w:t>
            </w:r>
            <w:r>
              <w:rPr>
                <w:rFonts w:eastAsia="仿宋"/>
                <w:sz w:val="21"/>
                <w:szCs w:val="21"/>
              </w:rPr>
              <w:t>K8+220</w:t>
            </w:r>
            <w:r>
              <w:rPr>
                <w:rFonts w:eastAsia="仿宋"/>
                <w:sz w:val="21"/>
                <w:szCs w:val="21"/>
              </w:rPr>
              <w:t>盖板涵完成，</w:t>
            </w:r>
            <w:r>
              <w:rPr>
                <w:rFonts w:eastAsia="仿宋"/>
                <w:sz w:val="21"/>
                <w:szCs w:val="21"/>
              </w:rPr>
              <w:t>K16+075</w:t>
            </w:r>
            <w:r>
              <w:rPr>
                <w:rFonts w:eastAsia="仿宋"/>
                <w:sz w:val="21"/>
                <w:szCs w:val="21"/>
              </w:rPr>
              <w:t>箱涵完成，</w:t>
            </w:r>
            <w:r>
              <w:rPr>
                <w:rFonts w:eastAsia="仿宋"/>
                <w:sz w:val="21"/>
                <w:szCs w:val="21"/>
              </w:rPr>
              <w:t>K17+016</w:t>
            </w:r>
            <w:r>
              <w:rPr>
                <w:rFonts w:eastAsia="仿宋"/>
                <w:sz w:val="21"/>
                <w:szCs w:val="21"/>
              </w:rPr>
              <w:t>盖板涵完成，</w:t>
            </w:r>
            <w:r>
              <w:rPr>
                <w:rFonts w:eastAsia="仿宋"/>
                <w:sz w:val="21"/>
                <w:szCs w:val="21"/>
              </w:rPr>
              <w:t>K18+730</w:t>
            </w:r>
            <w:r>
              <w:rPr>
                <w:rFonts w:eastAsia="仿宋"/>
                <w:sz w:val="21"/>
                <w:szCs w:val="21"/>
              </w:rPr>
              <w:t>盖板涵完成，</w:t>
            </w:r>
            <w:r>
              <w:rPr>
                <w:rFonts w:eastAsia="仿宋"/>
                <w:sz w:val="21"/>
                <w:szCs w:val="21"/>
              </w:rPr>
              <w:t>K18+881</w:t>
            </w:r>
            <w:r>
              <w:rPr>
                <w:rFonts w:eastAsia="仿宋"/>
                <w:sz w:val="21"/>
                <w:szCs w:val="21"/>
              </w:rPr>
              <w:t>盖板涵完成，</w:t>
            </w:r>
            <w:r>
              <w:rPr>
                <w:rFonts w:eastAsia="仿宋"/>
                <w:sz w:val="21"/>
                <w:szCs w:val="21"/>
              </w:rPr>
              <w:t>K19+157</w:t>
            </w:r>
            <w:r>
              <w:rPr>
                <w:rFonts w:eastAsia="仿宋"/>
                <w:sz w:val="21"/>
                <w:szCs w:val="21"/>
              </w:rPr>
              <w:t>盖板涵完成，</w:t>
            </w:r>
            <w:r>
              <w:rPr>
                <w:rFonts w:eastAsia="仿宋"/>
                <w:sz w:val="21"/>
                <w:szCs w:val="21"/>
              </w:rPr>
              <w:t>K19+780</w:t>
            </w:r>
            <w:r>
              <w:rPr>
                <w:rFonts w:eastAsia="仿宋"/>
                <w:sz w:val="21"/>
                <w:szCs w:val="21"/>
              </w:rPr>
              <w:t>盖板涵完成。</w:t>
            </w:r>
          </w:p>
          <w:p w:rsidR="00EE7E10" w:rsidRDefault="00EE7E10" w:rsidP="00547006">
            <w:pPr>
              <w:spacing w:line="240" w:lineRule="auto"/>
              <w:ind w:firstLine="420"/>
              <w:jc w:val="left"/>
              <w:rPr>
                <w:rFonts w:eastAsia="仿宋"/>
                <w:kern w:val="2"/>
                <w:sz w:val="21"/>
                <w:szCs w:val="21"/>
              </w:rPr>
            </w:pPr>
          </w:p>
        </w:tc>
      </w:tr>
      <w:tr w:rsidR="00EE7E10" w:rsidTr="00496591">
        <w:tc>
          <w:tcPr>
            <w:tcW w:w="3228" w:type="pct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指</w:t>
            </w:r>
            <w:r>
              <w:rPr>
                <w:rFonts w:eastAsia="仿宋"/>
                <w:kern w:val="2"/>
                <w:sz w:val="21"/>
                <w:szCs w:val="21"/>
              </w:rPr>
              <w:t xml:space="preserve">  </w:t>
            </w:r>
            <w:r>
              <w:rPr>
                <w:rFonts w:eastAsia="仿宋"/>
                <w:kern w:val="2"/>
                <w:sz w:val="21"/>
                <w:szCs w:val="21"/>
              </w:rPr>
              <w:t>标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设计总量</w:t>
            </w:r>
          </w:p>
        </w:tc>
        <w:tc>
          <w:tcPr>
            <w:tcW w:w="57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本季度</w:t>
            </w:r>
          </w:p>
        </w:tc>
        <w:tc>
          <w:tcPr>
            <w:tcW w:w="60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累计</w:t>
            </w:r>
          </w:p>
        </w:tc>
      </w:tr>
      <w:tr w:rsidR="00EE7E10" w:rsidTr="00496591">
        <w:tc>
          <w:tcPr>
            <w:tcW w:w="1443" w:type="pct"/>
            <w:gridSpan w:val="3"/>
            <w:vMerge w:val="restar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扰动土地面积（</w:t>
            </w:r>
            <w:r>
              <w:rPr>
                <w:rFonts w:eastAsia="仿宋"/>
                <w:kern w:val="2"/>
                <w:sz w:val="21"/>
                <w:szCs w:val="21"/>
              </w:rPr>
              <w:t>h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m</w:t>
            </w:r>
            <w:r>
              <w:rPr>
                <w:rFonts w:eastAsia="仿宋"/>
                <w:kern w:val="2"/>
                <w:sz w:val="21"/>
                <w:szCs w:val="21"/>
                <w:vertAlign w:val="superscript"/>
              </w:rPr>
              <w:t>2</w:t>
            </w:r>
            <w:r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1785" w:type="pct"/>
            <w:gridSpan w:val="3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合</w:t>
            </w:r>
            <w:r>
              <w:rPr>
                <w:rFonts w:eastAsia="仿宋"/>
                <w:kern w:val="2"/>
                <w:sz w:val="21"/>
                <w:szCs w:val="21"/>
              </w:rPr>
              <w:t xml:space="preserve">  </w:t>
            </w:r>
            <w:r>
              <w:rPr>
                <w:rFonts w:eastAsia="仿宋"/>
                <w:kern w:val="2"/>
                <w:sz w:val="21"/>
                <w:szCs w:val="21"/>
              </w:rPr>
              <w:t>计</w:t>
            </w:r>
          </w:p>
        </w:tc>
        <w:tc>
          <w:tcPr>
            <w:tcW w:w="599" w:type="pct"/>
            <w:gridSpan w:val="2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307.67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5.2</w:t>
            </w:r>
          </w:p>
        </w:tc>
        <w:tc>
          <w:tcPr>
            <w:tcW w:w="60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29.2</w:t>
            </w:r>
          </w:p>
        </w:tc>
      </w:tr>
      <w:tr w:rsidR="00EE7E10" w:rsidTr="00496591">
        <w:tc>
          <w:tcPr>
            <w:tcW w:w="1443" w:type="pct"/>
            <w:gridSpan w:val="3"/>
            <w:vMerge/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85" w:type="pct"/>
            <w:gridSpan w:val="3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路基工程</w:t>
            </w:r>
            <w:r>
              <w:rPr>
                <w:rFonts w:eastAsia="仿宋"/>
                <w:kern w:val="2"/>
                <w:sz w:val="21"/>
                <w:szCs w:val="21"/>
              </w:rPr>
              <w:t>区</w:t>
            </w:r>
          </w:p>
        </w:tc>
        <w:tc>
          <w:tcPr>
            <w:tcW w:w="599" w:type="pct"/>
            <w:gridSpan w:val="2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291.06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1.3</w:t>
            </w:r>
          </w:p>
        </w:tc>
        <w:tc>
          <w:tcPr>
            <w:tcW w:w="60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9.1</w:t>
            </w:r>
          </w:p>
        </w:tc>
      </w:tr>
      <w:tr w:rsidR="00EE7E10" w:rsidTr="00496591">
        <w:tc>
          <w:tcPr>
            <w:tcW w:w="1443" w:type="pct"/>
            <w:gridSpan w:val="3"/>
            <w:vMerge/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85" w:type="pct"/>
            <w:gridSpan w:val="3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桥梁工程区</w:t>
            </w:r>
          </w:p>
        </w:tc>
        <w:tc>
          <w:tcPr>
            <w:tcW w:w="599" w:type="pct"/>
            <w:gridSpan w:val="2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4.51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60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</w:tr>
      <w:tr w:rsidR="00EE7E10" w:rsidTr="00496591">
        <w:tc>
          <w:tcPr>
            <w:tcW w:w="1443" w:type="pct"/>
            <w:gridSpan w:val="3"/>
            <w:vMerge/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85" w:type="pct"/>
            <w:gridSpan w:val="3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服务管理设施区</w:t>
            </w:r>
          </w:p>
        </w:tc>
        <w:tc>
          <w:tcPr>
            <w:tcW w:w="599" w:type="pct"/>
            <w:gridSpan w:val="2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4.12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60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</w:tr>
      <w:tr w:rsidR="00EE7E10" w:rsidTr="00496591">
        <w:tc>
          <w:tcPr>
            <w:tcW w:w="1443" w:type="pct"/>
            <w:gridSpan w:val="3"/>
            <w:vMerge/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85" w:type="pct"/>
            <w:gridSpan w:val="3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表土堆场区</w:t>
            </w:r>
          </w:p>
        </w:tc>
        <w:tc>
          <w:tcPr>
            <w:tcW w:w="599" w:type="pct"/>
            <w:gridSpan w:val="2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4.00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60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</w:tr>
      <w:tr w:rsidR="00EE7E10" w:rsidTr="00496591">
        <w:tc>
          <w:tcPr>
            <w:tcW w:w="1443" w:type="pct"/>
            <w:gridSpan w:val="3"/>
            <w:vMerge/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85" w:type="pct"/>
            <w:gridSpan w:val="3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施工生产生活区</w:t>
            </w:r>
          </w:p>
        </w:tc>
        <w:tc>
          <w:tcPr>
            <w:tcW w:w="599" w:type="pct"/>
            <w:gridSpan w:val="2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2.28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0.7</w:t>
            </w:r>
          </w:p>
        </w:tc>
        <w:tc>
          <w:tcPr>
            <w:tcW w:w="60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2.8</w:t>
            </w:r>
          </w:p>
        </w:tc>
      </w:tr>
      <w:tr w:rsidR="00EE7E10" w:rsidTr="00496591">
        <w:tc>
          <w:tcPr>
            <w:tcW w:w="1443" w:type="pct"/>
            <w:gridSpan w:val="3"/>
            <w:vMerge/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85" w:type="pct"/>
            <w:gridSpan w:val="3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取弃土场区</w:t>
            </w:r>
          </w:p>
        </w:tc>
        <w:tc>
          <w:tcPr>
            <w:tcW w:w="599" w:type="pct"/>
            <w:gridSpan w:val="2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1.7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60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</w:tr>
      <w:tr w:rsidR="00EE7E10" w:rsidTr="00496591">
        <w:tc>
          <w:tcPr>
            <w:tcW w:w="1443" w:type="pct"/>
            <w:gridSpan w:val="3"/>
            <w:vMerge/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85" w:type="pct"/>
            <w:gridSpan w:val="3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施工便道区</w:t>
            </w:r>
          </w:p>
        </w:tc>
        <w:tc>
          <w:tcPr>
            <w:tcW w:w="599" w:type="pct"/>
            <w:gridSpan w:val="2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0.5</w:t>
            </w:r>
          </w:p>
        </w:tc>
        <w:tc>
          <w:tcPr>
            <w:tcW w:w="60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12.5</w:t>
            </w:r>
          </w:p>
        </w:tc>
      </w:tr>
      <w:tr w:rsidR="00EE7E10" w:rsidTr="00496591">
        <w:tc>
          <w:tcPr>
            <w:tcW w:w="1443" w:type="pct"/>
            <w:gridSpan w:val="3"/>
            <w:vMerge/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85" w:type="pct"/>
            <w:gridSpan w:val="3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临时堆土场</w:t>
            </w:r>
            <w:r>
              <w:rPr>
                <w:rFonts w:eastAsia="仿宋"/>
                <w:kern w:val="2"/>
                <w:sz w:val="21"/>
                <w:szCs w:val="21"/>
              </w:rPr>
              <w:t>区</w:t>
            </w:r>
          </w:p>
        </w:tc>
        <w:tc>
          <w:tcPr>
            <w:tcW w:w="599" w:type="pct"/>
            <w:gridSpan w:val="2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2.7</w:t>
            </w:r>
          </w:p>
        </w:tc>
        <w:tc>
          <w:tcPr>
            <w:tcW w:w="60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4.8</w:t>
            </w:r>
          </w:p>
        </w:tc>
      </w:tr>
      <w:tr w:rsidR="00EE7E10" w:rsidTr="00496591">
        <w:tc>
          <w:tcPr>
            <w:tcW w:w="3228" w:type="pct"/>
            <w:gridSpan w:val="6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取土（石）场数量（</w:t>
            </w:r>
            <w:proofErr w:type="gramStart"/>
            <w:r>
              <w:rPr>
                <w:rFonts w:eastAsia="仿宋"/>
                <w:kern w:val="2"/>
                <w:sz w:val="21"/>
                <w:szCs w:val="21"/>
              </w:rPr>
              <w:t>个</w:t>
            </w:r>
            <w:proofErr w:type="gramEnd"/>
            <w:r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599" w:type="pct"/>
            <w:gridSpan w:val="2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0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EE7E10" w:rsidTr="00496591">
        <w:tc>
          <w:tcPr>
            <w:tcW w:w="3228" w:type="pct"/>
            <w:gridSpan w:val="6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弃土（渣）场数量（</w:t>
            </w:r>
            <w:proofErr w:type="gramStart"/>
            <w:r>
              <w:rPr>
                <w:rFonts w:eastAsia="仿宋"/>
                <w:kern w:val="2"/>
                <w:sz w:val="21"/>
                <w:szCs w:val="21"/>
              </w:rPr>
              <w:t>个</w:t>
            </w:r>
            <w:proofErr w:type="gramEnd"/>
            <w:r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599" w:type="pct"/>
            <w:gridSpan w:val="2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0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EE7E10" w:rsidTr="00496591">
        <w:tc>
          <w:tcPr>
            <w:tcW w:w="3228" w:type="pct"/>
            <w:gridSpan w:val="6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临时堆土场区（</w:t>
            </w:r>
            <w:proofErr w:type="gramStart"/>
            <w:r>
              <w:rPr>
                <w:rFonts w:eastAsia="仿宋" w:hint="eastAsia"/>
                <w:kern w:val="2"/>
                <w:sz w:val="21"/>
                <w:szCs w:val="21"/>
              </w:rPr>
              <w:t>个</w:t>
            </w:r>
            <w:proofErr w:type="gramEnd"/>
            <w:r>
              <w:rPr>
                <w:rFonts w:eastAsia="仿宋" w:hint="eastAsia"/>
                <w:kern w:val="2"/>
                <w:sz w:val="21"/>
                <w:szCs w:val="21"/>
              </w:rPr>
              <w:t>）</w:t>
            </w:r>
          </w:p>
        </w:tc>
        <w:tc>
          <w:tcPr>
            <w:tcW w:w="599" w:type="pct"/>
            <w:gridSpan w:val="2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0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2</w:t>
            </w:r>
          </w:p>
        </w:tc>
      </w:tr>
      <w:tr w:rsidR="00EE7E10" w:rsidTr="00496591">
        <w:tc>
          <w:tcPr>
            <w:tcW w:w="3228" w:type="pct"/>
            <w:gridSpan w:val="6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取土（石）量</w:t>
            </w:r>
            <w:r>
              <w:rPr>
                <w:rFonts w:eastAsia="仿宋"/>
                <w:kern w:val="2"/>
                <w:sz w:val="21"/>
                <w:szCs w:val="21"/>
              </w:rPr>
              <w:t xml:space="preserve"> </w:t>
            </w:r>
            <w:r>
              <w:rPr>
                <w:rFonts w:eastAsia="仿宋"/>
                <w:kern w:val="2"/>
                <w:sz w:val="21"/>
                <w:szCs w:val="21"/>
              </w:rPr>
              <w:t>（万</w:t>
            </w:r>
            <w:r>
              <w:rPr>
                <w:rFonts w:eastAsia="仿宋"/>
                <w:kern w:val="2"/>
                <w:sz w:val="21"/>
                <w:szCs w:val="21"/>
              </w:rPr>
              <w:t>m</w:t>
            </w:r>
            <w:r>
              <w:rPr>
                <w:rFonts w:eastAsia="仿宋"/>
                <w:kern w:val="2"/>
                <w:sz w:val="21"/>
                <w:szCs w:val="21"/>
                <w:vertAlign w:val="superscript"/>
              </w:rPr>
              <w:t>3</w:t>
            </w:r>
            <w:r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599" w:type="pct"/>
            <w:gridSpan w:val="2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0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01" w:type="pc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EE7E10" w:rsidTr="00496591">
        <w:tc>
          <w:tcPr>
            <w:tcW w:w="3228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弃土（渣）量</w:t>
            </w:r>
            <w:r>
              <w:rPr>
                <w:rFonts w:eastAsia="仿宋"/>
                <w:kern w:val="2"/>
                <w:sz w:val="21"/>
                <w:szCs w:val="21"/>
              </w:rPr>
              <w:t xml:space="preserve"> </w:t>
            </w:r>
            <w:r>
              <w:rPr>
                <w:rFonts w:eastAsia="仿宋"/>
                <w:kern w:val="2"/>
                <w:sz w:val="21"/>
                <w:szCs w:val="21"/>
              </w:rPr>
              <w:t>（万</w:t>
            </w:r>
            <w:r>
              <w:rPr>
                <w:rFonts w:eastAsia="仿宋"/>
                <w:kern w:val="2"/>
                <w:sz w:val="21"/>
                <w:szCs w:val="21"/>
              </w:rPr>
              <w:t>m</w:t>
            </w:r>
            <w:r>
              <w:rPr>
                <w:rFonts w:eastAsia="仿宋"/>
                <w:kern w:val="2"/>
                <w:sz w:val="21"/>
                <w:szCs w:val="21"/>
                <w:vertAlign w:val="superscript"/>
              </w:rPr>
              <w:t>3</w:t>
            </w:r>
            <w:r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599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5.2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0.6</w:t>
            </w:r>
          </w:p>
        </w:tc>
        <w:tc>
          <w:tcPr>
            <w:tcW w:w="601" w:type="pc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2.6</w:t>
            </w:r>
          </w:p>
        </w:tc>
      </w:tr>
      <w:tr w:rsidR="00EE7E10" w:rsidTr="00496591">
        <w:trPr>
          <w:trHeight w:val="64"/>
        </w:trPr>
        <w:tc>
          <w:tcPr>
            <w:tcW w:w="877" w:type="pct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弃土（渣）量</w:t>
            </w:r>
          </w:p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lastRenderedPageBreak/>
              <w:t>（万</w:t>
            </w:r>
            <w:r>
              <w:rPr>
                <w:rFonts w:eastAsia="仿宋"/>
                <w:kern w:val="2"/>
                <w:sz w:val="21"/>
                <w:szCs w:val="21"/>
              </w:rPr>
              <w:t>m</w:t>
            </w:r>
            <w:r>
              <w:rPr>
                <w:rFonts w:eastAsia="仿宋"/>
                <w:kern w:val="2"/>
                <w:sz w:val="21"/>
                <w:szCs w:val="21"/>
                <w:vertAlign w:val="superscript"/>
              </w:rPr>
              <w:t>3</w:t>
            </w:r>
            <w:r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2351" w:type="pct"/>
            <w:gridSpan w:val="5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lastRenderedPageBreak/>
              <w:t>其它弃渣</w:t>
            </w:r>
          </w:p>
        </w:tc>
        <w:tc>
          <w:tcPr>
            <w:tcW w:w="599" w:type="pct"/>
            <w:gridSpan w:val="2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15.4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0.7</w:t>
            </w:r>
          </w:p>
        </w:tc>
        <w:tc>
          <w:tcPr>
            <w:tcW w:w="601" w:type="pc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6.9</w:t>
            </w:r>
          </w:p>
        </w:tc>
      </w:tr>
      <w:tr w:rsidR="00EE7E10" w:rsidTr="00496591">
        <w:trPr>
          <w:trHeight w:val="64"/>
        </w:trPr>
        <w:tc>
          <w:tcPr>
            <w:tcW w:w="877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351" w:type="pct"/>
            <w:gridSpan w:val="5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拦渣率</w:t>
            </w:r>
            <w:r>
              <w:rPr>
                <w:rFonts w:eastAsia="仿宋"/>
                <w:kern w:val="2"/>
                <w:sz w:val="21"/>
                <w:szCs w:val="21"/>
              </w:rPr>
              <w:t>(%)</w:t>
            </w:r>
          </w:p>
        </w:tc>
        <w:tc>
          <w:tcPr>
            <w:tcW w:w="599" w:type="pct"/>
            <w:gridSpan w:val="2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94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EE7E10" w:rsidRDefault="00547006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98</w:t>
            </w:r>
          </w:p>
        </w:tc>
        <w:tc>
          <w:tcPr>
            <w:tcW w:w="601" w:type="pct"/>
            <w:shd w:val="clear" w:color="auto" w:fill="auto"/>
            <w:vAlign w:val="center"/>
          </w:tcPr>
          <w:p w:rsidR="00EE7E10" w:rsidRDefault="00547006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98</w:t>
            </w:r>
          </w:p>
        </w:tc>
      </w:tr>
      <w:tr w:rsidR="00496591" w:rsidTr="00496591">
        <w:tc>
          <w:tcPr>
            <w:tcW w:w="877" w:type="pct"/>
            <w:vMerge w:val="restar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lastRenderedPageBreak/>
              <w:t>水土保持</w:t>
            </w:r>
          </w:p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工程进度</w:t>
            </w:r>
          </w:p>
        </w:tc>
        <w:tc>
          <w:tcPr>
            <w:tcW w:w="566" w:type="pct"/>
            <w:gridSpan w:val="2"/>
            <w:vMerge w:val="restar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工程措施</w:t>
            </w:r>
          </w:p>
        </w:tc>
        <w:tc>
          <w:tcPr>
            <w:tcW w:w="1785" w:type="pct"/>
            <w:gridSpan w:val="3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表土剥离（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hm</w:t>
            </w:r>
            <w:r>
              <w:rPr>
                <w:rFonts w:eastAsia="仿宋" w:hint="eastAsia"/>
                <w:kern w:val="2"/>
                <w:sz w:val="21"/>
                <w:szCs w:val="21"/>
                <w:vertAlign w:val="superscript"/>
              </w:rPr>
              <w:t>2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）</w:t>
            </w:r>
          </w:p>
        </w:tc>
        <w:tc>
          <w:tcPr>
            <w:tcW w:w="599" w:type="pct"/>
            <w:gridSpan w:val="2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253.87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01" w:type="pc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496591" w:rsidTr="00496591">
        <w:tc>
          <w:tcPr>
            <w:tcW w:w="877" w:type="pct"/>
            <w:vMerge/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566" w:type="pct"/>
            <w:gridSpan w:val="2"/>
            <w:vMerge/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85" w:type="pct"/>
            <w:gridSpan w:val="3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表土回覆（万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m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³）</w:t>
            </w:r>
          </w:p>
        </w:tc>
        <w:tc>
          <w:tcPr>
            <w:tcW w:w="599" w:type="pct"/>
            <w:gridSpan w:val="2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74.73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01" w:type="pc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496591" w:rsidTr="00496591">
        <w:tc>
          <w:tcPr>
            <w:tcW w:w="877" w:type="pct"/>
            <w:vMerge/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566" w:type="pct"/>
            <w:gridSpan w:val="2"/>
            <w:vMerge/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85" w:type="pct"/>
            <w:gridSpan w:val="3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全面整地（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hm</w:t>
            </w:r>
            <w:r>
              <w:rPr>
                <w:rFonts w:eastAsia="仿宋" w:hint="eastAsia"/>
                <w:kern w:val="2"/>
                <w:sz w:val="21"/>
                <w:szCs w:val="21"/>
                <w:vertAlign w:val="superscript"/>
              </w:rPr>
              <w:t>2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）</w:t>
            </w:r>
          </w:p>
        </w:tc>
        <w:tc>
          <w:tcPr>
            <w:tcW w:w="599" w:type="pct"/>
            <w:gridSpan w:val="2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11.61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01" w:type="pc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496591" w:rsidTr="00496591">
        <w:tc>
          <w:tcPr>
            <w:tcW w:w="877" w:type="pct"/>
            <w:vMerge/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566" w:type="pct"/>
            <w:gridSpan w:val="2"/>
            <w:vMerge/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85" w:type="pct"/>
            <w:gridSpan w:val="3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浆砌石截、排水沟（</w:t>
            </w:r>
            <w:r>
              <w:rPr>
                <w:rFonts w:eastAsia="仿宋" w:hint="eastAsia"/>
                <w:color w:val="000000"/>
                <w:sz w:val="21"/>
                <w:szCs w:val="21"/>
              </w:rPr>
              <w:t>m</w:t>
            </w:r>
            <w:r>
              <w:rPr>
                <w:rFonts w:eastAsia="仿宋" w:hint="eastAsia"/>
                <w:color w:val="000000"/>
                <w:sz w:val="21"/>
                <w:szCs w:val="21"/>
                <w:vertAlign w:val="superscript"/>
              </w:rPr>
              <w:t>3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）</w:t>
            </w:r>
          </w:p>
        </w:tc>
        <w:tc>
          <w:tcPr>
            <w:tcW w:w="599" w:type="pct"/>
            <w:gridSpan w:val="2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136.7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01" w:type="pc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103.6</w:t>
            </w:r>
          </w:p>
        </w:tc>
      </w:tr>
      <w:tr w:rsidR="00496591" w:rsidTr="00496591">
        <w:tc>
          <w:tcPr>
            <w:tcW w:w="877" w:type="pct"/>
            <w:vMerge/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566" w:type="pct"/>
            <w:gridSpan w:val="2"/>
            <w:vMerge/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85" w:type="pct"/>
            <w:gridSpan w:val="3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排水顺接（处）</w:t>
            </w:r>
          </w:p>
        </w:tc>
        <w:tc>
          <w:tcPr>
            <w:tcW w:w="599" w:type="pct"/>
            <w:gridSpan w:val="2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5.67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0.3</w:t>
            </w:r>
          </w:p>
        </w:tc>
        <w:tc>
          <w:tcPr>
            <w:tcW w:w="601" w:type="pc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1.5</w:t>
            </w:r>
          </w:p>
        </w:tc>
      </w:tr>
      <w:tr w:rsidR="00496591" w:rsidTr="00496591">
        <w:tc>
          <w:tcPr>
            <w:tcW w:w="877" w:type="pct"/>
            <w:vMerge/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566" w:type="pct"/>
            <w:gridSpan w:val="2"/>
            <w:vMerge/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85" w:type="pct"/>
            <w:gridSpan w:val="3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proofErr w:type="gramStart"/>
            <w:r>
              <w:rPr>
                <w:rFonts w:eastAsia="仿宋" w:hint="eastAsia"/>
                <w:kern w:val="2"/>
                <w:sz w:val="21"/>
                <w:szCs w:val="21"/>
              </w:rPr>
              <w:t>叠拱护坡</w:t>
            </w:r>
            <w:proofErr w:type="gramEnd"/>
            <w:r>
              <w:rPr>
                <w:rFonts w:eastAsia="仿宋" w:hint="eastAsia"/>
                <w:kern w:val="2"/>
                <w:sz w:val="21"/>
                <w:szCs w:val="21"/>
              </w:rPr>
              <w:t>（</w:t>
            </w:r>
            <w:r>
              <w:rPr>
                <w:rFonts w:eastAsia="仿宋" w:hint="eastAsia"/>
                <w:color w:val="000000"/>
                <w:sz w:val="21"/>
                <w:szCs w:val="21"/>
              </w:rPr>
              <w:t>m</w:t>
            </w:r>
            <w:r>
              <w:rPr>
                <w:rFonts w:eastAsia="仿宋" w:hint="eastAsia"/>
                <w:color w:val="000000"/>
                <w:sz w:val="21"/>
                <w:szCs w:val="21"/>
                <w:vertAlign w:val="superscript"/>
              </w:rPr>
              <w:t>2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）</w:t>
            </w:r>
          </w:p>
        </w:tc>
        <w:tc>
          <w:tcPr>
            <w:tcW w:w="599" w:type="pct"/>
            <w:gridSpan w:val="2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187008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sz w:val="21"/>
                <w:szCs w:val="21"/>
              </w:rPr>
            </w:pPr>
          </w:p>
        </w:tc>
      </w:tr>
      <w:tr w:rsidR="00496591" w:rsidTr="00496591">
        <w:trPr>
          <w:trHeight w:val="307"/>
        </w:trPr>
        <w:tc>
          <w:tcPr>
            <w:tcW w:w="877" w:type="pct"/>
            <w:vMerge/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566" w:type="pct"/>
            <w:gridSpan w:val="2"/>
            <w:vMerge w:val="restar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植物措施</w:t>
            </w:r>
          </w:p>
        </w:tc>
        <w:tc>
          <w:tcPr>
            <w:tcW w:w="741" w:type="pct"/>
            <w:gridSpan w:val="2"/>
            <w:vMerge w:val="restar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bCs/>
                <w:color w:val="000000"/>
                <w:sz w:val="21"/>
                <w:szCs w:val="21"/>
              </w:rPr>
              <w:t>道路绿化</w:t>
            </w:r>
          </w:p>
        </w:tc>
        <w:tc>
          <w:tcPr>
            <w:tcW w:w="1044" w:type="pc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bCs/>
                <w:color w:val="000000"/>
                <w:sz w:val="21"/>
                <w:szCs w:val="21"/>
              </w:rPr>
              <w:t>植草工程（</w:t>
            </w:r>
            <w:r>
              <w:rPr>
                <w:rFonts w:eastAsia="仿宋" w:hint="eastAsia"/>
                <w:color w:val="000000"/>
                <w:sz w:val="21"/>
                <w:szCs w:val="21"/>
              </w:rPr>
              <w:t>m</w:t>
            </w:r>
            <w:r>
              <w:rPr>
                <w:rFonts w:eastAsia="仿宋" w:hint="eastAsia"/>
                <w:color w:val="000000"/>
                <w:sz w:val="21"/>
                <w:szCs w:val="21"/>
                <w:vertAlign w:val="superscript"/>
              </w:rPr>
              <w:t>2</w:t>
            </w:r>
            <w:r>
              <w:rPr>
                <w:rFonts w:eastAsia="仿宋" w:hint="eastAsia"/>
                <w:bCs/>
                <w:color w:val="000000"/>
                <w:sz w:val="21"/>
                <w:szCs w:val="21"/>
              </w:rPr>
              <w:t>）</w:t>
            </w:r>
          </w:p>
        </w:tc>
        <w:tc>
          <w:tcPr>
            <w:tcW w:w="599" w:type="pct"/>
            <w:gridSpan w:val="2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334605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01" w:type="pc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496591" w:rsidTr="00496591">
        <w:trPr>
          <w:trHeight w:val="307"/>
        </w:trPr>
        <w:tc>
          <w:tcPr>
            <w:tcW w:w="877" w:type="pct"/>
            <w:vMerge/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</w:pPr>
          </w:p>
        </w:tc>
        <w:tc>
          <w:tcPr>
            <w:tcW w:w="566" w:type="pct"/>
            <w:gridSpan w:val="2"/>
            <w:vMerge/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</w:pPr>
          </w:p>
        </w:tc>
        <w:tc>
          <w:tcPr>
            <w:tcW w:w="741" w:type="pct"/>
            <w:gridSpan w:val="2"/>
            <w:vMerge/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</w:pPr>
          </w:p>
        </w:tc>
        <w:tc>
          <w:tcPr>
            <w:tcW w:w="1044" w:type="pc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bCs/>
                <w:color w:val="000000"/>
                <w:sz w:val="21"/>
                <w:szCs w:val="21"/>
              </w:rPr>
              <w:t>栽植紫穗槐（</w:t>
            </w:r>
            <w:r>
              <w:rPr>
                <w:rFonts w:eastAsia="仿宋" w:hint="eastAsia"/>
                <w:color w:val="000000"/>
                <w:sz w:val="21"/>
                <w:szCs w:val="21"/>
              </w:rPr>
              <w:t>株</w:t>
            </w:r>
            <w:r>
              <w:rPr>
                <w:rFonts w:eastAsia="仿宋" w:hint="eastAsia"/>
                <w:bCs/>
                <w:color w:val="000000"/>
                <w:sz w:val="21"/>
                <w:szCs w:val="21"/>
              </w:rPr>
              <w:t>）</w:t>
            </w:r>
          </w:p>
        </w:tc>
        <w:tc>
          <w:tcPr>
            <w:tcW w:w="599" w:type="pct"/>
            <w:gridSpan w:val="2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1325032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01" w:type="pc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496591" w:rsidTr="00496591">
        <w:trPr>
          <w:trHeight w:val="151"/>
        </w:trPr>
        <w:tc>
          <w:tcPr>
            <w:tcW w:w="877" w:type="pct"/>
            <w:vMerge/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566" w:type="pct"/>
            <w:gridSpan w:val="2"/>
            <w:vMerge/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741" w:type="pct"/>
            <w:gridSpan w:val="2"/>
            <w:vMerge w:val="restar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bCs/>
                <w:color w:val="000000"/>
                <w:sz w:val="21"/>
                <w:szCs w:val="21"/>
              </w:rPr>
              <w:t>植被恢复</w:t>
            </w:r>
          </w:p>
        </w:tc>
        <w:tc>
          <w:tcPr>
            <w:tcW w:w="1044" w:type="pc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bCs/>
                <w:color w:val="000000"/>
                <w:sz w:val="21"/>
                <w:szCs w:val="21"/>
              </w:rPr>
              <w:t>栽植落叶松（</w:t>
            </w:r>
            <w:r>
              <w:rPr>
                <w:rFonts w:eastAsia="仿宋" w:hint="eastAsia"/>
                <w:color w:val="000000"/>
                <w:sz w:val="21"/>
                <w:szCs w:val="21"/>
              </w:rPr>
              <w:t>株</w:t>
            </w:r>
            <w:r>
              <w:rPr>
                <w:rFonts w:eastAsia="仿宋" w:hint="eastAsia"/>
                <w:bCs/>
                <w:color w:val="000000"/>
                <w:sz w:val="21"/>
                <w:szCs w:val="21"/>
              </w:rPr>
              <w:t>）</w:t>
            </w:r>
          </w:p>
        </w:tc>
        <w:tc>
          <w:tcPr>
            <w:tcW w:w="599" w:type="pct"/>
            <w:gridSpan w:val="2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13794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01" w:type="pc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496591" w:rsidTr="00496591">
        <w:trPr>
          <w:trHeight w:val="151"/>
        </w:trPr>
        <w:tc>
          <w:tcPr>
            <w:tcW w:w="877" w:type="pct"/>
            <w:vMerge/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</w:pPr>
          </w:p>
        </w:tc>
        <w:tc>
          <w:tcPr>
            <w:tcW w:w="566" w:type="pct"/>
            <w:gridSpan w:val="2"/>
            <w:vMerge/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</w:pPr>
          </w:p>
        </w:tc>
        <w:tc>
          <w:tcPr>
            <w:tcW w:w="741" w:type="pct"/>
            <w:gridSpan w:val="2"/>
            <w:vMerge/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</w:pPr>
          </w:p>
        </w:tc>
        <w:tc>
          <w:tcPr>
            <w:tcW w:w="1044" w:type="pc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bCs/>
                <w:color w:val="000000"/>
                <w:sz w:val="21"/>
                <w:szCs w:val="21"/>
              </w:rPr>
              <w:t>植草（</w:t>
            </w:r>
            <w:r>
              <w:rPr>
                <w:rFonts w:eastAsia="仿宋" w:hint="eastAsia"/>
                <w:color w:val="000000"/>
                <w:sz w:val="21"/>
                <w:szCs w:val="21"/>
              </w:rPr>
              <w:t>kg</w:t>
            </w:r>
            <w:r>
              <w:rPr>
                <w:rFonts w:eastAsia="仿宋" w:hint="eastAsia"/>
                <w:bCs/>
                <w:color w:val="000000"/>
                <w:sz w:val="21"/>
                <w:szCs w:val="21"/>
              </w:rPr>
              <w:t>）</w:t>
            </w:r>
          </w:p>
        </w:tc>
        <w:tc>
          <w:tcPr>
            <w:tcW w:w="599" w:type="pct"/>
            <w:gridSpan w:val="2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248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01" w:type="pc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496591" w:rsidTr="00496591">
        <w:trPr>
          <w:trHeight w:val="224"/>
        </w:trPr>
        <w:tc>
          <w:tcPr>
            <w:tcW w:w="877" w:type="pct"/>
            <w:vMerge/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566" w:type="pct"/>
            <w:gridSpan w:val="2"/>
            <w:vMerge/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85" w:type="pct"/>
            <w:gridSpan w:val="3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bCs/>
                <w:color w:val="000000"/>
                <w:sz w:val="21"/>
                <w:szCs w:val="21"/>
              </w:rPr>
              <w:t>穴状整地（</w:t>
            </w:r>
            <w:proofErr w:type="gramStart"/>
            <w:r>
              <w:rPr>
                <w:rFonts w:eastAsia="仿宋" w:hint="eastAsia"/>
                <w:bCs/>
                <w:color w:val="000000"/>
                <w:sz w:val="21"/>
                <w:szCs w:val="21"/>
              </w:rPr>
              <w:t>个</w:t>
            </w:r>
            <w:proofErr w:type="gramEnd"/>
            <w:r>
              <w:rPr>
                <w:rFonts w:eastAsia="仿宋" w:hint="eastAsia"/>
                <w:bCs/>
                <w:color w:val="000000"/>
                <w:sz w:val="21"/>
                <w:szCs w:val="21"/>
              </w:rPr>
              <w:t>）</w:t>
            </w:r>
          </w:p>
        </w:tc>
        <w:tc>
          <w:tcPr>
            <w:tcW w:w="599" w:type="pct"/>
            <w:gridSpan w:val="2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125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01" w:type="pc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496591" w:rsidTr="00496591">
        <w:trPr>
          <w:trHeight w:val="224"/>
        </w:trPr>
        <w:tc>
          <w:tcPr>
            <w:tcW w:w="877" w:type="pct"/>
            <w:vMerge/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566" w:type="pct"/>
            <w:gridSpan w:val="2"/>
            <w:vMerge/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85" w:type="pct"/>
            <w:gridSpan w:val="3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bCs/>
                <w:color w:val="000000"/>
                <w:sz w:val="21"/>
                <w:szCs w:val="21"/>
              </w:rPr>
              <w:t>植草护坡（</w:t>
            </w:r>
            <w:r>
              <w:rPr>
                <w:rFonts w:eastAsia="仿宋" w:hint="eastAsia"/>
                <w:bCs/>
                <w:color w:val="000000"/>
                <w:sz w:val="21"/>
                <w:szCs w:val="21"/>
              </w:rPr>
              <w:t>kg</w:t>
            </w:r>
            <w:r>
              <w:rPr>
                <w:rFonts w:eastAsia="仿宋" w:hint="eastAsia"/>
                <w:bCs/>
                <w:color w:val="000000"/>
                <w:sz w:val="21"/>
                <w:szCs w:val="21"/>
              </w:rPr>
              <w:t>）</w:t>
            </w:r>
          </w:p>
        </w:tc>
        <w:tc>
          <w:tcPr>
            <w:tcW w:w="599" w:type="pct"/>
            <w:gridSpan w:val="2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25.36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01" w:type="pc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496591" w:rsidTr="00496591">
        <w:tc>
          <w:tcPr>
            <w:tcW w:w="877" w:type="pct"/>
            <w:vMerge/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566" w:type="pct"/>
            <w:gridSpan w:val="2"/>
            <w:vMerge w:val="restar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临时措施</w:t>
            </w:r>
          </w:p>
        </w:tc>
        <w:tc>
          <w:tcPr>
            <w:tcW w:w="1785" w:type="pct"/>
            <w:gridSpan w:val="3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color w:val="000000"/>
                <w:sz w:val="21"/>
                <w:szCs w:val="21"/>
              </w:rPr>
              <w:t>编制袋挡土墙（</w:t>
            </w:r>
            <w:r>
              <w:rPr>
                <w:rFonts w:eastAsia="仿宋" w:hint="eastAsia"/>
                <w:color w:val="000000"/>
                <w:sz w:val="21"/>
                <w:szCs w:val="21"/>
              </w:rPr>
              <w:t>m</w:t>
            </w:r>
            <w:r>
              <w:rPr>
                <w:rFonts w:eastAsia="仿宋"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599" w:type="pct"/>
            <w:gridSpan w:val="2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5277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01" w:type="pc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496591" w:rsidTr="00496591">
        <w:tc>
          <w:tcPr>
            <w:tcW w:w="877" w:type="pct"/>
            <w:vMerge/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566" w:type="pct"/>
            <w:gridSpan w:val="2"/>
            <w:vMerge/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85" w:type="pct"/>
            <w:gridSpan w:val="3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color w:val="000000"/>
                <w:sz w:val="21"/>
                <w:szCs w:val="21"/>
              </w:rPr>
            </w:pPr>
            <w:r>
              <w:rPr>
                <w:rFonts w:eastAsia="仿宋" w:hint="eastAsia"/>
                <w:color w:val="000000"/>
                <w:sz w:val="21"/>
                <w:szCs w:val="21"/>
              </w:rPr>
              <w:t>临时种草（</w:t>
            </w:r>
            <w:r>
              <w:rPr>
                <w:rFonts w:eastAsia="仿宋" w:hint="eastAsia"/>
                <w:color w:val="000000"/>
                <w:sz w:val="21"/>
                <w:szCs w:val="21"/>
              </w:rPr>
              <w:t>hm</w:t>
            </w:r>
            <w:r>
              <w:rPr>
                <w:rFonts w:eastAsia="仿宋" w:hint="eastAsia"/>
                <w:color w:val="000000"/>
                <w:sz w:val="21"/>
                <w:szCs w:val="21"/>
                <w:vertAlign w:val="superscript"/>
              </w:rPr>
              <w:t>2</w:t>
            </w:r>
            <w:r>
              <w:rPr>
                <w:rFonts w:eastAsia="仿宋" w:hint="eastAsia"/>
                <w:color w:val="000000"/>
                <w:sz w:val="21"/>
                <w:szCs w:val="21"/>
              </w:rPr>
              <w:t>）</w:t>
            </w:r>
            <w:r>
              <w:rPr>
                <w:rFonts w:eastAsia="仿宋" w:hint="eastAsia"/>
                <w:color w:val="000000"/>
                <w:sz w:val="21"/>
                <w:szCs w:val="21"/>
              </w:rPr>
              <w:t>/</w:t>
            </w:r>
            <w:r>
              <w:rPr>
                <w:rFonts w:eastAsia="仿宋" w:hint="eastAsia"/>
                <w:color w:val="000000"/>
                <w:sz w:val="21"/>
                <w:szCs w:val="21"/>
              </w:rPr>
              <w:t>草籽（</w:t>
            </w:r>
            <w:r>
              <w:rPr>
                <w:rFonts w:eastAsia="仿宋" w:hint="eastAsia"/>
                <w:color w:val="000000"/>
                <w:sz w:val="21"/>
                <w:szCs w:val="21"/>
              </w:rPr>
              <w:t>kg</w:t>
            </w:r>
            <w:r>
              <w:rPr>
                <w:rFonts w:eastAsia="仿宋"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599" w:type="pct"/>
            <w:gridSpan w:val="2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12.929/132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01" w:type="pc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496591" w:rsidTr="00496591">
        <w:tc>
          <w:tcPr>
            <w:tcW w:w="877" w:type="pct"/>
            <w:vMerge/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566" w:type="pct"/>
            <w:gridSpan w:val="2"/>
            <w:vMerge/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85" w:type="pct"/>
            <w:gridSpan w:val="3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color w:val="000000"/>
                <w:sz w:val="21"/>
                <w:szCs w:val="21"/>
              </w:rPr>
            </w:pPr>
            <w:r>
              <w:rPr>
                <w:rFonts w:eastAsia="仿宋" w:hint="eastAsia"/>
                <w:color w:val="000000"/>
                <w:sz w:val="21"/>
                <w:szCs w:val="21"/>
              </w:rPr>
              <w:t>临时沉淀池（座）</w:t>
            </w:r>
          </w:p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color w:val="000000"/>
                <w:sz w:val="21"/>
                <w:szCs w:val="21"/>
              </w:rPr>
            </w:pPr>
            <w:r>
              <w:rPr>
                <w:rFonts w:eastAsia="仿宋" w:hint="eastAsia"/>
                <w:bCs/>
                <w:color w:val="000000"/>
                <w:sz w:val="21"/>
                <w:szCs w:val="21"/>
              </w:rPr>
              <w:t>/</w:t>
            </w:r>
            <w:r>
              <w:rPr>
                <w:rFonts w:eastAsia="仿宋" w:hint="eastAsia"/>
                <w:bCs/>
                <w:color w:val="000000"/>
                <w:sz w:val="21"/>
                <w:szCs w:val="21"/>
              </w:rPr>
              <w:t>土方开挖（</w:t>
            </w:r>
            <w:r>
              <w:rPr>
                <w:rFonts w:eastAsia="仿宋" w:hint="eastAsia"/>
                <w:bCs/>
                <w:color w:val="000000"/>
                <w:sz w:val="21"/>
                <w:szCs w:val="21"/>
              </w:rPr>
              <w:t>m</w:t>
            </w:r>
            <w:r>
              <w:rPr>
                <w:rFonts w:eastAsia="仿宋"/>
                <w:bCs/>
                <w:color w:val="000000"/>
                <w:sz w:val="21"/>
                <w:szCs w:val="21"/>
                <w:vertAlign w:val="superscript"/>
              </w:rPr>
              <w:t>3</w:t>
            </w:r>
            <w:r>
              <w:rPr>
                <w:rFonts w:eastAsia="仿宋" w:hint="eastAsia"/>
                <w:bCs/>
                <w:color w:val="000000"/>
                <w:sz w:val="21"/>
                <w:szCs w:val="21"/>
              </w:rPr>
              <w:t>）</w:t>
            </w:r>
          </w:p>
        </w:tc>
        <w:tc>
          <w:tcPr>
            <w:tcW w:w="599" w:type="pct"/>
            <w:gridSpan w:val="2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2</w:t>
            </w:r>
            <w:r>
              <w:rPr>
                <w:rFonts w:eastAsia="仿宋"/>
                <w:kern w:val="2"/>
                <w:sz w:val="21"/>
                <w:szCs w:val="21"/>
              </w:rPr>
              <w:t>/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168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01" w:type="pc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2</w:t>
            </w:r>
            <w:r>
              <w:rPr>
                <w:rFonts w:eastAsia="仿宋"/>
                <w:kern w:val="2"/>
                <w:sz w:val="21"/>
                <w:szCs w:val="21"/>
              </w:rPr>
              <w:t>/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168</w:t>
            </w:r>
          </w:p>
        </w:tc>
      </w:tr>
      <w:tr w:rsidR="00496591" w:rsidTr="00496591">
        <w:tc>
          <w:tcPr>
            <w:tcW w:w="877" w:type="pct"/>
            <w:vMerge/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566" w:type="pct"/>
            <w:gridSpan w:val="2"/>
            <w:vMerge/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85" w:type="pct"/>
            <w:gridSpan w:val="3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color w:val="000000"/>
                <w:sz w:val="21"/>
                <w:szCs w:val="21"/>
              </w:rPr>
            </w:pPr>
            <w:r>
              <w:rPr>
                <w:rFonts w:eastAsia="仿宋" w:hint="eastAsia"/>
                <w:color w:val="000000"/>
                <w:sz w:val="21"/>
                <w:szCs w:val="21"/>
              </w:rPr>
              <w:t>临时土质排水沟（</w:t>
            </w:r>
            <w:r>
              <w:rPr>
                <w:rFonts w:eastAsia="仿宋" w:hint="eastAsia"/>
                <w:color w:val="000000"/>
                <w:sz w:val="21"/>
                <w:szCs w:val="21"/>
              </w:rPr>
              <w:t>m</w:t>
            </w:r>
            <w:r>
              <w:rPr>
                <w:rFonts w:eastAsia="仿宋" w:hint="eastAsia"/>
                <w:color w:val="000000"/>
                <w:sz w:val="21"/>
                <w:szCs w:val="21"/>
              </w:rPr>
              <w:t>）</w:t>
            </w:r>
          </w:p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bCs/>
                <w:color w:val="000000"/>
                <w:sz w:val="21"/>
                <w:szCs w:val="21"/>
              </w:rPr>
              <w:t>/</w:t>
            </w:r>
            <w:r>
              <w:rPr>
                <w:rFonts w:eastAsia="仿宋" w:hint="eastAsia"/>
                <w:bCs/>
                <w:color w:val="000000"/>
                <w:sz w:val="21"/>
                <w:szCs w:val="21"/>
              </w:rPr>
              <w:t>土方开挖（</w:t>
            </w:r>
            <w:r>
              <w:rPr>
                <w:rFonts w:eastAsia="仿宋" w:hint="eastAsia"/>
                <w:bCs/>
                <w:color w:val="000000"/>
                <w:sz w:val="21"/>
                <w:szCs w:val="21"/>
              </w:rPr>
              <w:t>m</w:t>
            </w:r>
            <w:r>
              <w:rPr>
                <w:rFonts w:eastAsia="仿宋"/>
                <w:bCs/>
                <w:color w:val="000000"/>
                <w:sz w:val="21"/>
                <w:szCs w:val="21"/>
                <w:vertAlign w:val="superscript"/>
              </w:rPr>
              <w:t>3</w:t>
            </w:r>
            <w:r>
              <w:rPr>
                <w:rFonts w:eastAsia="仿宋" w:hint="eastAsia"/>
                <w:bCs/>
                <w:color w:val="000000"/>
                <w:sz w:val="21"/>
                <w:szCs w:val="21"/>
              </w:rPr>
              <w:t>）</w:t>
            </w:r>
          </w:p>
        </w:tc>
        <w:tc>
          <w:tcPr>
            <w:tcW w:w="599" w:type="pct"/>
            <w:gridSpan w:val="2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29577</w:t>
            </w:r>
            <w:r>
              <w:rPr>
                <w:rFonts w:eastAsia="仿宋"/>
                <w:kern w:val="2"/>
                <w:sz w:val="21"/>
                <w:szCs w:val="21"/>
              </w:rPr>
              <w:t>/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5915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EE7E10" w:rsidRDefault="00063364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01" w:type="pct"/>
            <w:shd w:val="clear" w:color="auto" w:fill="auto"/>
            <w:vAlign w:val="center"/>
          </w:tcPr>
          <w:p w:rsidR="00EE7E10" w:rsidRDefault="00063364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21578</w:t>
            </w:r>
            <w:r>
              <w:rPr>
                <w:rFonts w:eastAsia="仿宋"/>
                <w:sz w:val="21"/>
                <w:szCs w:val="21"/>
              </w:rPr>
              <w:t>/</w:t>
            </w:r>
            <w:r>
              <w:rPr>
                <w:rFonts w:eastAsia="仿宋" w:hint="eastAsia"/>
                <w:sz w:val="21"/>
                <w:szCs w:val="21"/>
              </w:rPr>
              <w:t>4315</w:t>
            </w:r>
          </w:p>
        </w:tc>
      </w:tr>
      <w:tr w:rsidR="00496591" w:rsidTr="00496591">
        <w:tc>
          <w:tcPr>
            <w:tcW w:w="877" w:type="pct"/>
            <w:vMerge/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566" w:type="pct"/>
            <w:gridSpan w:val="2"/>
            <w:vMerge/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1785" w:type="pct"/>
            <w:gridSpan w:val="3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bCs/>
                <w:color w:val="000000"/>
                <w:sz w:val="21"/>
                <w:szCs w:val="21"/>
              </w:rPr>
            </w:pPr>
            <w:r>
              <w:rPr>
                <w:rFonts w:eastAsia="仿宋" w:hint="eastAsia"/>
                <w:bCs/>
                <w:color w:val="000000"/>
                <w:sz w:val="21"/>
                <w:szCs w:val="21"/>
              </w:rPr>
              <w:t>临时沉砂池（座）</w:t>
            </w:r>
          </w:p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color w:val="000000"/>
                <w:sz w:val="21"/>
                <w:szCs w:val="21"/>
              </w:rPr>
            </w:pPr>
            <w:r>
              <w:rPr>
                <w:rFonts w:eastAsia="仿宋" w:hint="eastAsia"/>
                <w:bCs/>
                <w:color w:val="000000"/>
                <w:sz w:val="21"/>
                <w:szCs w:val="21"/>
              </w:rPr>
              <w:t>/</w:t>
            </w:r>
            <w:r>
              <w:rPr>
                <w:rFonts w:eastAsia="仿宋" w:hint="eastAsia"/>
                <w:bCs/>
                <w:color w:val="000000"/>
                <w:sz w:val="21"/>
                <w:szCs w:val="21"/>
              </w:rPr>
              <w:t>土方开挖（</w:t>
            </w:r>
            <w:r>
              <w:rPr>
                <w:rFonts w:eastAsia="仿宋" w:hint="eastAsia"/>
                <w:bCs/>
                <w:color w:val="000000"/>
                <w:sz w:val="21"/>
                <w:szCs w:val="21"/>
              </w:rPr>
              <w:t>m</w:t>
            </w:r>
            <w:r>
              <w:rPr>
                <w:rFonts w:eastAsia="仿宋"/>
                <w:bCs/>
                <w:color w:val="000000"/>
                <w:sz w:val="21"/>
                <w:szCs w:val="21"/>
                <w:vertAlign w:val="superscript"/>
              </w:rPr>
              <w:t>3</w:t>
            </w:r>
            <w:r>
              <w:rPr>
                <w:rFonts w:eastAsia="仿宋" w:hint="eastAsia"/>
                <w:bCs/>
                <w:color w:val="000000"/>
                <w:sz w:val="21"/>
                <w:szCs w:val="21"/>
              </w:rPr>
              <w:t>）</w:t>
            </w:r>
          </w:p>
        </w:tc>
        <w:tc>
          <w:tcPr>
            <w:tcW w:w="599" w:type="pct"/>
            <w:gridSpan w:val="2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EE7E10" w:rsidRDefault="00063364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  <w:tc>
          <w:tcPr>
            <w:tcW w:w="601" w:type="pct"/>
            <w:shd w:val="clear" w:color="auto" w:fill="auto"/>
            <w:vAlign w:val="center"/>
          </w:tcPr>
          <w:p w:rsidR="00EE7E10" w:rsidRDefault="00063364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sz w:val="21"/>
                <w:szCs w:val="21"/>
              </w:rPr>
              <w:t>0</w:t>
            </w:r>
          </w:p>
        </w:tc>
      </w:tr>
      <w:tr w:rsidR="00EE7E10" w:rsidTr="00496591">
        <w:tc>
          <w:tcPr>
            <w:tcW w:w="877" w:type="pct"/>
            <w:vMerge w:val="restart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水土流失</w:t>
            </w:r>
          </w:p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影响因子</w:t>
            </w:r>
          </w:p>
        </w:tc>
        <w:tc>
          <w:tcPr>
            <w:tcW w:w="2351" w:type="pct"/>
            <w:gridSpan w:val="5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降雨量</w:t>
            </w:r>
            <w:r>
              <w:rPr>
                <w:rFonts w:eastAsia="仿宋"/>
                <w:kern w:val="2"/>
                <w:sz w:val="21"/>
                <w:szCs w:val="21"/>
              </w:rPr>
              <w:t>(mm)</w:t>
            </w:r>
          </w:p>
        </w:tc>
        <w:tc>
          <w:tcPr>
            <w:tcW w:w="599" w:type="pct"/>
            <w:gridSpan w:val="2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——</w:t>
            </w:r>
          </w:p>
        </w:tc>
        <w:tc>
          <w:tcPr>
            <w:tcW w:w="572" w:type="pct"/>
            <w:shd w:val="clear" w:color="auto" w:fill="auto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65.9</w:t>
            </w:r>
          </w:p>
        </w:tc>
        <w:tc>
          <w:tcPr>
            <w:tcW w:w="601" w:type="pct"/>
            <w:shd w:val="clear" w:color="auto" w:fill="auto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65.9</w:t>
            </w:r>
          </w:p>
        </w:tc>
      </w:tr>
      <w:tr w:rsidR="00EE7E10" w:rsidTr="00496591">
        <w:tc>
          <w:tcPr>
            <w:tcW w:w="877" w:type="pct"/>
            <w:vMerge/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351" w:type="pct"/>
            <w:gridSpan w:val="5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最大</w:t>
            </w:r>
            <w:r>
              <w:rPr>
                <w:rFonts w:eastAsia="仿宋"/>
                <w:kern w:val="2"/>
                <w:sz w:val="21"/>
                <w:szCs w:val="21"/>
              </w:rPr>
              <w:t>24</w:t>
            </w:r>
            <w:r>
              <w:rPr>
                <w:rFonts w:eastAsia="仿宋"/>
                <w:kern w:val="2"/>
                <w:sz w:val="21"/>
                <w:szCs w:val="21"/>
              </w:rPr>
              <w:t>小时降雨</w:t>
            </w:r>
            <w:r>
              <w:rPr>
                <w:rFonts w:eastAsia="仿宋"/>
                <w:kern w:val="2"/>
                <w:sz w:val="21"/>
                <w:szCs w:val="21"/>
              </w:rPr>
              <w:t>(mm)</w:t>
            </w:r>
          </w:p>
        </w:tc>
        <w:tc>
          <w:tcPr>
            <w:tcW w:w="599" w:type="pct"/>
            <w:gridSpan w:val="2"/>
            <w:shd w:val="clear" w:color="auto" w:fill="auto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——</w:t>
            </w:r>
          </w:p>
        </w:tc>
        <w:tc>
          <w:tcPr>
            <w:tcW w:w="572" w:type="pct"/>
            <w:shd w:val="clear" w:color="auto" w:fill="auto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44.3</w:t>
            </w:r>
          </w:p>
        </w:tc>
        <w:tc>
          <w:tcPr>
            <w:tcW w:w="601" w:type="pct"/>
            <w:shd w:val="clear" w:color="auto" w:fill="auto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44.3</w:t>
            </w:r>
          </w:p>
        </w:tc>
      </w:tr>
      <w:tr w:rsidR="00EE7E10" w:rsidTr="00496591">
        <w:tc>
          <w:tcPr>
            <w:tcW w:w="877" w:type="pct"/>
            <w:vMerge/>
            <w:shd w:val="clear" w:color="auto" w:fill="auto"/>
            <w:vAlign w:val="center"/>
          </w:tcPr>
          <w:p w:rsidR="00EE7E10" w:rsidRDefault="00EE7E10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</w:p>
        </w:tc>
        <w:tc>
          <w:tcPr>
            <w:tcW w:w="2351" w:type="pct"/>
            <w:gridSpan w:val="5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最大风速</w:t>
            </w:r>
            <w:r>
              <w:rPr>
                <w:rFonts w:eastAsia="仿宋"/>
                <w:kern w:val="2"/>
                <w:sz w:val="21"/>
                <w:szCs w:val="21"/>
              </w:rPr>
              <w:t>(m/s)</w:t>
            </w:r>
          </w:p>
        </w:tc>
        <w:tc>
          <w:tcPr>
            <w:tcW w:w="599" w:type="pct"/>
            <w:gridSpan w:val="2"/>
            <w:shd w:val="clear" w:color="auto" w:fill="auto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——</w:t>
            </w:r>
          </w:p>
        </w:tc>
        <w:tc>
          <w:tcPr>
            <w:tcW w:w="572" w:type="pct"/>
            <w:shd w:val="clear" w:color="auto" w:fill="auto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12.8</w:t>
            </w:r>
          </w:p>
        </w:tc>
        <w:tc>
          <w:tcPr>
            <w:tcW w:w="601" w:type="pct"/>
            <w:shd w:val="clear" w:color="auto" w:fill="auto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12.8</w:t>
            </w:r>
          </w:p>
        </w:tc>
      </w:tr>
      <w:tr w:rsidR="00EE7E10" w:rsidTr="00496591">
        <w:tc>
          <w:tcPr>
            <w:tcW w:w="3228" w:type="pct"/>
            <w:gridSpan w:val="6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水土流失量（</w:t>
            </w:r>
            <w:r>
              <w:rPr>
                <w:rFonts w:eastAsia="仿宋" w:hint="eastAsia"/>
                <w:kern w:val="2"/>
                <w:sz w:val="21"/>
                <w:szCs w:val="21"/>
              </w:rPr>
              <w:t>t</w:t>
            </w:r>
            <w:r>
              <w:rPr>
                <w:rFonts w:eastAsia="仿宋"/>
                <w:kern w:val="2"/>
                <w:sz w:val="21"/>
                <w:szCs w:val="21"/>
              </w:rPr>
              <w:t>）</w:t>
            </w:r>
          </w:p>
        </w:tc>
        <w:tc>
          <w:tcPr>
            <w:tcW w:w="599" w:type="pct"/>
            <w:gridSpan w:val="2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——</w:t>
            </w:r>
          </w:p>
        </w:tc>
        <w:tc>
          <w:tcPr>
            <w:tcW w:w="572" w:type="pct"/>
            <w:shd w:val="clear" w:color="auto" w:fill="auto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52</w:t>
            </w:r>
          </w:p>
        </w:tc>
        <w:tc>
          <w:tcPr>
            <w:tcW w:w="601" w:type="pct"/>
            <w:shd w:val="clear" w:color="auto" w:fill="auto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259.48</w:t>
            </w:r>
          </w:p>
        </w:tc>
      </w:tr>
      <w:tr w:rsidR="00EE7E10" w:rsidTr="00496591">
        <w:trPr>
          <w:cantSplit/>
        </w:trPr>
        <w:tc>
          <w:tcPr>
            <w:tcW w:w="3228" w:type="pct"/>
            <w:gridSpan w:val="6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水土流失灾害事件</w:t>
            </w:r>
          </w:p>
        </w:tc>
        <w:tc>
          <w:tcPr>
            <w:tcW w:w="1772" w:type="pct"/>
            <w:gridSpan w:val="4"/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无</w:t>
            </w:r>
          </w:p>
        </w:tc>
      </w:tr>
      <w:tr w:rsidR="00496591" w:rsidTr="00496591">
        <w:trPr>
          <w:cantSplit/>
        </w:trPr>
        <w:tc>
          <w:tcPr>
            <w:tcW w:w="917" w:type="pct"/>
            <w:gridSpan w:val="2"/>
            <w:shd w:val="clear" w:color="auto" w:fill="auto"/>
            <w:vAlign w:val="center"/>
          </w:tcPr>
          <w:p w:rsidR="00496591" w:rsidRDefault="00496591">
            <w:pPr>
              <w:spacing w:line="240" w:lineRule="auto"/>
              <w:ind w:firstLineChars="0" w:firstLine="0"/>
              <w:jc w:val="center"/>
              <w:rPr>
                <w:rFonts w:eastAsia="仿宋" w:hint="eastAsia"/>
                <w:kern w:val="2"/>
                <w:sz w:val="21"/>
                <w:szCs w:val="21"/>
              </w:rPr>
            </w:pPr>
            <w:r w:rsidRPr="00496591">
              <w:rPr>
                <w:rFonts w:eastAsia="仿宋" w:hint="eastAsia"/>
                <w:kern w:val="2"/>
                <w:sz w:val="21"/>
                <w:szCs w:val="21"/>
              </w:rPr>
              <w:t>监测现场照片</w:t>
            </w:r>
          </w:p>
        </w:tc>
        <w:tc>
          <w:tcPr>
            <w:tcW w:w="4083" w:type="pct"/>
            <w:gridSpan w:val="8"/>
            <w:shd w:val="clear" w:color="auto" w:fill="auto"/>
            <w:vAlign w:val="center"/>
          </w:tcPr>
          <w:p w:rsidR="00496591" w:rsidRDefault="00496591">
            <w:pPr>
              <w:spacing w:line="240" w:lineRule="auto"/>
              <w:ind w:firstLineChars="0" w:firstLine="0"/>
              <w:jc w:val="center"/>
              <w:rPr>
                <w:rFonts w:eastAsia="仿宋" w:hint="eastAsia"/>
                <w:kern w:val="2"/>
                <w:sz w:val="21"/>
                <w:szCs w:val="21"/>
              </w:rPr>
            </w:pPr>
            <w:r w:rsidRPr="00496591">
              <w:rPr>
                <w:rFonts w:ascii="Calibri" w:hAnsi="Calibri" w:hint="eastAsia"/>
                <w:noProof/>
                <w:kern w:val="2"/>
                <w:sz w:val="48"/>
                <w:szCs w:val="48"/>
              </w:rPr>
              <w:drawing>
                <wp:inline distT="0" distB="0" distL="114300" distR="114300" wp14:anchorId="293F525D" wp14:editId="7D478BE7">
                  <wp:extent cx="3564255" cy="2939415"/>
                  <wp:effectExtent l="0" t="0" r="17145" b="13335"/>
                  <wp:docPr id="2" name="图片 2" descr="C:\Users\Administrator\Desktop\长双季报\65ea9c947fceea4d25cee04a053640c.jpg65ea9c947fceea4d25cee04a053640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C:\Users\Administrator\Desktop\长双季报\65ea9c947fceea4d25cee04a053640c.jpg65ea9c947fceea4d25cee04a053640c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4255" cy="2939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6591" w:rsidRPr="00496591" w:rsidRDefault="00496591" w:rsidP="00496591">
            <w:pPr>
              <w:pStyle w:val="2"/>
              <w:ind w:left="480"/>
              <w:rPr>
                <w:rFonts w:hint="eastAsia"/>
              </w:rPr>
            </w:pPr>
          </w:p>
        </w:tc>
      </w:tr>
      <w:tr w:rsidR="00496591" w:rsidTr="00496591">
        <w:trPr>
          <w:cantSplit/>
        </w:trPr>
        <w:tc>
          <w:tcPr>
            <w:tcW w:w="917" w:type="pct"/>
            <w:gridSpan w:val="2"/>
            <w:shd w:val="clear" w:color="auto" w:fill="auto"/>
            <w:vAlign w:val="center"/>
          </w:tcPr>
          <w:p w:rsidR="00496591" w:rsidRPr="00496591" w:rsidRDefault="00496591">
            <w:pPr>
              <w:spacing w:line="240" w:lineRule="auto"/>
              <w:ind w:firstLineChars="0" w:firstLine="0"/>
              <w:jc w:val="center"/>
              <w:rPr>
                <w:rFonts w:eastAsia="仿宋" w:hint="eastAsia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lastRenderedPageBreak/>
              <w:t>监测成果</w:t>
            </w:r>
          </w:p>
        </w:tc>
        <w:tc>
          <w:tcPr>
            <w:tcW w:w="4083" w:type="pct"/>
            <w:gridSpan w:val="8"/>
            <w:shd w:val="clear" w:color="auto" w:fill="auto"/>
            <w:vAlign w:val="center"/>
          </w:tcPr>
          <w:p w:rsidR="00496591" w:rsidRDefault="00496591">
            <w:pPr>
              <w:spacing w:line="240" w:lineRule="auto"/>
              <w:ind w:firstLineChars="0" w:firstLine="0"/>
              <w:jc w:val="center"/>
              <w:rPr>
                <w:rFonts w:ascii="Calibri" w:hAnsi="Calibri" w:hint="eastAsia"/>
                <w:noProof/>
                <w:kern w:val="2"/>
                <w:sz w:val="48"/>
                <w:szCs w:val="48"/>
              </w:rPr>
            </w:pPr>
            <w:r>
              <w:rPr>
                <w:rFonts w:ascii="Calibri" w:hAnsi="Calibri"/>
                <w:noProof/>
                <w:kern w:val="2"/>
                <w:sz w:val="48"/>
                <w:szCs w:val="48"/>
              </w:rPr>
              <w:drawing>
                <wp:inline distT="0" distB="0" distL="0" distR="0">
                  <wp:extent cx="3715277" cy="4459857"/>
                  <wp:effectExtent l="0" t="0" r="0" b="0"/>
                  <wp:docPr id="4" name="图片 4" descr="F:\王杨洋\工作\2020年工作\2019未完成及2020新项目\水保及环评项目\长春至双阳公路--水保监测季报\2020.4季度\公示及项目部照片\e838546847d1f5c5c064a42c9f5860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王杨洋\工作\2020年工作\2019未完成及2020新项目\水保及环评项目\长春至双阳公路--水保监测季报\2020.4季度\公示及项目部照片\e838546847d1f5c5c064a42c9f5860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9400" cy="4464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6591" w:rsidRDefault="00496591" w:rsidP="00496591">
            <w:pPr>
              <w:pStyle w:val="2"/>
              <w:ind w:leftChars="0" w:left="0" w:firstLineChars="50" w:firstLine="12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0035602" wp14:editId="2B0761B8">
                  <wp:extent cx="4137804" cy="3103353"/>
                  <wp:effectExtent l="0" t="0" r="0" b="0"/>
                  <wp:docPr id="5" name="图片 5" descr="F:\王杨洋\工作\2020年工作\2019未完成及2020新项目\水保及环评项目\长春至双阳公路--水保监测季报\2020.4季度\公示及项目部照片\f558bb4dc85208431a724a20383bd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王杨洋\工作\2020年工作\2019未完成及2020新项目\水保及环评项目\长春至双阳公路--水保监测季报\2020.4季度\公示及项目部照片\f558bb4dc85208431a724a20383bd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471" cy="3105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6591" w:rsidRPr="00496591" w:rsidRDefault="00496591" w:rsidP="00496591">
            <w:pPr>
              <w:pStyle w:val="2"/>
              <w:ind w:left="480"/>
              <w:rPr>
                <w:rFonts w:hint="eastAsia"/>
              </w:rPr>
            </w:pPr>
          </w:p>
        </w:tc>
      </w:tr>
      <w:tr w:rsidR="00EE7E10" w:rsidTr="00496591">
        <w:trPr>
          <w:trHeight w:val="64"/>
        </w:trPr>
        <w:tc>
          <w:tcPr>
            <w:tcW w:w="917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/>
                <w:kern w:val="2"/>
                <w:sz w:val="21"/>
                <w:szCs w:val="21"/>
              </w:rPr>
              <w:t>存在问题与建议</w:t>
            </w:r>
          </w:p>
        </w:tc>
        <w:tc>
          <w:tcPr>
            <w:tcW w:w="4083" w:type="pct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eastAsia="仿宋"/>
                <w:kern w:val="2"/>
                <w:sz w:val="21"/>
                <w:szCs w:val="21"/>
              </w:rPr>
            </w:pPr>
            <w:r>
              <w:rPr>
                <w:rFonts w:eastAsia="仿宋" w:hint="eastAsia"/>
                <w:kern w:val="2"/>
                <w:sz w:val="21"/>
                <w:szCs w:val="21"/>
              </w:rPr>
              <w:t>建议施工单位按照水土保持方案落实各项水保措施</w:t>
            </w:r>
          </w:p>
        </w:tc>
      </w:tr>
    </w:tbl>
    <w:p w:rsidR="00EE7E10" w:rsidRDefault="00063364">
      <w:pPr>
        <w:spacing w:line="240" w:lineRule="auto"/>
        <w:ind w:firstLineChars="0" w:firstLine="0"/>
        <w:jc w:val="center"/>
        <w:rPr>
          <w:rFonts w:eastAsia="仿宋_GB2312"/>
          <w:kern w:val="2"/>
          <w:sz w:val="21"/>
          <w:szCs w:val="21"/>
        </w:rPr>
      </w:pPr>
      <w:r>
        <w:rPr>
          <w:rFonts w:eastAsia="仿宋_GB2312" w:hint="eastAsia"/>
          <w:kern w:val="2"/>
          <w:sz w:val="21"/>
          <w:szCs w:val="21"/>
        </w:rPr>
        <w:t>说明：取土（石）场、弃土（渣）</w:t>
      </w:r>
      <w:proofErr w:type="gramStart"/>
      <w:r>
        <w:rPr>
          <w:rFonts w:eastAsia="仿宋_GB2312" w:hint="eastAsia"/>
          <w:kern w:val="2"/>
          <w:sz w:val="21"/>
          <w:szCs w:val="21"/>
        </w:rPr>
        <w:t>场数量</w:t>
      </w:r>
      <w:proofErr w:type="gramEnd"/>
      <w:r>
        <w:rPr>
          <w:rFonts w:eastAsia="仿宋_GB2312" w:hint="eastAsia"/>
          <w:kern w:val="2"/>
          <w:sz w:val="21"/>
          <w:szCs w:val="21"/>
        </w:rPr>
        <w:t>多的项目，应另做表格，逐个填写。</w:t>
      </w:r>
    </w:p>
    <w:p w:rsidR="00EE7E10" w:rsidRDefault="00EE7E10" w:rsidP="00547006">
      <w:pPr>
        <w:pStyle w:val="2"/>
        <w:ind w:left="480" w:firstLine="420"/>
        <w:rPr>
          <w:rFonts w:eastAsia="仿宋_GB2312"/>
          <w:kern w:val="2"/>
          <w:sz w:val="21"/>
          <w:szCs w:val="21"/>
        </w:rPr>
      </w:pPr>
    </w:p>
    <w:p w:rsidR="00EE7E10" w:rsidRDefault="00063364" w:rsidP="00547006">
      <w:pPr>
        <w:snapToGrid w:val="0"/>
        <w:spacing w:beforeLines="50" w:before="156" w:line="480" w:lineRule="auto"/>
        <w:ind w:firstLineChars="100" w:firstLine="320"/>
        <w:jc w:val="center"/>
        <w:outlineLvl w:val="0"/>
        <w:rPr>
          <w:rFonts w:eastAsia="方正小标宋_GBK" w:cs="方正小标宋_GBK"/>
          <w:bCs/>
          <w:color w:val="000000"/>
          <w:sz w:val="32"/>
          <w:szCs w:val="32"/>
        </w:rPr>
      </w:pPr>
      <w:bookmarkStart w:id="1" w:name="_GoBack"/>
      <w:bookmarkEnd w:id="1"/>
      <w:r>
        <w:rPr>
          <w:rFonts w:eastAsia="方正小标宋_GBK" w:cs="方正小标宋_GBK" w:hint="eastAsia"/>
          <w:bCs/>
          <w:color w:val="000000"/>
          <w:sz w:val="32"/>
          <w:szCs w:val="32"/>
        </w:rPr>
        <w:lastRenderedPageBreak/>
        <w:t>生产建设项目水土保持监测三色评价指标及赋分表</w:t>
      </w:r>
    </w:p>
    <w:tbl>
      <w:tblPr>
        <w:tblW w:w="4999" w:type="pct"/>
        <w:tblLook w:val="04A0" w:firstRow="1" w:lastRow="0" w:firstColumn="1" w:lastColumn="0" w:noHBand="0" w:noVBand="1"/>
      </w:tblPr>
      <w:tblGrid>
        <w:gridCol w:w="797"/>
        <w:gridCol w:w="1546"/>
        <w:gridCol w:w="1123"/>
        <w:gridCol w:w="987"/>
        <w:gridCol w:w="4067"/>
      </w:tblGrid>
      <w:tr w:rsidR="00EE7E10">
        <w:trPr>
          <w:trHeight w:val="856"/>
        </w:trPr>
        <w:tc>
          <w:tcPr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10" w:rsidRDefault="00063364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项目名称</w:t>
            </w:r>
          </w:p>
        </w:tc>
        <w:tc>
          <w:tcPr>
            <w:tcW w:w="36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10" w:rsidRDefault="00063364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长春至双阳公路工程建设项目</w:t>
            </w:r>
          </w:p>
        </w:tc>
      </w:tr>
      <w:tr w:rsidR="00EE7E10">
        <w:trPr>
          <w:cantSplit/>
          <w:trHeight w:val="856"/>
        </w:trPr>
        <w:tc>
          <w:tcPr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10" w:rsidRDefault="00063364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监测时段</w:t>
            </w:r>
            <w:proofErr w:type="gramStart"/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和</w:t>
            </w:r>
            <w:proofErr w:type="gramEnd"/>
          </w:p>
          <w:p w:rsidR="00EE7E10" w:rsidRDefault="00063364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防治责任范围</w:t>
            </w:r>
          </w:p>
        </w:tc>
        <w:tc>
          <w:tcPr>
            <w:tcW w:w="36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10" w:rsidRDefault="00063364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  <w:u w:val="single"/>
              </w:rPr>
              <w:t xml:space="preserve">     2020  </w:t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年第</w:t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  <w:u w:val="single"/>
              </w:rPr>
              <w:t xml:space="preserve">   4 </w:t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度，</w:t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  <w:u w:val="single"/>
              </w:rPr>
              <w:t xml:space="preserve">   29.2    </w:t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公顷</w:t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 xml:space="preserve">     </w:t>
            </w:r>
          </w:p>
        </w:tc>
      </w:tr>
      <w:tr w:rsidR="00EE7E10">
        <w:trPr>
          <w:cantSplit/>
          <w:trHeight w:val="856"/>
        </w:trPr>
        <w:tc>
          <w:tcPr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10" w:rsidRDefault="00063364">
            <w:pPr>
              <w:snapToGrid w:val="0"/>
              <w:spacing w:line="240" w:lineRule="auto"/>
              <w:ind w:right="95"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三</w:t>
            </w:r>
            <w:proofErr w:type="gramStart"/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色评价</w:t>
            </w:r>
            <w:proofErr w:type="gramEnd"/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结论</w:t>
            </w:r>
          </w:p>
          <w:p w:rsidR="00EE7E10" w:rsidRDefault="00063364">
            <w:pPr>
              <w:snapToGrid w:val="0"/>
              <w:spacing w:line="240" w:lineRule="auto"/>
              <w:ind w:right="95"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（勾选）</w:t>
            </w:r>
          </w:p>
        </w:tc>
        <w:tc>
          <w:tcPr>
            <w:tcW w:w="362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7E10" w:rsidRDefault="00063364">
            <w:pPr>
              <w:snapToGrid w:val="0"/>
              <w:spacing w:line="240" w:lineRule="auto"/>
              <w:ind w:right="95"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绿色</w:t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sym w:font="Wingdings 2" w:char="F052"/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 xml:space="preserve">     </w:t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黄色□</w:t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 xml:space="preserve">     </w:t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红色□</w:t>
            </w:r>
          </w:p>
        </w:tc>
      </w:tr>
      <w:tr w:rsidR="00EE7E10">
        <w:trPr>
          <w:cantSplit/>
          <w:trHeight w:val="742"/>
        </w:trPr>
        <w:tc>
          <w:tcPr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10" w:rsidRDefault="00063364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评价指标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7E10" w:rsidRDefault="00063364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分值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7E10" w:rsidRDefault="00063364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得分</w:t>
            </w:r>
          </w:p>
        </w:tc>
        <w:tc>
          <w:tcPr>
            <w:tcW w:w="23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7E10" w:rsidRDefault="00063364">
            <w:pPr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proofErr w:type="gramStart"/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赋分说明</w:t>
            </w:r>
            <w:proofErr w:type="gramEnd"/>
          </w:p>
        </w:tc>
      </w:tr>
      <w:tr w:rsidR="00EE7E10">
        <w:trPr>
          <w:cantSplit/>
          <w:trHeight w:val="742"/>
        </w:trPr>
        <w:tc>
          <w:tcPr>
            <w:tcW w:w="4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10" w:rsidRDefault="00063364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扰动土地情况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10" w:rsidRDefault="00063364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扰动范围控制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10" w:rsidRDefault="00063364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10" w:rsidRDefault="00063364">
            <w:pPr>
              <w:spacing w:line="280" w:lineRule="exact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2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10" w:rsidRDefault="00063364">
            <w:pPr>
              <w:spacing w:line="280" w:lineRule="exact"/>
              <w:ind w:firstLineChars="0" w:firstLine="0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 xml:space="preserve">   </w:t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工程建设扰动范围在红线范围内</w:t>
            </w:r>
          </w:p>
        </w:tc>
      </w:tr>
      <w:tr w:rsidR="00EE7E10">
        <w:trPr>
          <w:cantSplit/>
          <w:trHeight w:val="742"/>
        </w:trPr>
        <w:tc>
          <w:tcPr>
            <w:tcW w:w="4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10" w:rsidRDefault="00EE7E10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10" w:rsidRDefault="00063364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表土剥离保护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10" w:rsidRDefault="00063364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10" w:rsidRDefault="00063364">
            <w:pPr>
              <w:spacing w:line="280" w:lineRule="exact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2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10" w:rsidRDefault="00063364">
            <w:pPr>
              <w:spacing w:line="280" w:lineRule="exact"/>
              <w:ind w:firstLineChars="150" w:firstLine="420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工程建设实施了表土剥离保护措施</w:t>
            </w:r>
          </w:p>
        </w:tc>
      </w:tr>
      <w:tr w:rsidR="00EE7E10">
        <w:trPr>
          <w:cantSplit/>
          <w:trHeight w:val="742"/>
        </w:trPr>
        <w:tc>
          <w:tcPr>
            <w:tcW w:w="4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10" w:rsidRDefault="00EE7E10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10" w:rsidRDefault="00063364">
            <w:pPr>
              <w:widowControl/>
              <w:snapToGrid w:val="0"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弃土（石、渣）堆放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10" w:rsidRDefault="00063364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10" w:rsidRDefault="00063364">
            <w:pPr>
              <w:spacing w:line="280" w:lineRule="exact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2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10" w:rsidRDefault="00063364">
            <w:pPr>
              <w:spacing w:line="280" w:lineRule="exact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工程未设置弃土场，设置</w:t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2</w:t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处临时堆土场。</w:t>
            </w:r>
          </w:p>
        </w:tc>
      </w:tr>
      <w:tr w:rsidR="00EE7E10">
        <w:trPr>
          <w:cantSplit/>
          <w:trHeight w:val="742"/>
        </w:trPr>
        <w:tc>
          <w:tcPr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10" w:rsidRDefault="00063364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水土流失状况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10" w:rsidRDefault="00063364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10" w:rsidRDefault="00063364">
            <w:pPr>
              <w:spacing w:line="280" w:lineRule="exact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2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10" w:rsidRDefault="00063364">
            <w:pPr>
              <w:spacing w:line="280" w:lineRule="exact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水土流失量</w:t>
            </w:r>
            <w:r>
              <w:rPr>
                <w:rFonts w:eastAsia="仿宋_GB2312" w:hint="eastAsia"/>
                <w:color w:val="000000"/>
                <w:kern w:val="2"/>
                <w:sz w:val="28"/>
                <w:szCs w:val="28"/>
              </w:rPr>
              <w:t>67.6</w:t>
            </w:r>
            <w:r>
              <w:rPr>
                <w:rFonts w:eastAsia="仿宋_GB2312"/>
                <w:color w:val="000000"/>
                <w:kern w:val="2"/>
                <w:sz w:val="28"/>
                <w:szCs w:val="28"/>
              </w:rPr>
              <w:t>m</w:t>
            </w:r>
            <w:r>
              <w:rPr>
                <w:rFonts w:eastAsia="仿宋_GB2312"/>
                <w:color w:val="000000"/>
                <w:kern w:val="2"/>
                <w:sz w:val="28"/>
                <w:szCs w:val="28"/>
                <w:vertAlign w:val="superscript"/>
              </w:rPr>
              <w:t>3</w:t>
            </w:r>
          </w:p>
        </w:tc>
      </w:tr>
      <w:tr w:rsidR="00EE7E10">
        <w:trPr>
          <w:cantSplit/>
          <w:trHeight w:val="742"/>
        </w:trPr>
        <w:tc>
          <w:tcPr>
            <w:tcW w:w="4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10" w:rsidRDefault="00063364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水土流失防治成效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10" w:rsidRDefault="00063364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工程措施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10" w:rsidRDefault="00063364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20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10" w:rsidRDefault="00063364">
            <w:pPr>
              <w:spacing w:line="280" w:lineRule="exact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20</w:t>
            </w:r>
          </w:p>
        </w:tc>
        <w:tc>
          <w:tcPr>
            <w:tcW w:w="2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10" w:rsidRDefault="00063364">
            <w:pPr>
              <w:spacing w:line="280" w:lineRule="exact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proofErr w:type="gramStart"/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无措施</w:t>
            </w:r>
            <w:proofErr w:type="gramEnd"/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落实不及时、不到位现象</w:t>
            </w:r>
          </w:p>
        </w:tc>
      </w:tr>
      <w:tr w:rsidR="00EE7E10">
        <w:trPr>
          <w:cantSplit/>
          <w:trHeight w:val="742"/>
        </w:trPr>
        <w:tc>
          <w:tcPr>
            <w:tcW w:w="4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10" w:rsidRDefault="00EE7E10">
            <w:pPr>
              <w:widowControl/>
              <w:spacing w:line="240" w:lineRule="auto"/>
              <w:ind w:firstLineChars="0" w:firstLine="0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10" w:rsidRDefault="00063364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植物措施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10" w:rsidRDefault="00063364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10" w:rsidRDefault="00063364">
            <w:pPr>
              <w:spacing w:line="280" w:lineRule="exact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15</w:t>
            </w:r>
          </w:p>
        </w:tc>
        <w:tc>
          <w:tcPr>
            <w:tcW w:w="2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10" w:rsidRDefault="00063364">
            <w:pPr>
              <w:spacing w:line="280" w:lineRule="exact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植物措施尚未实施</w:t>
            </w:r>
          </w:p>
        </w:tc>
      </w:tr>
      <w:tr w:rsidR="00EE7E10">
        <w:trPr>
          <w:cantSplit/>
          <w:trHeight w:val="742"/>
        </w:trPr>
        <w:tc>
          <w:tcPr>
            <w:tcW w:w="4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10" w:rsidRDefault="00EE7E10">
            <w:pPr>
              <w:widowControl/>
              <w:spacing w:line="240" w:lineRule="auto"/>
              <w:ind w:firstLineChars="0" w:firstLine="0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10" w:rsidRDefault="00063364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临时措施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10" w:rsidRDefault="00063364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10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10" w:rsidRDefault="00063364">
            <w:pPr>
              <w:spacing w:line="280" w:lineRule="exact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10</w:t>
            </w:r>
          </w:p>
        </w:tc>
        <w:tc>
          <w:tcPr>
            <w:tcW w:w="2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10" w:rsidRDefault="00063364">
            <w:pPr>
              <w:spacing w:line="280" w:lineRule="exact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临时堆土已苫盖</w:t>
            </w:r>
          </w:p>
        </w:tc>
      </w:tr>
      <w:tr w:rsidR="00EE7E10">
        <w:trPr>
          <w:cantSplit/>
          <w:trHeight w:val="742"/>
        </w:trPr>
        <w:tc>
          <w:tcPr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10" w:rsidRDefault="00063364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水土流失危害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10" w:rsidRDefault="00063364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10" w:rsidRDefault="00063364">
            <w:pPr>
              <w:spacing w:line="280" w:lineRule="exact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5</w:t>
            </w:r>
          </w:p>
        </w:tc>
        <w:tc>
          <w:tcPr>
            <w:tcW w:w="2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10" w:rsidRDefault="00063364">
            <w:pPr>
              <w:spacing w:line="280" w:lineRule="exact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未产生水土流失危害</w:t>
            </w:r>
          </w:p>
        </w:tc>
      </w:tr>
      <w:tr w:rsidR="00EE7E10">
        <w:trPr>
          <w:cantSplit/>
          <w:trHeight w:val="742"/>
        </w:trPr>
        <w:tc>
          <w:tcPr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10" w:rsidRDefault="00063364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合</w:t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 xml:space="preserve">  </w:t>
            </w: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计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10" w:rsidRDefault="00063364">
            <w:pPr>
              <w:widowControl/>
              <w:spacing w:line="240" w:lineRule="auto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100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10" w:rsidRDefault="00063364">
            <w:pPr>
              <w:spacing w:line="280" w:lineRule="exact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ascii="Calibri" w:eastAsia="仿宋_GB2312" w:hAnsi="Calibri" w:cs="仿宋_GB2312" w:hint="eastAsia"/>
                <w:color w:val="000000"/>
                <w:kern w:val="2"/>
                <w:sz w:val="28"/>
                <w:szCs w:val="28"/>
              </w:rPr>
              <w:t>100</w:t>
            </w:r>
          </w:p>
        </w:tc>
        <w:tc>
          <w:tcPr>
            <w:tcW w:w="2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E10" w:rsidRDefault="00EE7E10">
            <w:pPr>
              <w:spacing w:line="280" w:lineRule="exact"/>
              <w:ind w:firstLineChars="0" w:firstLine="0"/>
              <w:jc w:val="center"/>
              <w:rPr>
                <w:rFonts w:ascii="Calibri" w:eastAsia="仿宋_GB2312" w:hAnsi="Calibri" w:cs="仿宋_GB2312"/>
                <w:color w:val="000000"/>
                <w:kern w:val="2"/>
                <w:sz w:val="28"/>
                <w:szCs w:val="28"/>
              </w:rPr>
            </w:pPr>
          </w:p>
        </w:tc>
      </w:tr>
    </w:tbl>
    <w:p w:rsidR="00EE7E10" w:rsidRDefault="00EE7E10">
      <w:pPr>
        <w:ind w:firstLineChars="0" w:firstLine="0"/>
      </w:pPr>
    </w:p>
    <w:sectPr w:rsidR="00EE7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2EE" w:rsidRDefault="001102EE">
      <w:pPr>
        <w:spacing w:line="240" w:lineRule="auto"/>
      </w:pPr>
      <w:r>
        <w:separator/>
      </w:r>
    </w:p>
  </w:endnote>
  <w:endnote w:type="continuationSeparator" w:id="0">
    <w:p w:rsidR="001102EE" w:rsidRDefault="001102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E10" w:rsidRDefault="00EE7E10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E10" w:rsidRDefault="00EE7E10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E10" w:rsidRDefault="00EE7E10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2EE" w:rsidRDefault="001102EE">
      <w:pPr>
        <w:spacing w:line="240" w:lineRule="auto"/>
      </w:pPr>
      <w:r>
        <w:separator/>
      </w:r>
    </w:p>
  </w:footnote>
  <w:footnote w:type="continuationSeparator" w:id="0">
    <w:p w:rsidR="001102EE" w:rsidRDefault="001102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E10" w:rsidRDefault="00EE7E10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E10" w:rsidRDefault="00EE7E10">
    <w:pPr>
      <w:ind w:left="480"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E10" w:rsidRDefault="00EE7E10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3FF8"/>
    <w:rsid w:val="00056EFA"/>
    <w:rsid w:val="00062F79"/>
    <w:rsid w:val="00063364"/>
    <w:rsid w:val="0009158F"/>
    <w:rsid w:val="00095FD6"/>
    <w:rsid w:val="000E36B2"/>
    <w:rsid w:val="000F7572"/>
    <w:rsid w:val="00105449"/>
    <w:rsid w:val="001102EE"/>
    <w:rsid w:val="001134E0"/>
    <w:rsid w:val="001161CB"/>
    <w:rsid w:val="00151701"/>
    <w:rsid w:val="00195564"/>
    <w:rsid w:val="001A5C3D"/>
    <w:rsid w:val="001C4C5C"/>
    <w:rsid w:val="001D5CDD"/>
    <w:rsid w:val="001E1FAA"/>
    <w:rsid w:val="001F7B10"/>
    <w:rsid w:val="002172C5"/>
    <w:rsid w:val="00220714"/>
    <w:rsid w:val="00244700"/>
    <w:rsid w:val="00244EF9"/>
    <w:rsid w:val="00247595"/>
    <w:rsid w:val="00271F86"/>
    <w:rsid w:val="002B1E40"/>
    <w:rsid w:val="002B5D0F"/>
    <w:rsid w:val="002D52DF"/>
    <w:rsid w:val="00305206"/>
    <w:rsid w:val="00343719"/>
    <w:rsid w:val="003B450C"/>
    <w:rsid w:val="003E5D31"/>
    <w:rsid w:val="00437E36"/>
    <w:rsid w:val="004506AE"/>
    <w:rsid w:val="004624B3"/>
    <w:rsid w:val="0047516D"/>
    <w:rsid w:val="00496591"/>
    <w:rsid w:val="004A657C"/>
    <w:rsid w:val="004B2B3F"/>
    <w:rsid w:val="004E732D"/>
    <w:rsid w:val="00531C5F"/>
    <w:rsid w:val="0053655F"/>
    <w:rsid w:val="00547006"/>
    <w:rsid w:val="005747D3"/>
    <w:rsid w:val="0058565E"/>
    <w:rsid w:val="005A3087"/>
    <w:rsid w:val="005D28E1"/>
    <w:rsid w:val="005F46E2"/>
    <w:rsid w:val="00616B3B"/>
    <w:rsid w:val="006228AF"/>
    <w:rsid w:val="00656634"/>
    <w:rsid w:val="006C6AA2"/>
    <w:rsid w:val="006D09D9"/>
    <w:rsid w:val="007246F4"/>
    <w:rsid w:val="00761728"/>
    <w:rsid w:val="007646C9"/>
    <w:rsid w:val="0079539A"/>
    <w:rsid w:val="007A1ED8"/>
    <w:rsid w:val="007A5902"/>
    <w:rsid w:val="007B0835"/>
    <w:rsid w:val="007D6C1B"/>
    <w:rsid w:val="007F290C"/>
    <w:rsid w:val="00811538"/>
    <w:rsid w:val="0083147C"/>
    <w:rsid w:val="00831A06"/>
    <w:rsid w:val="00840F1F"/>
    <w:rsid w:val="00852434"/>
    <w:rsid w:val="00853A45"/>
    <w:rsid w:val="008B285A"/>
    <w:rsid w:val="008B4EAE"/>
    <w:rsid w:val="008C1225"/>
    <w:rsid w:val="008E6178"/>
    <w:rsid w:val="009134B3"/>
    <w:rsid w:val="00924F70"/>
    <w:rsid w:val="00933848"/>
    <w:rsid w:val="009469B2"/>
    <w:rsid w:val="009471ED"/>
    <w:rsid w:val="00953AAE"/>
    <w:rsid w:val="0096040F"/>
    <w:rsid w:val="00972524"/>
    <w:rsid w:val="00991F38"/>
    <w:rsid w:val="009C6D31"/>
    <w:rsid w:val="009D43A8"/>
    <w:rsid w:val="009F4D46"/>
    <w:rsid w:val="00A45CE7"/>
    <w:rsid w:val="00A47CB3"/>
    <w:rsid w:val="00A60083"/>
    <w:rsid w:val="00A6273C"/>
    <w:rsid w:val="00A628B1"/>
    <w:rsid w:val="00A654E8"/>
    <w:rsid w:val="00A71242"/>
    <w:rsid w:val="00A716EB"/>
    <w:rsid w:val="00A7342A"/>
    <w:rsid w:val="00A73FC3"/>
    <w:rsid w:val="00AC600C"/>
    <w:rsid w:val="00AF27BE"/>
    <w:rsid w:val="00B00437"/>
    <w:rsid w:val="00B0743E"/>
    <w:rsid w:val="00B16D11"/>
    <w:rsid w:val="00B23FF8"/>
    <w:rsid w:val="00B36492"/>
    <w:rsid w:val="00B4142D"/>
    <w:rsid w:val="00B67F2A"/>
    <w:rsid w:val="00B71F46"/>
    <w:rsid w:val="00BF7319"/>
    <w:rsid w:val="00C03A6C"/>
    <w:rsid w:val="00C118FC"/>
    <w:rsid w:val="00C406B5"/>
    <w:rsid w:val="00C60A6E"/>
    <w:rsid w:val="00C853B1"/>
    <w:rsid w:val="00C876BC"/>
    <w:rsid w:val="00C87A4D"/>
    <w:rsid w:val="00CA3B28"/>
    <w:rsid w:val="00CC4C0E"/>
    <w:rsid w:val="00CC4F81"/>
    <w:rsid w:val="00CD2298"/>
    <w:rsid w:val="00D15A08"/>
    <w:rsid w:val="00D368D0"/>
    <w:rsid w:val="00D415F3"/>
    <w:rsid w:val="00D53926"/>
    <w:rsid w:val="00D6438D"/>
    <w:rsid w:val="00D73CC2"/>
    <w:rsid w:val="00D900B2"/>
    <w:rsid w:val="00D95794"/>
    <w:rsid w:val="00DD5FA4"/>
    <w:rsid w:val="00DE28ED"/>
    <w:rsid w:val="00E01D57"/>
    <w:rsid w:val="00E0570B"/>
    <w:rsid w:val="00E2519A"/>
    <w:rsid w:val="00E440DC"/>
    <w:rsid w:val="00E605A0"/>
    <w:rsid w:val="00E77440"/>
    <w:rsid w:val="00E95946"/>
    <w:rsid w:val="00EC56C6"/>
    <w:rsid w:val="00ED41D8"/>
    <w:rsid w:val="00ED7D92"/>
    <w:rsid w:val="00EE7E10"/>
    <w:rsid w:val="00F00D9B"/>
    <w:rsid w:val="00F048EE"/>
    <w:rsid w:val="00F05CD2"/>
    <w:rsid w:val="00F114FF"/>
    <w:rsid w:val="00F179A4"/>
    <w:rsid w:val="00F226D0"/>
    <w:rsid w:val="00F37DF8"/>
    <w:rsid w:val="00FA6FB0"/>
    <w:rsid w:val="00FB3BEE"/>
    <w:rsid w:val="00FB5276"/>
    <w:rsid w:val="00FD771E"/>
    <w:rsid w:val="00FF7609"/>
    <w:rsid w:val="02D41BC9"/>
    <w:rsid w:val="0320224A"/>
    <w:rsid w:val="03512F94"/>
    <w:rsid w:val="037279A0"/>
    <w:rsid w:val="04A528DC"/>
    <w:rsid w:val="04B41043"/>
    <w:rsid w:val="05CD3C46"/>
    <w:rsid w:val="05F22918"/>
    <w:rsid w:val="06477B07"/>
    <w:rsid w:val="066A3344"/>
    <w:rsid w:val="09992462"/>
    <w:rsid w:val="0AED38CD"/>
    <w:rsid w:val="0B852785"/>
    <w:rsid w:val="0BD12395"/>
    <w:rsid w:val="0C1730CF"/>
    <w:rsid w:val="0CA4451B"/>
    <w:rsid w:val="0D3E43FB"/>
    <w:rsid w:val="0DC20A0F"/>
    <w:rsid w:val="0E3B2AF6"/>
    <w:rsid w:val="0E9B7A77"/>
    <w:rsid w:val="0F2E56CD"/>
    <w:rsid w:val="0F3932B3"/>
    <w:rsid w:val="0F467375"/>
    <w:rsid w:val="11DA3104"/>
    <w:rsid w:val="138C18E1"/>
    <w:rsid w:val="13C615E9"/>
    <w:rsid w:val="13D31BA3"/>
    <w:rsid w:val="13F518B9"/>
    <w:rsid w:val="14F74F94"/>
    <w:rsid w:val="16E21E86"/>
    <w:rsid w:val="19753873"/>
    <w:rsid w:val="19B64F46"/>
    <w:rsid w:val="1A725992"/>
    <w:rsid w:val="1A907B5F"/>
    <w:rsid w:val="1B0B48CA"/>
    <w:rsid w:val="1C696D5E"/>
    <w:rsid w:val="1D295D99"/>
    <w:rsid w:val="203C5CD3"/>
    <w:rsid w:val="214D62F8"/>
    <w:rsid w:val="225C3285"/>
    <w:rsid w:val="226A5EF1"/>
    <w:rsid w:val="22E35DA4"/>
    <w:rsid w:val="23FA0F96"/>
    <w:rsid w:val="25A37717"/>
    <w:rsid w:val="25B75A66"/>
    <w:rsid w:val="260C330A"/>
    <w:rsid w:val="2891677D"/>
    <w:rsid w:val="28D07476"/>
    <w:rsid w:val="28DC03E0"/>
    <w:rsid w:val="293678BD"/>
    <w:rsid w:val="29FA1356"/>
    <w:rsid w:val="2BFB044F"/>
    <w:rsid w:val="2C3D7D50"/>
    <w:rsid w:val="2EB33AA9"/>
    <w:rsid w:val="2F00163A"/>
    <w:rsid w:val="302E0C2E"/>
    <w:rsid w:val="32D30609"/>
    <w:rsid w:val="345911F8"/>
    <w:rsid w:val="350E15B4"/>
    <w:rsid w:val="35915DE8"/>
    <w:rsid w:val="3608440A"/>
    <w:rsid w:val="365A102D"/>
    <w:rsid w:val="37983B62"/>
    <w:rsid w:val="37A74864"/>
    <w:rsid w:val="39C5786C"/>
    <w:rsid w:val="39F742DC"/>
    <w:rsid w:val="3AFD05F1"/>
    <w:rsid w:val="3B383846"/>
    <w:rsid w:val="3C153E02"/>
    <w:rsid w:val="3C78228D"/>
    <w:rsid w:val="3E85065E"/>
    <w:rsid w:val="3F955EB3"/>
    <w:rsid w:val="3FAF0284"/>
    <w:rsid w:val="4014269C"/>
    <w:rsid w:val="40A7310B"/>
    <w:rsid w:val="41046068"/>
    <w:rsid w:val="411B719E"/>
    <w:rsid w:val="42683095"/>
    <w:rsid w:val="47836BED"/>
    <w:rsid w:val="486C11FD"/>
    <w:rsid w:val="48A72905"/>
    <w:rsid w:val="48F22DC5"/>
    <w:rsid w:val="4A2E3AC3"/>
    <w:rsid w:val="4AB3755C"/>
    <w:rsid w:val="4C1619D7"/>
    <w:rsid w:val="4CBC4797"/>
    <w:rsid w:val="4CF90D18"/>
    <w:rsid w:val="50064366"/>
    <w:rsid w:val="510969A2"/>
    <w:rsid w:val="511E5D35"/>
    <w:rsid w:val="51225785"/>
    <w:rsid w:val="523F4601"/>
    <w:rsid w:val="52AD176F"/>
    <w:rsid w:val="53B0020A"/>
    <w:rsid w:val="54C346CC"/>
    <w:rsid w:val="57732210"/>
    <w:rsid w:val="58506BAF"/>
    <w:rsid w:val="585F5B03"/>
    <w:rsid w:val="58D96A91"/>
    <w:rsid w:val="59003427"/>
    <w:rsid w:val="59591659"/>
    <w:rsid w:val="59CD5421"/>
    <w:rsid w:val="5CDE293F"/>
    <w:rsid w:val="5D26292C"/>
    <w:rsid w:val="5F294D7B"/>
    <w:rsid w:val="5FE804C4"/>
    <w:rsid w:val="61A640AB"/>
    <w:rsid w:val="62CE1970"/>
    <w:rsid w:val="64C41236"/>
    <w:rsid w:val="67681B13"/>
    <w:rsid w:val="699D6BDF"/>
    <w:rsid w:val="69FE1BF6"/>
    <w:rsid w:val="6A2D2196"/>
    <w:rsid w:val="6DAD46A8"/>
    <w:rsid w:val="733615E7"/>
    <w:rsid w:val="743E13FA"/>
    <w:rsid w:val="746F1962"/>
    <w:rsid w:val="7509528C"/>
    <w:rsid w:val="76FE516A"/>
    <w:rsid w:val="776B2908"/>
    <w:rsid w:val="799408D6"/>
    <w:rsid w:val="7BE125A9"/>
    <w:rsid w:val="7C34576D"/>
    <w:rsid w:val="7EE60B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uiPriority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2"/>
    <w:qFormat/>
    <w:pPr>
      <w:widowControl w:val="0"/>
      <w:spacing w:line="363" w:lineRule="auto"/>
      <w:ind w:firstLineChars="200" w:firstLine="480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tabs>
        <w:tab w:val="left" w:pos="8280"/>
      </w:tabs>
      <w:snapToGrid w:val="0"/>
      <w:spacing w:beforeLines="50" w:afterLines="50" w:line="700" w:lineRule="exact"/>
      <w:jc w:val="center"/>
      <w:outlineLvl w:val="0"/>
    </w:pPr>
    <w:rPr>
      <w:rFonts w:eastAsia="仿宋_GB2312"/>
      <w:b/>
      <w:sz w:val="64"/>
      <w:szCs w:val="6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uiPriority w:val="39"/>
    <w:semiHidden/>
    <w:unhideWhenUsed/>
    <w:pPr>
      <w:ind w:leftChars="200" w:left="420"/>
    </w:pPr>
  </w:style>
  <w:style w:type="paragraph" w:styleId="a3">
    <w:name w:val="Balloon Text"/>
    <w:basedOn w:val="a"/>
    <w:link w:val="Char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next w:val="a7"/>
    <w:link w:val="Char2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qFormat/>
    <w:rPr>
      <w:sz w:val="18"/>
      <w:szCs w:val="18"/>
    </w:rPr>
  </w:style>
  <w:style w:type="character" w:customStyle="1" w:styleId="Char2">
    <w:name w:val="标题 Char"/>
    <w:basedOn w:val="a0"/>
    <w:link w:val="a6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仿宋_GB2312" w:hAnsi="Times New Roman" w:cs="Times New Roman"/>
      <w:b/>
      <w:sz w:val="64"/>
      <w:szCs w:val="6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lenovo2</dc:creator>
  <cp:lastModifiedBy>admin</cp:lastModifiedBy>
  <cp:revision>17</cp:revision>
  <cp:lastPrinted>2020-11-02T07:48:00Z</cp:lastPrinted>
  <dcterms:created xsi:type="dcterms:W3CDTF">2020-05-27T11:45:00Z</dcterms:created>
  <dcterms:modified xsi:type="dcterms:W3CDTF">2021-01-20T02:02:00Z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