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wordWrap w:val="0"/>
        <w:ind w:right="792" w:rightChars="330" w:firstLine="562"/>
        <w:jc w:val="righ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pict>
          <v:shape id="_x0000_s1026" o:spid="_x0000_s1026" o:spt="3" type="#_x0000_t3" style="position:absolute;left:0pt;margin-left:375pt;margin-top:-9pt;height:46.5pt;width:46.5pt;z-index:251659264;v-text-anchor:middle;mso-width-relative:page;mso-height-relative:page;" fillcolor="#00FF00" filled="t" coordsize="21600,21600" o:gfxdata="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">
            <v:path/>
            <v:fill on="t" focussize="0,0"/>
            <v:stroke weight="0.25pt"/>
            <v:imagedata o:title=""/>
            <o:lock v:ext="edit"/>
            <v:textbox>
              <w:txbxContent>
                <w:p>
                  <w:pPr>
                    <w:jc w:val="center"/>
                  </w:pPr>
                </w:p>
              </w:txbxContent>
            </v:textbox>
          </v:shape>
        </w:pict>
      </w:r>
      <w:r>
        <w:rPr>
          <w:rFonts w:hint="eastAsia"/>
          <w:b/>
          <w:bCs/>
          <w:sz w:val="28"/>
          <w:szCs w:val="28"/>
        </w:rPr>
        <w:t>202</w:t>
      </w:r>
      <w:r>
        <w:rPr>
          <w:rFonts w:hint="eastAsia"/>
          <w:b/>
          <w:bCs/>
          <w:sz w:val="28"/>
          <w:szCs w:val="28"/>
          <w:lang w:val="en-US" w:eastAsia="zh-CN"/>
        </w:rPr>
        <w:t>1</w:t>
      </w:r>
      <w:r>
        <w:rPr>
          <w:rFonts w:hint="eastAsia"/>
          <w:b/>
          <w:bCs/>
          <w:sz w:val="28"/>
          <w:szCs w:val="28"/>
        </w:rPr>
        <w:t>年第</w:t>
      </w:r>
      <w:r>
        <w:rPr>
          <w:rFonts w:hint="eastAsia"/>
          <w:b/>
          <w:bCs/>
          <w:sz w:val="28"/>
          <w:szCs w:val="28"/>
          <w:lang w:val="en-US" w:eastAsia="zh-CN"/>
        </w:rPr>
        <w:t>1</w:t>
      </w:r>
      <w:r>
        <w:rPr>
          <w:rFonts w:hint="eastAsia"/>
          <w:b/>
          <w:bCs/>
          <w:sz w:val="28"/>
          <w:szCs w:val="28"/>
        </w:rPr>
        <w:t xml:space="preserve">季度 </w:t>
      </w:r>
    </w:p>
    <w:p/>
    <w:p/>
    <w:p/>
    <w:p/>
    <w:p/>
    <w:p/>
    <w:p>
      <w:pPr>
        <w:pStyle w:val="3"/>
        <w:spacing w:before="156" w:after="156"/>
        <w:ind w:firstLine="0" w:firstLineChars="0"/>
      </w:pPr>
      <w:r>
        <w:t>生产建设项目水土保持监测季度报告表</w:t>
      </w:r>
    </w:p>
    <w:p/>
    <w:p/>
    <w:p/>
    <w:p/>
    <w:p/>
    <w:p/>
    <w:p/>
    <w:p>
      <w:pPr>
        <w:ind w:firstLine="641"/>
        <w:rPr>
          <w:rFonts w:ascii="华文楷体" w:hAnsi="华文楷体" w:eastAsia="华文楷体"/>
          <w:b/>
          <w:bCs/>
          <w:sz w:val="32"/>
          <w:szCs w:val="32"/>
        </w:rPr>
      </w:pPr>
      <w:r>
        <w:rPr>
          <w:rFonts w:ascii="华文楷体" w:hAnsi="华文楷体" w:eastAsia="华文楷体"/>
          <w:b/>
          <w:bCs/>
          <w:sz w:val="32"/>
          <w:szCs w:val="32"/>
        </w:rPr>
        <w:t>工程名称：</w:t>
      </w:r>
      <w:r>
        <w:rPr>
          <w:rFonts w:hint="default" w:ascii="华文楷体" w:hAnsi="华文楷体" w:eastAsia="华文楷体" w:cs="Times New Roman"/>
          <w:b/>
          <w:bCs/>
          <w:sz w:val="32"/>
          <w:szCs w:val="32"/>
          <w:lang w:eastAsia="zh-CN"/>
        </w:rPr>
        <w:t>大安市李家围子至金善公路改建工程</w:t>
      </w:r>
    </w:p>
    <w:p>
      <w:pPr>
        <w:ind w:firstLine="641"/>
        <w:rPr>
          <w:rFonts w:ascii="华文楷体" w:hAnsi="华文楷体" w:eastAsia="华文楷体"/>
          <w:b/>
          <w:bCs/>
          <w:sz w:val="32"/>
          <w:szCs w:val="32"/>
        </w:rPr>
      </w:pPr>
      <w:r>
        <w:rPr>
          <w:rFonts w:ascii="华文楷体" w:hAnsi="华文楷体" w:eastAsia="华文楷体"/>
          <w:b/>
          <w:bCs/>
          <w:sz w:val="32"/>
          <w:szCs w:val="32"/>
        </w:rPr>
        <w:t>建设单位：</w:t>
      </w:r>
      <w:r>
        <w:rPr>
          <w:rFonts w:hint="default" w:ascii="华文楷体" w:hAnsi="华文楷体" w:eastAsia="华文楷体" w:cs="Times New Roman"/>
          <w:b/>
          <w:bCs/>
          <w:sz w:val="32"/>
          <w:szCs w:val="32"/>
          <w:lang w:eastAsia="zh-CN"/>
        </w:rPr>
        <w:t>大安市村村通工程指挥部办公室</w:t>
      </w:r>
    </w:p>
    <w:p>
      <w:pPr>
        <w:ind w:firstLine="641"/>
        <w:rPr>
          <w:rFonts w:ascii="华文楷体" w:hAnsi="华文楷体" w:eastAsia="华文楷体"/>
          <w:b/>
          <w:bCs/>
          <w:sz w:val="32"/>
          <w:szCs w:val="32"/>
        </w:rPr>
      </w:pPr>
      <w:r>
        <w:rPr>
          <w:rFonts w:ascii="华文楷体" w:hAnsi="华文楷体" w:eastAsia="华文楷体"/>
          <w:b/>
          <w:bCs/>
          <w:sz w:val="32"/>
          <w:szCs w:val="32"/>
        </w:rPr>
        <w:t>监测时段：202</w:t>
      </w:r>
      <w:r>
        <w:rPr>
          <w:rFonts w:hint="eastAsia" w:ascii="华文楷体" w:hAnsi="华文楷体" w:eastAsia="华文楷体"/>
          <w:b/>
          <w:bCs/>
          <w:sz w:val="32"/>
          <w:szCs w:val="32"/>
          <w:lang w:val="en-US" w:eastAsia="zh-CN"/>
        </w:rPr>
        <w:t>1</w:t>
      </w:r>
      <w:r>
        <w:rPr>
          <w:rFonts w:ascii="华文楷体" w:hAnsi="华文楷体" w:eastAsia="华文楷体"/>
          <w:b/>
          <w:bCs/>
          <w:sz w:val="32"/>
          <w:szCs w:val="32"/>
        </w:rPr>
        <w:t>年</w:t>
      </w:r>
      <w:r>
        <w:rPr>
          <w:rFonts w:hint="eastAsia" w:ascii="华文楷体" w:hAnsi="华文楷体" w:eastAsia="华文楷体"/>
          <w:b/>
          <w:bCs/>
          <w:sz w:val="32"/>
          <w:szCs w:val="32"/>
          <w:lang w:val="en-US" w:eastAsia="zh-CN"/>
        </w:rPr>
        <w:t>1</w:t>
      </w:r>
      <w:r>
        <w:rPr>
          <w:rFonts w:ascii="华文楷体" w:hAnsi="华文楷体" w:eastAsia="华文楷体"/>
          <w:b/>
          <w:bCs/>
          <w:sz w:val="32"/>
          <w:szCs w:val="32"/>
        </w:rPr>
        <w:t>月</w:t>
      </w:r>
      <w:r>
        <w:rPr>
          <w:rFonts w:hint="eastAsia" w:ascii="华文楷体" w:hAnsi="华文楷体" w:eastAsia="华文楷体"/>
          <w:b/>
          <w:bCs/>
          <w:sz w:val="32"/>
          <w:szCs w:val="32"/>
        </w:rPr>
        <w:t>1</w:t>
      </w:r>
      <w:r>
        <w:rPr>
          <w:rFonts w:ascii="华文楷体" w:hAnsi="华文楷体" w:eastAsia="华文楷体"/>
          <w:b/>
          <w:bCs/>
          <w:sz w:val="32"/>
          <w:szCs w:val="32"/>
        </w:rPr>
        <w:t>日—202</w:t>
      </w:r>
      <w:r>
        <w:rPr>
          <w:rFonts w:hint="eastAsia" w:ascii="华文楷体" w:hAnsi="华文楷体" w:eastAsia="华文楷体"/>
          <w:b/>
          <w:bCs/>
          <w:sz w:val="32"/>
          <w:szCs w:val="32"/>
          <w:lang w:val="en-US" w:eastAsia="zh-CN"/>
        </w:rPr>
        <w:t>1</w:t>
      </w:r>
      <w:r>
        <w:rPr>
          <w:rFonts w:ascii="华文楷体" w:hAnsi="华文楷体" w:eastAsia="华文楷体"/>
          <w:b/>
          <w:bCs/>
          <w:sz w:val="32"/>
          <w:szCs w:val="32"/>
        </w:rPr>
        <w:t>年</w:t>
      </w:r>
      <w:r>
        <w:rPr>
          <w:rFonts w:hint="eastAsia" w:ascii="华文楷体" w:hAnsi="华文楷体" w:eastAsia="华文楷体"/>
          <w:b/>
          <w:bCs/>
          <w:sz w:val="32"/>
          <w:szCs w:val="32"/>
          <w:lang w:val="en-US" w:eastAsia="zh-CN"/>
        </w:rPr>
        <w:t>3</w:t>
      </w:r>
      <w:r>
        <w:rPr>
          <w:rFonts w:ascii="华文楷体" w:hAnsi="华文楷体" w:eastAsia="华文楷体"/>
          <w:b/>
          <w:bCs/>
          <w:sz w:val="32"/>
          <w:szCs w:val="32"/>
        </w:rPr>
        <w:t>月</w:t>
      </w:r>
      <w:r>
        <w:rPr>
          <w:rFonts w:hint="eastAsia" w:ascii="华文楷体" w:hAnsi="华文楷体" w:eastAsia="华文楷体"/>
          <w:b/>
          <w:bCs/>
          <w:sz w:val="32"/>
          <w:szCs w:val="32"/>
        </w:rPr>
        <w:t>3</w:t>
      </w:r>
      <w:r>
        <w:rPr>
          <w:rFonts w:hint="eastAsia" w:ascii="华文楷体" w:hAnsi="华文楷体" w:eastAsia="华文楷体"/>
          <w:b/>
          <w:bCs/>
          <w:sz w:val="32"/>
          <w:szCs w:val="32"/>
          <w:lang w:val="en-US" w:eastAsia="zh-CN"/>
        </w:rPr>
        <w:t>1</w:t>
      </w:r>
      <w:r>
        <w:rPr>
          <w:rFonts w:ascii="华文楷体" w:hAnsi="华文楷体" w:eastAsia="华文楷体"/>
          <w:b/>
          <w:bCs/>
          <w:sz w:val="32"/>
          <w:szCs w:val="32"/>
        </w:rPr>
        <w:t>日</w:t>
      </w:r>
    </w:p>
    <w:p>
      <w:pPr>
        <w:ind w:firstLine="641"/>
        <w:rPr>
          <w:rFonts w:ascii="华文楷体" w:hAnsi="华文楷体" w:eastAsia="华文楷体"/>
          <w:b/>
          <w:bCs/>
          <w:sz w:val="32"/>
          <w:szCs w:val="32"/>
        </w:rPr>
      </w:pPr>
      <w:r>
        <w:rPr>
          <w:rFonts w:ascii="华文楷体" w:hAnsi="华文楷体" w:eastAsia="华文楷体"/>
          <w:b/>
          <w:bCs/>
          <w:sz w:val="32"/>
          <w:szCs w:val="32"/>
        </w:rPr>
        <w:t>监测单位：</w:t>
      </w:r>
      <w:r>
        <w:rPr>
          <w:rFonts w:hint="eastAsia" w:ascii="华文楷体" w:hAnsi="华文楷体" w:eastAsia="华文楷体"/>
          <w:b/>
          <w:bCs/>
          <w:sz w:val="32"/>
          <w:szCs w:val="32"/>
        </w:rPr>
        <w:t>吉林省鲲达工程咨询有限公司</w:t>
      </w:r>
    </w:p>
    <w:p>
      <w:pPr>
        <w:ind w:firstLine="641"/>
        <w:rPr>
          <w:rFonts w:ascii="华文楷体" w:hAnsi="华文楷体" w:eastAsia="华文楷体"/>
          <w:b/>
          <w:bCs/>
          <w:sz w:val="32"/>
          <w:szCs w:val="32"/>
        </w:rPr>
      </w:pPr>
      <w:r>
        <w:rPr>
          <w:rFonts w:ascii="华文楷体" w:hAnsi="华文楷体" w:eastAsia="华文楷体"/>
          <w:b/>
          <w:bCs/>
          <w:sz w:val="32"/>
          <w:szCs w:val="32"/>
        </w:rPr>
        <w:t>监测人员：</w:t>
      </w:r>
      <w:r>
        <w:rPr>
          <w:rFonts w:hint="eastAsia" w:ascii="华文楷体" w:hAnsi="华文楷体" w:eastAsia="华文楷体"/>
          <w:b/>
          <w:bCs/>
          <w:sz w:val="32"/>
          <w:szCs w:val="32"/>
        </w:rPr>
        <w:t>包权、刘双宇</w:t>
      </w:r>
    </w:p>
    <w:p>
      <w:pPr>
        <w:ind w:firstLine="641"/>
        <w:rPr>
          <w:rFonts w:hint="default" w:ascii="华文楷体" w:hAnsi="华文楷体" w:eastAsia="华文楷体"/>
          <w:b/>
          <w:bCs/>
          <w:sz w:val="32"/>
          <w:szCs w:val="32"/>
          <w:lang w:val="en-US" w:eastAsia="zh-CN"/>
        </w:rPr>
        <w:sectPr>
          <w:headerReference r:id="rId7" w:type="first"/>
          <w:footerReference r:id="rId10" w:type="first"/>
          <w:headerReference r:id="rId5" w:type="default"/>
          <w:footerReference r:id="rId8" w:type="default"/>
          <w:headerReference r:id="rId6" w:type="even"/>
          <w:footerReference r:id="rId9" w:type="even"/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rFonts w:ascii="华文楷体" w:hAnsi="华文楷体" w:eastAsia="华文楷体"/>
          <w:b/>
          <w:bCs/>
          <w:sz w:val="32"/>
          <w:szCs w:val="32"/>
        </w:rPr>
        <w:t>填表时间：</w:t>
      </w:r>
      <w:r>
        <w:rPr>
          <w:rFonts w:hint="eastAsia" w:ascii="华文楷体" w:hAnsi="华文楷体" w:eastAsia="华文楷体"/>
          <w:b/>
          <w:bCs/>
          <w:sz w:val="32"/>
          <w:szCs w:val="32"/>
          <w:lang w:val="en-US" w:eastAsia="zh-CN"/>
        </w:rPr>
        <w:t>2021年4月1日</w:t>
      </w:r>
    </w:p>
    <w:p>
      <w:pPr>
        <w:spacing w:beforeLines="50" w:afterLines="100" w:line="240" w:lineRule="auto"/>
        <w:ind w:firstLine="0" w:firstLineChars="0"/>
        <w:jc w:val="center"/>
        <w:rPr>
          <w:rFonts w:eastAsia="仿宋_GB2312"/>
          <w:b/>
          <w:kern w:val="2"/>
          <w:sz w:val="32"/>
          <w:szCs w:val="32"/>
        </w:rPr>
      </w:pPr>
      <w:r>
        <w:rPr>
          <w:rFonts w:hint="eastAsia" w:eastAsia="仿宋_GB2312"/>
          <w:b/>
          <w:kern w:val="2"/>
          <w:sz w:val="32"/>
          <w:szCs w:val="32"/>
        </w:rPr>
        <w:t>生产建设项目</w:t>
      </w:r>
      <w:bookmarkStart w:id="0" w:name="_Hlk40641664"/>
      <w:r>
        <w:rPr>
          <w:rFonts w:hint="eastAsia" w:eastAsia="仿宋_GB2312"/>
          <w:b/>
          <w:kern w:val="2"/>
          <w:sz w:val="32"/>
          <w:szCs w:val="32"/>
        </w:rPr>
        <w:t>水土保持监测</w:t>
      </w:r>
      <w:bookmarkEnd w:id="0"/>
      <w:r>
        <w:rPr>
          <w:rFonts w:hint="eastAsia" w:eastAsia="仿宋_GB2312"/>
          <w:b/>
          <w:kern w:val="2"/>
          <w:sz w:val="32"/>
          <w:szCs w:val="32"/>
        </w:rPr>
        <w:t>季度报告表</w:t>
      </w:r>
    </w:p>
    <w:p>
      <w:pPr>
        <w:spacing w:afterLines="50" w:line="240" w:lineRule="auto"/>
        <w:ind w:firstLine="0" w:firstLineChars="0"/>
        <w:jc w:val="right"/>
        <w:rPr>
          <w:rFonts w:hint="eastAsia" w:eastAsia="仿宋_GB2312"/>
          <w:b/>
          <w:kern w:val="2"/>
          <w:sz w:val="18"/>
          <w:szCs w:val="18"/>
          <w:u w:val="single"/>
        </w:rPr>
      </w:pPr>
      <w:r>
        <w:rPr>
          <w:rFonts w:hint="eastAsia" w:eastAsia="仿宋_GB2312"/>
          <w:b/>
          <w:kern w:val="2"/>
          <w:sz w:val="18"/>
          <w:szCs w:val="18"/>
        </w:rPr>
        <w:t>监测时段：</w:t>
      </w:r>
      <w:r>
        <w:rPr>
          <w:rFonts w:eastAsia="仿宋_GB2312"/>
          <w:b/>
          <w:kern w:val="2"/>
          <w:sz w:val="18"/>
          <w:szCs w:val="18"/>
          <w:u w:val="single"/>
        </w:rPr>
        <w:t>202</w:t>
      </w:r>
      <w:r>
        <w:rPr>
          <w:rFonts w:hint="eastAsia" w:eastAsia="仿宋_GB2312"/>
          <w:b/>
          <w:kern w:val="2"/>
          <w:sz w:val="18"/>
          <w:szCs w:val="18"/>
          <w:u w:val="single"/>
          <w:lang w:val="en-US" w:eastAsia="zh-CN"/>
        </w:rPr>
        <w:t>1</w:t>
      </w:r>
      <w:r>
        <w:rPr>
          <w:rFonts w:hint="eastAsia" w:eastAsia="仿宋_GB2312"/>
          <w:b/>
          <w:kern w:val="2"/>
          <w:sz w:val="18"/>
          <w:szCs w:val="18"/>
          <w:u w:val="single"/>
        </w:rPr>
        <w:t>年</w:t>
      </w:r>
      <w:r>
        <w:rPr>
          <w:rFonts w:hint="eastAsia" w:eastAsia="仿宋_GB2312"/>
          <w:b/>
          <w:kern w:val="2"/>
          <w:sz w:val="18"/>
          <w:szCs w:val="18"/>
          <w:u w:val="single"/>
          <w:lang w:val="en-US" w:eastAsia="zh-CN"/>
        </w:rPr>
        <w:t>1</w:t>
      </w:r>
      <w:r>
        <w:rPr>
          <w:rFonts w:hint="eastAsia" w:eastAsia="仿宋_GB2312"/>
          <w:b/>
          <w:kern w:val="2"/>
          <w:sz w:val="18"/>
          <w:szCs w:val="18"/>
          <w:u w:val="single"/>
        </w:rPr>
        <w:t>月1日至2</w:t>
      </w:r>
      <w:r>
        <w:rPr>
          <w:rFonts w:eastAsia="仿宋_GB2312"/>
          <w:b/>
          <w:kern w:val="2"/>
          <w:sz w:val="18"/>
          <w:szCs w:val="18"/>
          <w:u w:val="single"/>
        </w:rPr>
        <w:t>02</w:t>
      </w:r>
      <w:r>
        <w:rPr>
          <w:rFonts w:hint="eastAsia" w:eastAsia="仿宋_GB2312"/>
          <w:b/>
          <w:kern w:val="2"/>
          <w:sz w:val="18"/>
          <w:szCs w:val="18"/>
          <w:u w:val="single"/>
          <w:lang w:val="en-US" w:eastAsia="zh-CN"/>
        </w:rPr>
        <w:t>1</w:t>
      </w:r>
      <w:r>
        <w:rPr>
          <w:rFonts w:hint="eastAsia" w:eastAsia="仿宋_GB2312"/>
          <w:b/>
          <w:kern w:val="2"/>
          <w:sz w:val="18"/>
          <w:szCs w:val="18"/>
          <w:u w:val="single"/>
        </w:rPr>
        <w:t>年</w:t>
      </w:r>
      <w:r>
        <w:rPr>
          <w:rFonts w:hint="eastAsia" w:eastAsia="仿宋_GB2312"/>
          <w:b/>
          <w:kern w:val="2"/>
          <w:sz w:val="18"/>
          <w:szCs w:val="18"/>
          <w:u w:val="single"/>
          <w:lang w:val="en-US" w:eastAsia="zh-CN"/>
        </w:rPr>
        <w:t>3</w:t>
      </w:r>
      <w:r>
        <w:rPr>
          <w:rFonts w:hint="eastAsia" w:eastAsia="仿宋_GB2312"/>
          <w:b/>
          <w:kern w:val="2"/>
          <w:sz w:val="18"/>
          <w:szCs w:val="18"/>
          <w:u w:val="single"/>
        </w:rPr>
        <w:t>月</w:t>
      </w:r>
      <w:r>
        <w:rPr>
          <w:rFonts w:eastAsia="仿宋_GB2312"/>
          <w:b/>
          <w:kern w:val="2"/>
          <w:sz w:val="18"/>
          <w:szCs w:val="18"/>
          <w:u w:val="single"/>
        </w:rPr>
        <w:t>3</w:t>
      </w:r>
      <w:r>
        <w:rPr>
          <w:rFonts w:hint="eastAsia" w:eastAsia="仿宋_GB2312"/>
          <w:b/>
          <w:kern w:val="2"/>
          <w:sz w:val="18"/>
          <w:szCs w:val="18"/>
          <w:u w:val="single"/>
          <w:lang w:val="en-US" w:eastAsia="zh-CN"/>
        </w:rPr>
        <w:t>1</w:t>
      </w:r>
      <w:r>
        <w:rPr>
          <w:rFonts w:hint="eastAsia" w:eastAsia="仿宋_GB2312"/>
          <w:b/>
          <w:kern w:val="2"/>
          <w:sz w:val="18"/>
          <w:szCs w:val="18"/>
          <w:u w:val="single"/>
        </w:rPr>
        <w:t>日</w:t>
      </w:r>
    </w:p>
    <w:tbl>
      <w:tblPr>
        <w:tblStyle w:val="10"/>
        <w:tblW w:w="5016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489"/>
        <w:gridCol w:w="961"/>
        <w:gridCol w:w="392"/>
        <w:gridCol w:w="2630"/>
        <w:gridCol w:w="150"/>
        <w:gridCol w:w="758"/>
        <w:gridCol w:w="976"/>
        <w:gridCol w:w="98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703" w:type="pct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rFonts w:eastAsia="仿宋"/>
                <w:kern w:val="2"/>
                <w:sz w:val="21"/>
                <w:szCs w:val="21"/>
              </w:rPr>
            </w:pPr>
            <w:r>
              <w:rPr>
                <w:rFonts w:eastAsia="仿宋"/>
                <w:kern w:val="2"/>
                <w:sz w:val="21"/>
                <w:szCs w:val="21"/>
              </w:rPr>
              <w:t>项目名称</w:t>
            </w:r>
          </w:p>
        </w:tc>
        <w:tc>
          <w:tcPr>
            <w:tcW w:w="3296" w:type="pct"/>
            <w:gridSpan w:val="5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rFonts w:eastAsia="仿宋"/>
                <w:kern w:val="2"/>
                <w:sz w:val="21"/>
                <w:szCs w:val="21"/>
              </w:rPr>
            </w:pPr>
            <w:r>
              <w:rPr>
                <w:rFonts w:hint="default" w:ascii="Times New Roman" w:hAnsi="Times New Roman" w:eastAsia="仿宋" w:cs="Times New Roman"/>
                <w:kern w:val="2"/>
                <w:sz w:val="21"/>
                <w:szCs w:val="21"/>
                <w:lang w:eastAsia="zh-CN"/>
              </w:rPr>
              <w:t>大安市李家围子至金善公路改建工程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892" w:type="pct"/>
            <w:tcBorders>
              <w:top w:val="nil"/>
              <w:left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rFonts w:eastAsia="仿宋"/>
                <w:kern w:val="2"/>
                <w:sz w:val="21"/>
                <w:szCs w:val="21"/>
              </w:rPr>
            </w:pPr>
            <w:r>
              <w:rPr>
                <w:rFonts w:eastAsia="仿宋"/>
                <w:kern w:val="2"/>
                <w:sz w:val="21"/>
                <w:szCs w:val="21"/>
              </w:rPr>
              <w:t>建设单位</w:t>
            </w:r>
          </w:p>
          <w:p>
            <w:pPr>
              <w:spacing w:line="240" w:lineRule="auto"/>
              <w:ind w:firstLine="0" w:firstLineChars="0"/>
              <w:jc w:val="center"/>
              <w:rPr>
                <w:rFonts w:eastAsia="仿宋"/>
                <w:kern w:val="2"/>
                <w:sz w:val="21"/>
                <w:szCs w:val="21"/>
              </w:rPr>
            </w:pPr>
            <w:r>
              <w:rPr>
                <w:rFonts w:eastAsia="仿宋"/>
                <w:kern w:val="2"/>
                <w:sz w:val="21"/>
                <w:szCs w:val="21"/>
              </w:rPr>
              <w:t>联系人</w:t>
            </w:r>
          </w:p>
          <w:p>
            <w:pPr>
              <w:spacing w:line="240" w:lineRule="auto"/>
              <w:ind w:firstLine="0" w:firstLineChars="0"/>
              <w:jc w:val="center"/>
              <w:rPr>
                <w:rFonts w:eastAsia="仿宋"/>
                <w:kern w:val="2"/>
                <w:sz w:val="21"/>
                <w:szCs w:val="21"/>
              </w:rPr>
            </w:pPr>
            <w:r>
              <w:rPr>
                <w:rFonts w:eastAsia="仿宋"/>
                <w:kern w:val="2"/>
                <w:sz w:val="21"/>
                <w:szCs w:val="21"/>
              </w:rPr>
              <w:t>及电话</w:t>
            </w:r>
          </w:p>
        </w:tc>
        <w:tc>
          <w:tcPr>
            <w:tcW w:w="810" w:type="pct"/>
            <w:gridSpan w:val="2"/>
            <w:tcBorders>
              <w:top w:val="nil"/>
              <w:left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rFonts w:eastAsia="仿宋"/>
                <w:kern w:val="2"/>
                <w:sz w:val="21"/>
                <w:szCs w:val="21"/>
              </w:rPr>
            </w:pPr>
            <w:r>
              <w:rPr>
                <w:rFonts w:hint="eastAsia" w:eastAsia="仿宋"/>
                <w:kern w:val="2"/>
                <w:sz w:val="21"/>
                <w:szCs w:val="21"/>
                <w:lang w:val="en-US" w:eastAsia="zh-CN"/>
              </w:rPr>
              <w:t>马小玉</w:t>
            </w:r>
            <w:r>
              <w:rPr>
                <w:rFonts w:hint="default" w:ascii="Times New Roman" w:hAnsi="Times New Roman" w:eastAsia="仿宋" w:cs="Times New Roman"/>
                <w:kern w:val="2"/>
                <w:sz w:val="21"/>
                <w:szCs w:val="21"/>
                <w:lang w:val="en-US" w:eastAsia="zh-CN"/>
              </w:rPr>
              <w:t>13278168866</w:t>
            </w:r>
          </w:p>
        </w:tc>
        <w:tc>
          <w:tcPr>
            <w:tcW w:w="1666" w:type="pct"/>
            <w:gridSpan w:val="2"/>
            <w:vMerge w:val="restart"/>
            <w:tcBorders>
              <w:top w:val="nil"/>
              <w:left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rFonts w:eastAsia="仿宋"/>
                <w:kern w:val="2"/>
                <w:sz w:val="21"/>
                <w:szCs w:val="21"/>
              </w:rPr>
            </w:pPr>
            <w:r>
              <w:rPr>
                <w:rFonts w:eastAsia="仿宋"/>
                <w:kern w:val="2"/>
                <w:sz w:val="21"/>
                <w:szCs w:val="21"/>
              </w:rPr>
              <w:t>监测项目负责人（签字）：</w:t>
            </w:r>
          </w:p>
          <w:p>
            <w:pPr>
              <w:spacing w:line="240" w:lineRule="auto"/>
              <w:ind w:firstLine="0" w:firstLineChars="0"/>
              <w:jc w:val="center"/>
              <w:rPr>
                <w:rFonts w:eastAsia="仿宋"/>
                <w:kern w:val="2"/>
                <w:sz w:val="21"/>
                <w:szCs w:val="21"/>
              </w:rPr>
            </w:pPr>
          </w:p>
          <w:p>
            <w:pPr>
              <w:spacing w:line="240" w:lineRule="auto"/>
              <w:ind w:firstLine="0" w:firstLineChars="0"/>
              <w:jc w:val="center"/>
              <w:rPr>
                <w:rFonts w:eastAsia="仿宋"/>
                <w:kern w:val="2"/>
                <w:sz w:val="21"/>
                <w:szCs w:val="21"/>
              </w:rPr>
            </w:pPr>
          </w:p>
          <w:p>
            <w:pPr>
              <w:spacing w:line="240" w:lineRule="auto"/>
              <w:ind w:firstLine="0" w:firstLineChars="0"/>
              <w:jc w:val="center"/>
              <w:rPr>
                <w:rFonts w:eastAsia="仿宋"/>
                <w:kern w:val="2"/>
                <w:sz w:val="21"/>
                <w:szCs w:val="21"/>
              </w:rPr>
            </w:pPr>
          </w:p>
          <w:p>
            <w:pPr>
              <w:spacing w:line="240" w:lineRule="auto"/>
              <w:ind w:firstLine="0" w:firstLineChars="0"/>
              <w:jc w:val="center"/>
              <w:rPr>
                <w:rFonts w:eastAsia="仿宋"/>
                <w:kern w:val="2"/>
                <w:sz w:val="21"/>
                <w:szCs w:val="21"/>
              </w:rPr>
            </w:pPr>
            <w:r>
              <w:rPr>
                <w:rFonts w:eastAsia="仿宋"/>
                <w:kern w:val="2"/>
                <w:sz w:val="21"/>
                <w:szCs w:val="21"/>
              </w:rPr>
              <w:t xml:space="preserve"> 202</w:t>
            </w:r>
            <w:r>
              <w:rPr>
                <w:rFonts w:hint="eastAsia" w:eastAsia="仿宋"/>
                <w:kern w:val="2"/>
                <w:sz w:val="21"/>
                <w:szCs w:val="21"/>
                <w:lang w:val="en-US" w:eastAsia="zh-CN"/>
              </w:rPr>
              <w:t>1</w:t>
            </w:r>
            <w:r>
              <w:rPr>
                <w:rFonts w:eastAsia="仿宋"/>
                <w:kern w:val="2"/>
                <w:sz w:val="21"/>
                <w:szCs w:val="21"/>
              </w:rPr>
              <w:t xml:space="preserve"> 年</w:t>
            </w:r>
            <w:r>
              <w:rPr>
                <w:rFonts w:hint="eastAsia" w:eastAsia="仿宋"/>
                <w:kern w:val="2"/>
                <w:sz w:val="21"/>
                <w:szCs w:val="21"/>
                <w:lang w:val="en-US" w:eastAsia="zh-CN"/>
              </w:rPr>
              <w:t>4</w:t>
            </w:r>
            <w:r>
              <w:rPr>
                <w:rFonts w:eastAsia="仿宋"/>
                <w:kern w:val="2"/>
                <w:sz w:val="21"/>
                <w:szCs w:val="21"/>
              </w:rPr>
              <w:t>月</w:t>
            </w:r>
            <w:r>
              <w:rPr>
                <w:rFonts w:hint="eastAsia" w:eastAsia="仿宋"/>
                <w:kern w:val="2"/>
                <w:sz w:val="21"/>
                <w:szCs w:val="21"/>
                <w:lang w:val="en-US" w:eastAsia="zh-CN"/>
              </w:rPr>
              <w:t>1</w:t>
            </w:r>
            <w:r>
              <w:rPr>
                <w:rFonts w:eastAsia="仿宋"/>
                <w:kern w:val="2"/>
                <w:sz w:val="21"/>
                <w:szCs w:val="21"/>
              </w:rPr>
              <w:t xml:space="preserve"> 日</w:t>
            </w:r>
          </w:p>
        </w:tc>
        <w:tc>
          <w:tcPr>
            <w:tcW w:w="1630" w:type="pct"/>
            <w:gridSpan w:val="3"/>
            <w:vMerge w:val="restart"/>
            <w:tcBorders>
              <w:top w:val="nil"/>
              <w:left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rFonts w:eastAsia="仿宋"/>
                <w:kern w:val="2"/>
                <w:sz w:val="21"/>
                <w:szCs w:val="21"/>
              </w:rPr>
            </w:pPr>
            <w:r>
              <w:rPr>
                <w:rFonts w:eastAsia="仿宋"/>
                <w:kern w:val="2"/>
                <w:sz w:val="21"/>
                <w:szCs w:val="21"/>
              </w:rPr>
              <w:t>生产建设单位（盖章）</w:t>
            </w:r>
          </w:p>
          <w:p>
            <w:pPr>
              <w:spacing w:line="240" w:lineRule="auto"/>
              <w:ind w:firstLine="0" w:firstLineChars="0"/>
              <w:jc w:val="center"/>
              <w:rPr>
                <w:rFonts w:eastAsia="仿宋"/>
                <w:kern w:val="2"/>
                <w:sz w:val="21"/>
                <w:szCs w:val="21"/>
              </w:rPr>
            </w:pPr>
          </w:p>
          <w:p>
            <w:pPr>
              <w:spacing w:line="240" w:lineRule="auto"/>
              <w:ind w:firstLine="0" w:firstLineChars="0"/>
              <w:jc w:val="center"/>
              <w:rPr>
                <w:rFonts w:eastAsia="仿宋"/>
                <w:kern w:val="2"/>
                <w:sz w:val="21"/>
                <w:szCs w:val="21"/>
              </w:rPr>
            </w:pPr>
          </w:p>
          <w:p>
            <w:pPr>
              <w:spacing w:line="240" w:lineRule="auto"/>
              <w:ind w:firstLine="0" w:firstLineChars="0"/>
              <w:jc w:val="center"/>
              <w:rPr>
                <w:rFonts w:eastAsia="仿宋"/>
                <w:kern w:val="2"/>
                <w:sz w:val="21"/>
                <w:szCs w:val="21"/>
              </w:rPr>
            </w:pPr>
          </w:p>
          <w:p>
            <w:pPr>
              <w:spacing w:line="240" w:lineRule="auto"/>
              <w:ind w:firstLine="0" w:firstLineChars="0"/>
              <w:jc w:val="center"/>
              <w:rPr>
                <w:rFonts w:eastAsia="仿宋"/>
                <w:kern w:val="2"/>
                <w:sz w:val="21"/>
                <w:szCs w:val="21"/>
              </w:rPr>
            </w:pPr>
            <w:r>
              <w:rPr>
                <w:rFonts w:hint="eastAsia" w:eastAsia="仿宋"/>
                <w:kern w:val="2"/>
                <w:sz w:val="21"/>
                <w:szCs w:val="21"/>
              </w:rPr>
              <w:t>2</w:t>
            </w:r>
            <w:r>
              <w:rPr>
                <w:rFonts w:eastAsia="仿宋"/>
                <w:kern w:val="2"/>
                <w:sz w:val="21"/>
                <w:szCs w:val="21"/>
              </w:rPr>
              <w:t>02</w:t>
            </w:r>
            <w:r>
              <w:rPr>
                <w:rFonts w:hint="eastAsia" w:eastAsia="仿宋"/>
                <w:kern w:val="2"/>
                <w:sz w:val="21"/>
                <w:szCs w:val="21"/>
                <w:lang w:val="en-US" w:eastAsia="zh-CN"/>
              </w:rPr>
              <w:t>1</w:t>
            </w:r>
            <w:r>
              <w:rPr>
                <w:rFonts w:eastAsia="仿宋"/>
                <w:kern w:val="2"/>
                <w:sz w:val="21"/>
                <w:szCs w:val="21"/>
              </w:rPr>
              <w:t>年</w:t>
            </w:r>
            <w:r>
              <w:rPr>
                <w:rFonts w:hint="eastAsia" w:eastAsia="仿宋"/>
                <w:kern w:val="2"/>
                <w:sz w:val="21"/>
                <w:szCs w:val="21"/>
                <w:lang w:val="en-US" w:eastAsia="zh-CN"/>
              </w:rPr>
              <w:t>4</w:t>
            </w:r>
            <w:r>
              <w:rPr>
                <w:rFonts w:eastAsia="仿宋"/>
                <w:kern w:val="2"/>
                <w:sz w:val="21"/>
                <w:szCs w:val="21"/>
              </w:rPr>
              <w:t xml:space="preserve">月 </w:t>
            </w:r>
            <w:r>
              <w:rPr>
                <w:rFonts w:hint="eastAsia" w:eastAsia="仿宋"/>
                <w:kern w:val="2"/>
                <w:sz w:val="21"/>
                <w:szCs w:val="21"/>
                <w:lang w:val="en-US" w:eastAsia="zh-CN"/>
              </w:rPr>
              <w:t>1</w:t>
            </w:r>
            <w:r>
              <w:rPr>
                <w:rFonts w:eastAsia="仿宋"/>
                <w:kern w:val="2"/>
                <w:sz w:val="21"/>
                <w:szCs w:val="21"/>
              </w:rPr>
              <w:t>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892" w:type="pct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rFonts w:eastAsia="仿宋"/>
                <w:kern w:val="2"/>
                <w:sz w:val="21"/>
                <w:szCs w:val="21"/>
              </w:rPr>
            </w:pPr>
            <w:r>
              <w:rPr>
                <w:rFonts w:eastAsia="仿宋"/>
                <w:kern w:val="2"/>
                <w:sz w:val="21"/>
                <w:szCs w:val="21"/>
              </w:rPr>
              <w:t>填表人</w:t>
            </w:r>
          </w:p>
          <w:p>
            <w:pPr>
              <w:spacing w:line="240" w:lineRule="auto"/>
              <w:ind w:firstLine="0" w:firstLineChars="0"/>
              <w:jc w:val="center"/>
              <w:rPr>
                <w:rFonts w:eastAsia="仿宋"/>
                <w:kern w:val="2"/>
                <w:sz w:val="21"/>
                <w:szCs w:val="21"/>
              </w:rPr>
            </w:pPr>
            <w:r>
              <w:rPr>
                <w:rFonts w:eastAsia="仿宋"/>
                <w:kern w:val="2"/>
                <w:sz w:val="21"/>
                <w:szCs w:val="21"/>
              </w:rPr>
              <w:t>及电话</w:t>
            </w:r>
          </w:p>
        </w:tc>
        <w:tc>
          <w:tcPr>
            <w:tcW w:w="810" w:type="pct"/>
            <w:gridSpan w:val="2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rFonts w:hint="eastAsia" w:eastAsia="仿宋"/>
                <w:kern w:val="2"/>
                <w:sz w:val="21"/>
                <w:szCs w:val="21"/>
                <w:lang w:eastAsia="zh-CN"/>
              </w:rPr>
            </w:pPr>
            <w:r>
              <w:rPr>
                <w:rFonts w:hint="eastAsia" w:eastAsia="仿宋"/>
                <w:kern w:val="2"/>
                <w:sz w:val="21"/>
                <w:szCs w:val="21"/>
                <w:lang w:val="en-US" w:eastAsia="zh-CN"/>
              </w:rPr>
              <w:t>刘双宇</w:t>
            </w:r>
          </w:p>
          <w:p>
            <w:pPr>
              <w:spacing w:line="240" w:lineRule="auto"/>
              <w:ind w:firstLine="0" w:firstLineChars="0"/>
              <w:jc w:val="center"/>
              <w:rPr>
                <w:rFonts w:hint="default" w:eastAsia="仿宋"/>
                <w:kern w:val="2"/>
                <w:sz w:val="21"/>
                <w:szCs w:val="21"/>
                <w:lang w:val="en-US" w:eastAsia="zh-CN"/>
              </w:rPr>
            </w:pPr>
            <w:r>
              <w:rPr>
                <w:rFonts w:hint="eastAsia" w:eastAsia="仿宋"/>
                <w:kern w:val="2"/>
                <w:sz w:val="21"/>
                <w:szCs w:val="21"/>
                <w:lang w:val="en-US" w:eastAsia="zh-CN"/>
              </w:rPr>
              <w:t>15504442477</w:t>
            </w:r>
          </w:p>
        </w:tc>
        <w:tc>
          <w:tcPr>
            <w:tcW w:w="1666" w:type="pct"/>
            <w:gridSpan w:val="2"/>
            <w:vMerge w:val="continue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rFonts w:eastAsia="仿宋"/>
                <w:kern w:val="2"/>
                <w:sz w:val="21"/>
                <w:szCs w:val="21"/>
              </w:rPr>
            </w:pPr>
          </w:p>
        </w:tc>
        <w:tc>
          <w:tcPr>
            <w:tcW w:w="1630" w:type="pct"/>
            <w:gridSpan w:val="3"/>
            <w:vMerge w:val="continue"/>
            <w:tcBorders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rFonts w:eastAsia="仿宋"/>
                <w:kern w:val="2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159" w:hRule="atLeast"/>
        </w:trPr>
        <w:tc>
          <w:tcPr>
            <w:tcW w:w="1703" w:type="pct"/>
            <w:gridSpan w:val="3"/>
            <w:tcBorders>
              <w:top w:val="single" w:color="auto" w:sz="4" w:space="0"/>
            </w:tcBorders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rFonts w:eastAsia="仿宋"/>
                <w:kern w:val="2"/>
                <w:sz w:val="21"/>
                <w:szCs w:val="21"/>
                <w:highlight w:val="none"/>
              </w:rPr>
            </w:pPr>
            <w:r>
              <w:rPr>
                <w:rFonts w:eastAsia="仿宋"/>
                <w:kern w:val="2"/>
                <w:sz w:val="21"/>
                <w:szCs w:val="21"/>
                <w:highlight w:val="none"/>
              </w:rPr>
              <w:t>主体工程进度</w:t>
            </w:r>
          </w:p>
        </w:tc>
        <w:tc>
          <w:tcPr>
            <w:tcW w:w="3296" w:type="pct"/>
            <w:gridSpan w:val="5"/>
            <w:tcBorders>
              <w:top w:val="single" w:color="auto" w:sz="4" w:space="0"/>
            </w:tcBorders>
            <w:shd w:val="clear" w:color="auto" w:fill="auto"/>
            <w:vAlign w:val="center"/>
          </w:tcPr>
          <w:p>
            <w:pPr>
              <w:spacing w:line="240" w:lineRule="auto"/>
              <w:jc w:val="left"/>
              <w:rPr>
                <w:rFonts w:eastAsia="仿宋"/>
                <w:kern w:val="2"/>
                <w:sz w:val="21"/>
                <w:szCs w:val="21"/>
                <w:highlight w:val="none"/>
              </w:rPr>
            </w:pPr>
            <w:r>
              <w:rPr>
                <w:rFonts w:hint="eastAsia" w:eastAsia="仿宋"/>
                <w:kern w:val="2"/>
                <w:sz w:val="21"/>
                <w:szCs w:val="21"/>
                <w:lang w:val="en-US" w:eastAsia="zh-CN"/>
              </w:rPr>
              <w:t>因季节影响，本项目2021年第一季度未开工建设。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3279" w:type="pct"/>
            <w:gridSpan w:val="4"/>
            <w:tcBorders>
              <w:top w:val="single" w:color="auto" w:sz="4" w:space="0"/>
            </w:tcBorders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rFonts w:eastAsia="仿宋"/>
                <w:kern w:val="2"/>
                <w:sz w:val="21"/>
                <w:szCs w:val="21"/>
              </w:rPr>
            </w:pPr>
            <w:r>
              <w:rPr>
                <w:rFonts w:eastAsia="仿宋"/>
                <w:kern w:val="2"/>
                <w:sz w:val="21"/>
                <w:szCs w:val="21"/>
              </w:rPr>
              <w:t>指  标</w:t>
            </w:r>
          </w:p>
        </w:tc>
        <w:tc>
          <w:tcPr>
            <w:tcW w:w="544" w:type="pct"/>
            <w:gridSpan w:val="2"/>
            <w:tcBorders>
              <w:top w:val="single" w:color="auto" w:sz="4" w:space="0"/>
            </w:tcBorders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rFonts w:eastAsia="仿宋"/>
                <w:kern w:val="2"/>
                <w:sz w:val="21"/>
                <w:szCs w:val="21"/>
              </w:rPr>
            </w:pPr>
            <w:r>
              <w:rPr>
                <w:rFonts w:eastAsia="仿宋"/>
                <w:kern w:val="2"/>
                <w:sz w:val="21"/>
                <w:szCs w:val="21"/>
              </w:rPr>
              <w:t>设计总量</w:t>
            </w:r>
          </w:p>
        </w:tc>
        <w:tc>
          <w:tcPr>
            <w:tcW w:w="585" w:type="pct"/>
            <w:tcBorders>
              <w:top w:val="single" w:color="auto" w:sz="4" w:space="0"/>
            </w:tcBorders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rFonts w:eastAsia="仿宋"/>
                <w:kern w:val="2"/>
                <w:sz w:val="21"/>
                <w:szCs w:val="21"/>
              </w:rPr>
            </w:pPr>
            <w:r>
              <w:rPr>
                <w:rFonts w:eastAsia="仿宋"/>
                <w:kern w:val="2"/>
                <w:sz w:val="21"/>
                <w:szCs w:val="21"/>
              </w:rPr>
              <w:t>本季度</w:t>
            </w:r>
          </w:p>
        </w:tc>
        <w:tc>
          <w:tcPr>
            <w:tcW w:w="590" w:type="pct"/>
            <w:tcBorders>
              <w:top w:val="single" w:color="auto" w:sz="4" w:space="0"/>
            </w:tcBorders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rFonts w:eastAsia="仿宋"/>
                <w:kern w:val="2"/>
                <w:sz w:val="21"/>
                <w:szCs w:val="21"/>
              </w:rPr>
            </w:pPr>
            <w:r>
              <w:rPr>
                <w:rFonts w:eastAsia="仿宋"/>
                <w:kern w:val="2"/>
                <w:sz w:val="21"/>
                <w:szCs w:val="21"/>
              </w:rPr>
              <w:t>累计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468" w:type="pct"/>
            <w:gridSpan w:val="2"/>
            <w:vMerge w:val="restart"/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rFonts w:eastAsia="仿宋"/>
                <w:kern w:val="2"/>
                <w:sz w:val="21"/>
                <w:szCs w:val="21"/>
              </w:rPr>
            </w:pPr>
            <w:r>
              <w:rPr>
                <w:rFonts w:eastAsia="仿宋"/>
                <w:kern w:val="2"/>
                <w:sz w:val="21"/>
                <w:szCs w:val="21"/>
              </w:rPr>
              <w:t>扰动土地面积（h</w:t>
            </w:r>
            <w:r>
              <w:rPr>
                <w:rFonts w:hint="eastAsia" w:eastAsia="仿宋"/>
                <w:kern w:val="2"/>
                <w:sz w:val="21"/>
                <w:szCs w:val="21"/>
              </w:rPr>
              <w:t>m</w:t>
            </w:r>
            <w:r>
              <w:rPr>
                <w:rFonts w:eastAsia="仿宋"/>
                <w:kern w:val="2"/>
                <w:sz w:val="21"/>
                <w:szCs w:val="21"/>
                <w:vertAlign w:val="superscript"/>
              </w:rPr>
              <w:t>2</w:t>
            </w:r>
            <w:r>
              <w:rPr>
                <w:rFonts w:eastAsia="仿宋"/>
                <w:kern w:val="2"/>
                <w:sz w:val="21"/>
                <w:szCs w:val="21"/>
              </w:rPr>
              <w:t>）</w:t>
            </w:r>
          </w:p>
        </w:tc>
        <w:tc>
          <w:tcPr>
            <w:tcW w:w="1811" w:type="pct"/>
            <w:gridSpan w:val="2"/>
            <w:shd w:val="clear" w:color="auto" w:fill="auto"/>
          </w:tcPr>
          <w:p>
            <w:pPr>
              <w:spacing w:line="240" w:lineRule="auto"/>
              <w:ind w:firstLine="0" w:firstLineChars="0"/>
              <w:jc w:val="center"/>
              <w:rPr>
                <w:rFonts w:eastAsia="仿宋"/>
                <w:kern w:val="2"/>
                <w:sz w:val="21"/>
                <w:szCs w:val="21"/>
              </w:rPr>
            </w:pPr>
            <w:r>
              <w:rPr>
                <w:rFonts w:hint="eastAsia" w:eastAsia="仿宋"/>
                <w:kern w:val="2"/>
                <w:sz w:val="21"/>
                <w:szCs w:val="21"/>
              </w:rPr>
              <w:t>合  计</w:t>
            </w:r>
          </w:p>
        </w:tc>
        <w:tc>
          <w:tcPr>
            <w:tcW w:w="544" w:type="pct"/>
            <w:gridSpan w:val="2"/>
            <w:shd w:val="clear" w:color="auto" w:fill="auto"/>
          </w:tcPr>
          <w:p>
            <w:pPr>
              <w:spacing w:line="240" w:lineRule="auto"/>
              <w:ind w:firstLine="0" w:firstLineChars="0"/>
              <w:jc w:val="center"/>
              <w:rPr>
                <w:rFonts w:hint="default" w:eastAsia="仿宋"/>
                <w:kern w:val="2"/>
                <w:sz w:val="21"/>
                <w:szCs w:val="21"/>
                <w:lang w:val="en-US" w:eastAsia="zh-CN"/>
              </w:rPr>
            </w:pPr>
            <w:r>
              <w:rPr>
                <w:rFonts w:hint="eastAsia" w:eastAsia="仿宋"/>
                <w:kern w:val="2"/>
                <w:sz w:val="21"/>
                <w:szCs w:val="21"/>
                <w:lang w:val="en-US" w:eastAsia="zh-CN"/>
              </w:rPr>
              <w:t>12.56</w:t>
            </w:r>
          </w:p>
        </w:tc>
        <w:tc>
          <w:tcPr>
            <w:tcW w:w="585" w:type="pct"/>
            <w:shd w:val="clear" w:color="auto" w:fill="auto"/>
          </w:tcPr>
          <w:p>
            <w:pPr>
              <w:spacing w:line="240" w:lineRule="auto"/>
              <w:ind w:firstLine="0" w:firstLineChars="0"/>
              <w:jc w:val="center"/>
              <w:rPr>
                <w:rFonts w:hint="default" w:eastAsia="仿宋"/>
                <w:kern w:val="2"/>
                <w:sz w:val="21"/>
                <w:szCs w:val="21"/>
                <w:highlight w:val="none"/>
                <w:lang w:val="en-US" w:eastAsia="zh-CN"/>
              </w:rPr>
            </w:pPr>
            <w:r>
              <w:rPr>
                <w:rFonts w:hint="eastAsia" w:eastAsia="仿宋"/>
                <w:kern w:val="2"/>
                <w:sz w:val="21"/>
                <w:szCs w:val="21"/>
                <w:highlight w:val="none"/>
                <w:lang w:val="en-US" w:eastAsia="zh-CN"/>
              </w:rPr>
              <w:t>0</w:t>
            </w:r>
          </w:p>
        </w:tc>
        <w:tc>
          <w:tcPr>
            <w:tcW w:w="590" w:type="pct"/>
            <w:tcBorders>
              <w:right w:val="single" w:color="auto" w:sz="4" w:space="0"/>
            </w:tcBorders>
            <w:shd w:val="clear" w:color="auto" w:fill="auto"/>
          </w:tcPr>
          <w:p>
            <w:pPr>
              <w:spacing w:line="240" w:lineRule="auto"/>
              <w:ind w:firstLine="0" w:firstLineChars="0"/>
              <w:jc w:val="center"/>
              <w:rPr>
                <w:rFonts w:hint="default" w:eastAsia="仿宋"/>
                <w:kern w:val="2"/>
                <w:sz w:val="21"/>
                <w:szCs w:val="21"/>
                <w:lang w:val="en-US" w:eastAsia="zh-CN"/>
              </w:rPr>
            </w:pPr>
            <w:r>
              <w:rPr>
                <w:rFonts w:hint="eastAsia" w:eastAsia="仿宋"/>
                <w:kern w:val="2"/>
                <w:sz w:val="21"/>
                <w:szCs w:val="21"/>
                <w:lang w:val="en-US" w:eastAsia="zh-CN"/>
              </w:rPr>
              <w:t>4.0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468" w:type="pct"/>
            <w:gridSpan w:val="2"/>
            <w:vMerge w:val="continue"/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rFonts w:eastAsia="仿宋"/>
                <w:kern w:val="2"/>
                <w:sz w:val="21"/>
                <w:szCs w:val="21"/>
              </w:rPr>
            </w:pPr>
          </w:p>
        </w:tc>
        <w:tc>
          <w:tcPr>
            <w:tcW w:w="1811" w:type="pct"/>
            <w:gridSpan w:val="2"/>
            <w:shd w:val="clear" w:color="auto" w:fill="auto"/>
          </w:tcPr>
          <w:p>
            <w:pPr>
              <w:spacing w:line="240" w:lineRule="auto"/>
              <w:ind w:firstLine="0" w:firstLineChars="0"/>
              <w:jc w:val="center"/>
              <w:rPr>
                <w:rFonts w:eastAsia="仿宋"/>
                <w:kern w:val="2"/>
                <w:sz w:val="21"/>
                <w:szCs w:val="21"/>
              </w:rPr>
            </w:pPr>
            <w:r>
              <w:rPr>
                <w:rFonts w:hint="eastAsia" w:eastAsia="仿宋"/>
                <w:kern w:val="2"/>
                <w:sz w:val="21"/>
                <w:szCs w:val="21"/>
                <w:lang w:val="en-US" w:eastAsia="zh-CN"/>
              </w:rPr>
              <w:t>主体工程</w:t>
            </w:r>
            <w:r>
              <w:rPr>
                <w:rFonts w:hint="eastAsia" w:eastAsia="仿宋"/>
                <w:kern w:val="2"/>
                <w:sz w:val="21"/>
                <w:szCs w:val="21"/>
              </w:rPr>
              <w:t>区</w:t>
            </w:r>
          </w:p>
        </w:tc>
        <w:tc>
          <w:tcPr>
            <w:tcW w:w="544" w:type="pct"/>
            <w:gridSpan w:val="2"/>
            <w:shd w:val="clear" w:color="auto" w:fill="auto"/>
          </w:tcPr>
          <w:p>
            <w:pPr>
              <w:spacing w:line="240" w:lineRule="auto"/>
              <w:ind w:firstLine="0" w:firstLineChars="0"/>
              <w:jc w:val="center"/>
              <w:rPr>
                <w:rFonts w:hint="default" w:eastAsia="仿宋"/>
                <w:kern w:val="2"/>
                <w:sz w:val="21"/>
                <w:szCs w:val="21"/>
                <w:lang w:val="en-US" w:eastAsia="zh-CN"/>
              </w:rPr>
            </w:pPr>
            <w:r>
              <w:rPr>
                <w:rFonts w:hint="eastAsia" w:eastAsia="仿宋"/>
                <w:kern w:val="2"/>
                <w:sz w:val="21"/>
                <w:szCs w:val="21"/>
                <w:lang w:val="en-US" w:eastAsia="zh-CN"/>
              </w:rPr>
              <w:t>11.23</w:t>
            </w:r>
          </w:p>
        </w:tc>
        <w:tc>
          <w:tcPr>
            <w:tcW w:w="585" w:type="pct"/>
            <w:shd w:val="clear" w:color="auto" w:fill="auto"/>
          </w:tcPr>
          <w:p>
            <w:pPr>
              <w:spacing w:line="240" w:lineRule="auto"/>
              <w:ind w:firstLine="0" w:firstLineChars="0"/>
              <w:jc w:val="center"/>
              <w:rPr>
                <w:rFonts w:hint="default" w:eastAsia="仿宋"/>
                <w:kern w:val="2"/>
                <w:sz w:val="21"/>
                <w:szCs w:val="21"/>
                <w:highlight w:val="none"/>
                <w:lang w:val="en-US" w:eastAsia="zh-CN"/>
              </w:rPr>
            </w:pPr>
            <w:r>
              <w:rPr>
                <w:rFonts w:hint="eastAsia" w:eastAsia="仿宋"/>
                <w:kern w:val="2"/>
                <w:sz w:val="21"/>
                <w:szCs w:val="21"/>
                <w:highlight w:val="none"/>
                <w:lang w:val="en-US" w:eastAsia="zh-CN"/>
              </w:rPr>
              <w:t>0</w:t>
            </w:r>
          </w:p>
        </w:tc>
        <w:tc>
          <w:tcPr>
            <w:tcW w:w="590" w:type="pct"/>
            <w:tcBorders>
              <w:right w:val="single" w:color="auto" w:sz="4" w:space="0"/>
            </w:tcBorders>
            <w:shd w:val="clear" w:color="auto" w:fill="auto"/>
          </w:tcPr>
          <w:p>
            <w:pPr>
              <w:spacing w:line="240" w:lineRule="auto"/>
              <w:ind w:firstLine="0" w:firstLineChars="0"/>
              <w:jc w:val="center"/>
              <w:rPr>
                <w:rFonts w:hint="default" w:eastAsia="仿宋"/>
                <w:kern w:val="2"/>
                <w:sz w:val="21"/>
                <w:szCs w:val="21"/>
                <w:lang w:val="en-US" w:eastAsia="zh-CN"/>
              </w:rPr>
            </w:pPr>
            <w:r>
              <w:rPr>
                <w:rFonts w:hint="eastAsia" w:eastAsia="仿宋"/>
                <w:kern w:val="2"/>
                <w:sz w:val="21"/>
                <w:szCs w:val="21"/>
                <w:lang w:val="en-US" w:eastAsia="zh-CN"/>
              </w:rPr>
              <w:t>4.0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468" w:type="pct"/>
            <w:gridSpan w:val="2"/>
            <w:vMerge w:val="continue"/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rFonts w:eastAsia="仿宋"/>
                <w:kern w:val="2"/>
                <w:sz w:val="21"/>
                <w:szCs w:val="21"/>
              </w:rPr>
            </w:pPr>
          </w:p>
        </w:tc>
        <w:tc>
          <w:tcPr>
            <w:tcW w:w="1811" w:type="pct"/>
            <w:gridSpan w:val="2"/>
            <w:shd w:val="clear" w:color="auto" w:fill="auto"/>
          </w:tcPr>
          <w:p>
            <w:pPr>
              <w:spacing w:line="240" w:lineRule="auto"/>
              <w:ind w:firstLine="0" w:firstLineChars="0"/>
              <w:jc w:val="center"/>
              <w:rPr>
                <w:rFonts w:eastAsia="仿宋"/>
                <w:kern w:val="2"/>
                <w:sz w:val="21"/>
                <w:szCs w:val="21"/>
              </w:rPr>
            </w:pPr>
            <w:r>
              <w:rPr>
                <w:rFonts w:hint="eastAsia" w:eastAsia="仿宋"/>
                <w:kern w:val="2"/>
                <w:sz w:val="21"/>
                <w:szCs w:val="21"/>
                <w:lang w:val="en-US" w:eastAsia="zh-CN"/>
              </w:rPr>
              <w:t>取土场</w:t>
            </w:r>
            <w:r>
              <w:rPr>
                <w:rFonts w:hint="eastAsia" w:eastAsia="仿宋"/>
                <w:kern w:val="2"/>
                <w:sz w:val="21"/>
                <w:szCs w:val="21"/>
              </w:rPr>
              <w:t>区</w:t>
            </w:r>
          </w:p>
        </w:tc>
        <w:tc>
          <w:tcPr>
            <w:tcW w:w="544" w:type="pct"/>
            <w:gridSpan w:val="2"/>
            <w:shd w:val="clear" w:color="auto" w:fill="auto"/>
          </w:tcPr>
          <w:p>
            <w:pPr>
              <w:spacing w:line="240" w:lineRule="auto"/>
              <w:ind w:firstLine="0" w:firstLineChars="0"/>
              <w:jc w:val="center"/>
              <w:rPr>
                <w:rFonts w:hint="default" w:eastAsia="仿宋"/>
                <w:kern w:val="2"/>
                <w:sz w:val="21"/>
                <w:szCs w:val="21"/>
                <w:lang w:val="en-US" w:eastAsia="zh-CN"/>
              </w:rPr>
            </w:pPr>
            <w:r>
              <w:rPr>
                <w:rFonts w:hint="eastAsia" w:eastAsia="仿宋"/>
                <w:kern w:val="2"/>
                <w:sz w:val="21"/>
                <w:szCs w:val="21"/>
              </w:rPr>
              <w:t>——</w:t>
            </w:r>
          </w:p>
        </w:tc>
        <w:tc>
          <w:tcPr>
            <w:tcW w:w="585" w:type="pct"/>
            <w:shd w:val="clear" w:color="auto" w:fill="auto"/>
          </w:tcPr>
          <w:p>
            <w:pPr>
              <w:spacing w:line="240" w:lineRule="auto"/>
              <w:ind w:firstLine="0" w:firstLineChars="0"/>
              <w:jc w:val="center"/>
              <w:rPr>
                <w:rFonts w:eastAsia="仿宋"/>
                <w:kern w:val="2"/>
                <w:sz w:val="21"/>
                <w:szCs w:val="21"/>
                <w:highlight w:val="none"/>
              </w:rPr>
            </w:pPr>
            <w:r>
              <w:rPr>
                <w:rFonts w:hint="eastAsia" w:eastAsia="仿宋"/>
                <w:kern w:val="2"/>
                <w:sz w:val="21"/>
                <w:szCs w:val="21"/>
                <w:highlight w:val="none"/>
              </w:rPr>
              <w:t>0</w:t>
            </w:r>
          </w:p>
        </w:tc>
        <w:tc>
          <w:tcPr>
            <w:tcW w:w="590" w:type="pct"/>
            <w:tcBorders>
              <w:right w:val="single" w:color="auto" w:sz="4" w:space="0"/>
            </w:tcBorders>
            <w:shd w:val="clear" w:color="auto" w:fill="auto"/>
          </w:tcPr>
          <w:p>
            <w:pPr>
              <w:spacing w:line="240" w:lineRule="auto"/>
              <w:ind w:firstLine="0" w:firstLineChars="0"/>
              <w:jc w:val="center"/>
              <w:rPr>
                <w:rFonts w:hint="eastAsia" w:eastAsia="仿宋"/>
                <w:kern w:val="2"/>
                <w:sz w:val="21"/>
                <w:szCs w:val="21"/>
                <w:lang w:eastAsia="zh-CN"/>
              </w:rPr>
            </w:pPr>
            <w:r>
              <w:rPr>
                <w:rFonts w:hint="eastAsia" w:eastAsia="仿宋"/>
                <w:kern w:val="2"/>
                <w:sz w:val="21"/>
                <w:szCs w:val="21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468" w:type="pct"/>
            <w:gridSpan w:val="2"/>
            <w:vMerge w:val="continue"/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rFonts w:eastAsia="仿宋"/>
                <w:kern w:val="2"/>
                <w:sz w:val="21"/>
                <w:szCs w:val="21"/>
              </w:rPr>
            </w:pPr>
          </w:p>
        </w:tc>
        <w:tc>
          <w:tcPr>
            <w:tcW w:w="1811" w:type="pct"/>
            <w:gridSpan w:val="2"/>
            <w:shd w:val="clear" w:color="auto" w:fill="auto"/>
          </w:tcPr>
          <w:p>
            <w:pPr>
              <w:spacing w:line="240" w:lineRule="auto"/>
              <w:ind w:firstLine="0" w:firstLineChars="0"/>
              <w:jc w:val="center"/>
              <w:rPr>
                <w:rFonts w:hint="default" w:eastAsia="仿宋"/>
                <w:kern w:val="2"/>
                <w:sz w:val="21"/>
                <w:szCs w:val="21"/>
                <w:lang w:val="en-US" w:eastAsia="zh-CN"/>
              </w:rPr>
            </w:pPr>
            <w:r>
              <w:rPr>
                <w:rFonts w:hint="eastAsia" w:eastAsia="仿宋"/>
                <w:kern w:val="2"/>
                <w:sz w:val="21"/>
                <w:szCs w:val="21"/>
                <w:lang w:val="en-US" w:eastAsia="zh-CN"/>
              </w:rPr>
              <w:t>施工生产生活区</w:t>
            </w:r>
          </w:p>
        </w:tc>
        <w:tc>
          <w:tcPr>
            <w:tcW w:w="544" w:type="pct"/>
            <w:gridSpan w:val="2"/>
            <w:shd w:val="clear" w:color="auto" w:fill="auto"/>
          </w:tcPr>
          <w:p>
            <w:pPr>
              <w:spacing w:line="240" w:lineRule="auto"/>
              <w:ind w:firstLine="0" w:firstLineChars="0"/>
              <w:jc w:val="center"/>
              <w:rPr>
                <w:rFonts w:hint="eastAsia" w:eastAsia="仿宋"/>
                <w:kern w:val="2"/>
                <w:sz w:val="21"/>
                <w:szCs w:val="21"/>
                <w:lang w:val="en-US" w:eastAsia="zh-CN"/>
              </w:rPr>
            </w:pPr>
            <w:r>
              <w:rPr>
                <w:rFonts w:hint="eastAsia" w:eastAsia="仿宋"/>
                <w:kern w:val="2"/>
                <w:sz w:val="21"/>
                <w:szCs w:val="21"/>
              </w:rPr>
              <w:t>——</w:t>
            </w:r>
          </w:p>
        </w:tc>
        <w:tc>
          <w:tcPr>
            <w:tcW w:w="585" w:type="pct"/>
            <w:shd w:val="clear" w:color="auto" w:fill="auto"/>
          </w:tcPr>
          <w:p>
            <w:pPr>
              <w:spacing w:line="240" w:lineRule="auto"/>
              <w:ind w:firstLine="0" w:firstLineChars="0"/>
              <w:jc w:val="center"/>
              <w:rPr>
                <w:rFonts w:hint="eastAsia" w:eastAsia="仿宋"/>
                <w:kern w:val="2"/>
                <w:sz w:val="21"/>
                <w:szCs w:val="21"/>
                <w:highlight w:val="none"/>
                <w:lang w:val="en-US" w:eastAsia="zh-CN"/>
              </w:rPr>
            </w:pPr>
            <w:r>
              <w:rPr>
                <w:rFonts w:hint="eastAsia" w:eastAsia="仿宋"/>
                <w:kern w:val="2"/>
                <w:sz w:val="21"/>
                <w:szCs w:val="21"/>
                <w:highlight w:val="none"/>
                <w:lang w:val="en-US" w:eastAsia="zh-CN"/>
              </w:rPr>
              <w:t>0</w:t>
            </w:r>
          </w:p>
        </w:tc>
        <w:tc>
          <w:tcPr>
            <w:tcW w:w="590" w:type="pct"/>
            <w:tcBorders>
              <w:right w:val="single" w:color="auto" w:sz="4" w:space="0"/>
            </w:tcBorders>
            <w:shd w:val="clear" w:color="auto" w:fill="auto"/>
          </w:tcPr>
          <w:p>
            <w:pPr>
              <w:spacing w:line="240" w:lineRule="auto"/>
              <w:ind w:firstLine="0" w:firstLineChars="0"/>
              <w:jc w:val="center"/>
              <w:rPr>
                <w:rFonts w:hint="default" w:eastAsia="仿宋"/>
                <w:kern w:val="2"/>
                <w:sz w:val="21"/>
                <w:szCs w:val="21"/>
                <w:lang w:val="en-US" w:eastAsia="zh-CN"/>
              </w:rPr>
            </w:pPr>
            <w:r>
              <w:rPr>
                <w:rFonts w:hint="eastAsia" w:eastAsia="仿宋"/>
                <w:kern w:val="2"/>
                <w:sz w:val="21"/>
                <w:szCs w:val="21"/>
                <w:lang w:val="en-US" w:eastAsia="zh-CN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3279" w:type="pct"/>
            <w:gridSpan w:val="4"/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rFonts w:eastAsia="仿宋"/>
                <w:kern w:val="2"/>
                <w:sz w:val="21"/>
                <w:szCs w:val="21"/>
              </w:rPr>
            </w:pPr>
            <w:r>
              <w:rPr>
                <w:rFonts w:eastAsia="仿宋"/>
                <w:kern w:val="2"/>
                <w:sz w:val="21"/>
                <w:szCs w:val="21"/>
              </w:rPr>
              <w:t>取土（石）场数量（个）</w:t>
            </w:r>
          </w:p>
        </w:tc>
        <w:tc>
          <w:tcPr>
            <w:tcW w:w="544" w:type="pct"/>
            <w:gridSpan w:val="2"/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rFonts w:eastAsia="仿宋"/>
                <w:kern w:val="2"/>
                <w:sz w:val="21"/>
                <w:szCs w:val="21"/>
              </w:rPr>
            </w:pPr>
            <w:r>
              <w:rPr>
                <w:rFonts w:eastAsia="仿宋"/>
                <w:kern w:val="2"/>
                <w:sz w:val="21"/>
                <w:szCs w:val="21"/>
              </w:rPr>
              <w:t>1</w:t>
            </w:r>
          </w:p>
        </w:tc>
        <w:tc>
          <w:tcPr>
            <w:tcW w:w="585" w:type="pct"/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rFonts w:eastAsia="仿宋"/>
                <w:kern w:val="2"/>
                <w:sz w:val="21"/>
                <w:szCs w:val="21"/>
                <w:highlight w:val="none"/>
              </w:rPr>
            </w:pPr>
            <w:r>
              <w:rPr>
                <w:rFonts w:hint="eastAsia" w:eastAsia="仿宋"/>
                <w:kern w:val="2"/>
                <w:sz w:val="21"/>
                <w:szCs w:val="21"/>
                <w:highlight w:val="none"/>
              </w:rPr>
              <w:t>0</w:t>
            </w:r>
          </w:p>
        </w:tc>
        <w:tc>
          <w:tcPr>
            <w:tcW w:w="590" w:type="pct"/>
            <w:tcBorders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rFonts w:eastAsia="仿宋"/>
                <w:kern w:val="2"/>
                <w:sz w:val="21"/>
                <w:szCs w:val="21"/>
              </w:rPr>
            </w:pPr>
            <w:r>
              <w:rPr>
                <w:rFonts w:hint="eastAsia" w:eastAsia="仿宋"/>
                <w:kern w:val="2"/>
                <w:sz w:val="21"/>
                <w:szCs w:val="21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3279" w:type="pct"/>
            <w:gridSpan w:val="4"/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rFonts w:eastAsia="仿宋"/>
                <w:kern w:val="2"/>
                <w:sz w:val="21"/>
                <w:szCs w:val="21"/>
              </w:rPr>
            </w:pPr>
            <w:r>
              <w:rPr>
                <w:rFonts w:eastAsia="仿宋"/>
                <w:kern w:val="2"/>
                <w:sz w:val="21"/>
                <w:szCs w:val="21"/>
              </w:rPr>
              <w:t>弃土（渣）场数量（个）</w:t>
            </w:r>
          </w:p>
        </w:tc>
        <w:tc>
          <w:tcPr>
            <w:tcW w:w="544" w:type="pct"/>
            <w:gridSpan w:val="2"/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rFonts w:eastAsia="仿宋"/>
                <w:kern w:val="2"/>
                <w:sz w:val="21"/>
                <w:szCs w:val="21"/>
              </w:rPr>
            </w:pPr>
            <w:r>
              <w:rPr>
                <w:rFonts w:hint="eastAsia" w:eastAsia="仿宋"/>
                <w:kern w:val="2"/>
                <w:sz w:val="21"/>
                <w:szCs w:val="21"/>
              </w:rPr>
              <w:t>——</w:t>
            </w:r>
          </w:p>
        </w:tc>
        <w:tc>
          <w:tcPr>
            <w:tcW w:w="585" w:type="pct"/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rFonts w:eastAsia="仿宋"/>
                <w:kern w:val="2"/>
                <w:sz w:val="21"/>
                <w:szCs w:val="21"/>
                <w:highlight w:val="none"/>
              </w:rPr>
            </w:pPr>
            <w:r>
              <w:rPr>
                <w:rFonts w:hint="eastAsia" w:eastAsia="仿宋"/>
                <w:kern w:val="2"/>
                <w:sz w:val="21"/>
                <w:szCs w:val="21"/>
                <w:highlight w:val="none"/>
              </w:rPr>
              <w:t>0</w:t>
            </w:r>
          </w:p>
        </w:tc>
        <w:tc>
          <w:tcPr>
            <w:tcW w:w="590" w:type="pct"/>
            <w:tcBorders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rFonts w:eastAsia="仿宋"/>
                <w:kern w:val="2"/>
                <w:sz w:val="21"/>
                <w:szCs w:val="21"/>
              </w:rPr>
            </w:pPr>
            <w:r>
              <w:rPr>
                <w:rFonts w:hint="eastAsia" w:eastAsia="仿宋"/>
                <w:kern w:val="2"/>
                <w:sz w:val="21"/>
                <w:szCs w:val="21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3279" w:type="pct"/>
            <w:gridSpan w:val="4"/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rFonts w:eastAsia="仿宋"/>
                <w:kern w:val="2"/>
                <w:sz w:val="21"/>
                <w:szCs w:val="21"/>
              </w:rPr>
            </w:pPr>
            <w:r>
              <w:rPr>
                <w:rFonts w:eastAsia="仿宋"/>
                <w:kern w:val="2"/>
                <w:sz w:val="21"/>
                <w:szCs w:val="21"/>
              </w:rPr>
              <w:t>取土（石）量 （万m</w:t>
            </w:r>
            <w:r>
              <w:rPr>
                <w:rFonts w:eastAsia="仿宋"/>
                <w:kern w:val="2"/>
                <w:sz w:val="21"/>
                <w:szCs w:val="21"/>
                <w:vertAlign w:val="superscript"/>
              </w:rPr>
              <w:t>3</w:t>
            </w:r>
            <w:r>
              <w:rPr>
                <w:rFonts w:eastAsia="仿宋"/>
                <w:kern w:val="2"/>
                <w:sz w:val="21"/>
                <w:szCs w:val="21"/>
              </w:rPr>
              <w:t>）</w:t>
            </w:r>
          </w:p>
        </w:tc>
        <w:tc>
          <w:tcPr>
            <w:tcW w:w="544" w:type="pct"/>
            <w:gridSpan w:val="2"/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rFonts w:hint="default" w:eastAsia="仿宋"/>
                <w:kern w:val="2"/>
                <w:sz w:val="21"/>
                <w:szCs w:val="21"/>
                <w:lang w:val="en-US" w:eastAsia="zh-CN"/>
              </w:rPr>
            </w:pPr>
            <w:r>
              <w:rPr>
                <w:rFonts w:hint="eastAsia" w:eastAsia="仿宋"/>
                <w:kern w:val="2"/>
                <w:sz w:val="21"/>
                <w:szCs w:val="21"/>
                <w:lang w:val="en-US" w:eastAsia="zh-CN"/>
              </w:rPr>
              <w:t>0.28</w:t>
            </w:r>
          </w:p>
        </w:tc>
        <w:tc>
          <w:tcPr>
            <w:tcW w:w="585" w:type="pct"/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rFonts w:eastAsia="仿宋"/>
                <w:kern w:val="2"/>
                <w:sz w:val="21"/>
                <w:szCs w:val="21"/>
                <w:highlight w:val="none"/>
              </w:rPr>
            </w:pPr>
            <w:r>
              <w:rPr>
                <w:rFonts w:hint="eastAsia" w:eastAsia="仿宋"/>
                <w:kern w:val="2"/>
                <w:sz w:val="21"/>
                <w:szCs w:val="21"/>
                <w:highlight w:val="none"/>
              </w:rPr>
              <w:t>0</w:t>
            </w:r>
          </w:p>
        </w:tc>
        <w:tc>
          <w:tcPr>
            <w:tcW w:w="590" w:type="pct"/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rFonts w:eastAsia="仿宋"/>
                <w:kern w:val="2"/>
                <w:sz w:val="21"/>
                <w:szCs w:val="21"/>
              </w:rPr>
            </w:pPr>
            <w:r>
              <w:rPr>
                <w:rFonts w:hint="eastAsia" w:eastAsia="仿宋"/>
                <w:kern w:val="2"/>
                <w:sz w:val="21"/>
                <w:szCs w:val="21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3279" w:type="pct"/>
            <w:gridSpan w:val="4"/>
            <w:tcBorders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rFonts w:eastAsia="仿宋"/>
                <w:kern w:val="2"/>
                <w:sz w:val="21"/>
                <w:szCs w:val="21"/>
              </w:rPr>
            </w:pPr>
            <w:r>
              <w:rPr>
                <w:rFonts w:eastAsia="仿宋"/>
                <w:kern w:val="2"/>
                <w:sz w:val="21"/>
                <w:szCs w:val="21"/>
              </w:rPr>
              <w:t>弃土（渣）量 （万m</w:t>
            </w:r>
            <w:r>
              <w:rPr>
                <w:rFonts w:eastAsia="仿宋"/>
                <w:kern w:val="2"/>
                <w:sz w:val="21"/>
                <w:szCs w:val="21"/>
                <w:vertAlign w:val="superscript"/>
              </w:rPr>
              <w:t>3</w:t>
            </w:r>
            <w:r>
              <w:rPr>
                <w:rFonts w:eastAsia="仿宋"/>
                <w:kern w:val="2"/>
                <w:sz w:val="21"/>
                <w:szCs w:val="21"/>
              </w:rPr>
              <w:t>）</w:t>
            </w:r>
          </w:p>
        </w:tc>
        <w:tc>
          <w:tcPr>
            <w:tcW w:w="544" w:type="pct"/>
            <w:gridSpan w:val="2"/>
            <w:tcBorders>
              <w:left w:val="single" w:color="auto" w:sz="4" w:space="0"/>
            </w:tcBorders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rFonts w:eastAsia="仿宋"/>
                <w:kern w:val="2"/>
                <w:sz w:val="21"/>
                <w:szCs w:val="21"/>
              </w:rPr>
            </w:pPr>
            <w:r>
              <w:rPr>
                <w:rFonts w:hint="eastAsia" w:eastAsia="仿宋"/>
                <w:b w:val="0"/>
                <w:bCs w:val="0"/>
                <w:color w:val="auto"/>
                <w:kern w:val="2"/>
                <w:sz w:val="21"/>
                <w:szCs w:val="21"/>
              </w:rPr>
              <w:t>——</w:t>
            </w:r>
          </w:p>
        </w:tc>
        <w:tc>
          <w:tcPr>
            <w:tcW w:w="585" w:type="pct"/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rFonts w:eastAsia="仿宋"/>
                <w:kern w:val="2"/>
                <w:sz w:val="21"/>
                <w:szCs w:val="21"/>
                <w:highlight w:val="none"/>
              </w:rPr>
            </w:pPr>
            <w:r>
              <w:rPr>
                <w:rFonts w:hint="eastAsia" w:eastAsia="仿宋"/>
                <w:kern w:val="2"/>
                <w:sz w:val="21"/>
                <w:szCs w:val="21"/>
                <w:highlight w:val="none"/>
              </w:rPr>
              <w:t>0</w:t>
            </w:r>
          </w:p>
        </w:tc>
        <w:tc>
          <w:tcPr>
            <w:tcW w:w="590" w:type="pct"/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rFonts w:eastAsia="仿宋"/>
                <w:kern w:val="2"/>
                <w:sz w:val="21"/>
                <w:szCs w:val="21"/>
              </w:rPr>
            </w:pPr>
            <w:r>
              <w:rPr>
                <w:rFonts w:hint="eastAsia" w:eastAsia="仿宋"/>
                <w:kern w:val="2"/>
                <w:sz w:val="21"/>
                <w:szCs w:val="21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4" w:hRule="atLeast"/>
        </w:trPr>
        <w:tc>
          <w:tcPr>
            <w:tcW w:w="892" w:type="pct"/>
            <w:vMerge w:val="restart"/>
            <w:tcBorders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rFonts w:eastAsia="仿宋"/>
                <w:kern w:val="2"/>
                <w:sz w:val="21"/>
                <w:szCs w:val="21"/>
              </w:rPr>
            </w:pPr>
            <w:r>
              <w:rPr>
                <w:rFonts w:eastAsia="仿宋"/>
                <w:kern w:val="2"/>
                <w:sz w:val="21"/>
                <w:szCs w:val="21"/>
              </w:rPr>
              <w:t>弃土（渣）量</w:t>
            </w:r>
          </w:p>
          <w:p>
            <w:pPr>
              <w:spacing w:line="240" w:lineRule="auto"/>
              <w:ind w:firstLine="0" w:firstLineChars="0"/>
              <w:jc w:val="center"/>
              <w:rPr>
                <w:rFonts w:eastAsia="仿宋"/>
                <w:kern w:val="2"/>
                <w:sz w:val="21"/>
                <w:szCs w:val="21"/>
              </w:rPr>
            </w:pPr>
            <w:r>
              <w:rPr>
                <w:rFonts w:eastAsia="仿宋"/>
                <w:kern w:val="2"/>
                <w:sz w:val="21"/>
                <w:szCs w:val="21"/>
              </w:rPr>
              <w:t>（万m</w:t>
            </w:r>
            <w:r>
              <w:rPr>
                <w:rFonts w:eastAsia="仿宋"/>
                <w:kern w:val="2"/>
                <w:sz w:val="21"/>
                <w:szCs w:val="21"/>
                <w:vertAlign w:val="superscript"/>
              </w:rPr>
              <w:t>3</w:t>
            </w:r>
            <w:r>
              <w:rPr>
                <w:rFonts w:eastAsia="仿宋"/>
                <w:kern w:val="2"/>
                <w:sz w:val="21"/>
                <w:szCs w:val="21"/>
              </w:rPr>
              <w:t>）</w:t>
            </w:r>
          </w:p>
        </w:tc>
        <w:tc>
          <w:tcPr>
            <w:tcW w:w="2386" w:type="pct"/>
            <w:gridSpan w:val="3"/>
            <w:tcBorders>
              <w:left w:val="single" w:color="auto" w:sz="4" w:space="0"/>
            </w:tcBorders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rFonts w:eastAsia="仿宋"/>
                <w:kern w:val="2"/>
                <w:sz w:val="21"/>
                <w:szCs w:val="21"/>
              </w:rPr>
            </w:pPr>
            <w:r>
              <w:rPr>
                <w:rFonts w:eastAsia="仿宋"/>
                <w:kern w:val="2"/>
                <w:sz w:val="21"/>
                <w:szCs w:val="21"/>
              </w:rPr>
              <w:t>其它弃渣</w:t>
            </w:r>
          </w:p>
        </w:tc>
        <w:tc>
          <w:tcPr>
            <w:tcW w:w="544" w:type="pct"/>
            <w:gridSpan w:val="2"/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rFonts w:hint="eastAsia" w:eastAsia="仿宋"/>
                <w:kern w:val="2"/>
                <w:sz w:val="21"/>
                <w:szCs w:val="21"/>
                <w:lang w:val="en-US" w:eastAsia="zh-CN"/>
              </w:rPr>
            </w:pPr>
            <w:r>
              <w:rPr>
                <w:rFonts w:hint="eastAsia" w:eastAsia="仿宋"/>
                <w:kern w:val="2"/>
                <w:sz w:val="21"/>
                <w:szCs w:val="21"/>
              </w:rPr>
              <w:t>——</w:t>
            </w:r>
          </w:p>
        </w:tc>
        <w:tc>
          <w:tcPr>
            <w:tcW w:w="585" w:type="pct"/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rFonts w:eastAsia="仿宋"/>
                <w:kern w:val="2"/>
                <w:sz w:val="21"/>
                <w:szCs w:val="21"/>
                <w:highlight w:val="none"/>
              </w:rPr>
            </w:pPr>
            <w:r>
              <w:rPr>
                <w:rFonts w:hint="eastAsia" w:eastAsia="仿宋"/>
                <w:kern w:val="2"/>
                <w:sz w:val="21"/>
                <w:szCs w:val="21"/>
                <w:highlight w:val="none"/>
              </w:rPr>
              <w:t>0</w:t>
            </w:r>
          </w:p>
        </w:tc>
        <w:tc>
          <w:tcPr>
            <w:tcW w:w="590" w:type="pct"/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rFonts w:eastAsia="仿宋"/>
                <w:kern w:val="2"/>
                <w:sz w:val="21"/>
                <w:szCs w:val="21"/>
              </w:rPr>
            </w:pPr>
            <w:r>
              <w:rPr>
                <w:rFonts w:hint="eastAsia" w:eastAsia="仿宋"/>
                <w:kern w:val="2"/>
                <w:sz w:val="21"/>
                <w:szCs w:val="21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4" w:hRule="atLeast"/>
        </w:trPr>
        <w:tc>
          <w:tcPr>
            <w:tcW w:w="892" w:type="pct"/>
            <w:vMerge w:val="continue"/>
            <w:tcBorders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rFonts w:eastAsia="仿宋"/>
                <w:kern w:val="2"/>
                <w:sz w:val="21"/>
                <w:szCs w:val="21"/>
              </w:rPr>
            </w:pPr>
          </w:p>
        </w:tc>
        <w:tc>
          <w:tcPr>
            <w:tcW w:w="2386" w:type="pct"/>
            <w:gridSpan w:val="3"/>
            <w:tcBorders>
              <w:left w:val="single" w:color="auto" w:sz="4" w:space="0"/>
            </w:tcBorders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rFonts w:eastAsia="仿宋"/>
                <w:kern w:val="2"/>
                <w:sz w:val="21"/>
                <w:szCs w:val="21"/>
              </w:rPr>
            </w:pPr>
            <w:r>
              <w:rPr>
                <w:rFonts w:eastAsia="仿宋"/>
                <w:kern w:val="2"/>
                <w:sz w:val="21"/>
                <w:szCs w:val="21"/>
              </w:rPr>
              <w:t>拦渣率(%)</w:t>
            </w:r>
          </w:p>
        </w:tc>
        <w:tc>
          <w:tcPr>
            <w:tcW w:w="544" w:type="pct"/>
            <w:gridSpan w:val="2"/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rFonts w:hint="eastAsia" w:eastAsia="仿宋"/>
                <w:kern w:val="2"/>
                <w:sz w:val="21"/>
                <w:szCs w:val="21"/>
                <w:lang w:val="en-US" w:eastAsia="zh-CN"/>
              </w:rPr>
            </w:pPr>
            <w:r>
              <w:rPr>
                <w:rFonts w:hint="eastAsia" w:eastAsia="仿宋"/>
                <w:kern w:val="2"/>
                <w:sz w:val="21"/>
                <w:szCs w:val="21"/>
              </w:rPr>
              <w:t>——</w:t>
            </w:r>
          </w:p>
        </w:tc>
        <w:tc>
          <w:tcPr>
            <w:tcW w:w="585" w:type="pct"/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rFonts w:eastAsia="仿宋"/>
                <w:kern w:val="2"/>
                <w:sz w:val="21"/>
                <w:szCs w:val="21"/>
                <w:highlight w:val="none"/>
              </w:rPr>
            </w:pPr>
            <w:r>
              <w:rPr>
                <w:rFonts w:hint="eastAsia" w:eastAsia="仿宋"/>
                <w:kern w:val="2"/>
                <w:sz w:val="21"/>
                <w:szCs w:val="21"/>
                <w:highlight w:val="none"/>
              </w:rPr>
              <w:t>0</w:t>
            </w:r>
          </w:p>
        </w:tc>
        <w:tc>
          <w:tcPr>
            <w:tcW w:w="590" w:type="pct"/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rFonts w:eastAsia="仿宋"/>
                <w:kern w:val="2"/>
                <w:sz w:val="21"/>
                <w:szCs w:val="21"/>
              </w:rPr>
            </w:pPr>
            <w:r>
              <w:rPr>
                <w:rFonts w:hint="eastAsia" w:eastAsia="仿宋"/>
                <w:kern w:val="2"/>
                <w:sz w:val="21"/>
                <w:szCs w:val="21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892" w:type="pct"/>
            <w:vMerge w:val="restart"/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rFonts w:eastAsia="仿宋"/>
                <w:kern w:val="2"/>
                <w:sz w:val="21"/>
                <w:szCs w:val="21"/>
              </w:rPr>
            </w:pPr>
            <w:r>
              <w:rPr>
                <w:rFonts w:eastAsia="仿宋"/>
                <w:kern w:val="2"/>
                <w:sz w:val="21"/>
                <w:szCs w:val="21"/>
              </w:rPr>
              <w:t>水土保持</w:t>
            </w:r>
          </w:p>
          <w:p>
            <w:pPr>
              <w:spacing w:line="240" w:lineRule="auto"/>
              <w:ind w:firstLine="0" w:firstLineChars="0"/>
              <w:jc w:val="center"/>
              <w:rPr>
                <w:rFonts w:eastAsia="仿宋"/>
                <w:kern w:val="2"/>
                <w:sz w:val="21"/>
                <w:szCs w:val="21"/>
              </w:rPr>
            </w:pPr>
            <w:r>
              <w:rPr>
                <w:rFonts w:eastAsia="仿宋"/>
                <w:kern w:val="2"/>
                <w:sz w:val="21"/>
                <w:szCs w:val="21"/>
              </w:rPr>
              <w:t>工程进度</w:t>
            </w:r>
          </w:p>
        </w:tc>
        <w:tc>
          <w:tcPr>
            <w:tcW w:w="575" w:type="pct"/>
            <w:vMerge w:val="restart"/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rFonts w:eastAsia="仿宋"/>
                <w:kern w:val="2"/>
                <w:sz w:val="21"/>
                <w:szCs w:val="21"/>
              </w:rPr>
            </w:pPr>
            <w:r>
              <w:rPr>
                <w:rFonts w:eastAsia="仿宋"/>
                <w:kern w:val="2"/>
                <w:sz w:val="21"/>
                <w:szCs w:val="21"/>
              </w:rPr>
              <w:t>工程措施</w:t>
            </w:r>
          </w:p>
        </w:tc>
        <w:tc>
          <w:tcPr>
            <w:tcW w:w="1811" w:type="pct"/>
            <w:gridSpan w:val="2"/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rFonts w:eastAsia="仿宋"/>
                <w:kern w:val="2"/>
                <w:sz w:val="21"/>
                <w:szCs w:val="21"/>
              </w:rPr>
            </w:pPr>
            <w:r>
              <w:rPr>
                <w:rFonts w:hint="eastAsia" w:eastAsia="仿宋"/>
                <w:kern w:val="2"/>
                <w:sz w:val="21"/>
                <w:szCs w:val="21"/>
              </w:rPr>
              <w:t>表土剥离（hm</w:t>
            </w:r>
            <w:r>
              <w:rPr>
                <w:rFonts w:eastAsia="仿宋"/>
                <w:kern w:val="2"/>
                <w:sz w:val="21"/>
                <w:szCs w:val="21"/>
                <w:vertAlign w:val="superscript"/>
              </w:rPr>
              <w:t>2</w:t>
            </w:r>
            <w:r>
              <w:rPr>
                <w:rFonts w:hint="eastAsia" w:eastAsia="仿宋"/>
                <w:color w:val="000000"/>
                <w:sz w:val="21"/>
                <w:szCs w:val="21"/>
              </w:rPr>
              <w:t>/万m</w:t>
            </w:r>
            <w:r>
              <w:rPr>
                <w:rFonts w:hint="eastAsia" w:eastAsia="仿宋"/>
                <w:color w:val="000000"/>
                <w:sz w:val="21"/>
                <w:szCs w:val="21"/>
                <w:vertAlign w:val="superscript"/>
              </w:rPr>
              <w:t>3</w:t>
            </w:r>
            <w:r>
              <w:rPr>
                <w:rFonts w:hint="eastAsia" w:eastAsia="仿宋"/>
                <w:kern w:val="2"/>
                <w:sz w:val="21"/>
                <w:szCs w:val="21"/>
              </w:rPr>
              <w:t>）</w:t>
            </w:r>
          </w:p>
        </w:tc>
        <w:tc>
          <w:tcPr>
            <w:tcW w:w="544" w:type="pct"/>
            <w:gridSpan w:val="2"/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rFonts w:hint="default" w:eastAsia="仿宋"/>
                <w:kern w:val="2"/>
                <w:sz w:val="21"/>
                <w:szCs w:val="21"/>
                <w:lang w:val="en-US" w:eastAsia="zh-CN"/>
              </w:rPr>
            </w:pPr>
            <w:r>
              <w:rPr>
                <w:rFonts w:hint="eastAsia" w:eastAsia="仿宋"/>
                <w:kern w:val="2"/>
                <w:sz w:val="21"/>
                <w:szCs w:val="21"/>
                <w:lang w:val="en-US" w:eastAsia="zh-CN"/>
              </w:rPr>
              <w:t>2.35</w:t>
            </w:r>
            <w:r>
              <w:rPr>
                <w:rFonts w:eastAsia="仿宋"/>
                <w:kern w:val="2"/>
                <w:sz w:val="21"/>
                <w:szCs w:val="21"/>
              </w:rPr>
              <w:t>/</w:t>
            </w:r>
            <w:r>
              <w:rPr>
                <w:rFonts w:hint="eastAsia" w:eastAsia="仿宋"/>
                <w:kern w:val="2"/>
                <w:sz w:val="21"/>
                <w:szCs w:val="21"/>
                <w:lang w:val="en-US" w:eastAsia="zh-CN"/>
              </w:rPr>
              <w:t>0.71</w:t>
            </w:r>
          </w:p>
        </w:tc>
        <w:tc>
          <w:tcPr>
            <w:tcW w:w="585" w:type="pct"/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rFonts w:hint="default" w:eastAsia="仿宋"/>
                <w:kern w:val="2"/>
                <w:sz w:val="21"/>
                <w:szCs w:val="21"/>
                <w:highlight w:val="none"/>
                <w:lang w:val="en-US" w:eastAsia="zh-CN"/>
              </w:rPr>
            </w:pPr>
            <w:r>
              <w:rPr>
                <w:rFonts w:hint="eastAsia" w:eastAsia="仿宋"/>
                <w:kern w:val="2"/>
                <w:sz w:val="21"/>
                <w:szCs w:val="21"/>
                <w:highlight w:val="none"/>
                <w:lang w:val="en-US" w:eastAsia="zh-CN"/>
              </w:rPr>
              <w:t>0</w:t>
            </w:r>
          </w:p>
        </w:tc>
        <w:tc>
          <w:tcPr>
            <w:tcW w:w="590" w:type="pct"/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rFonts w:hint="default" w:eastAsia="仿宋"/>
                <w:kern w:val="2"/>
                <w:sz w:val="21"/>
                <w:szCs w:val="21"/>
                <w:lang w:val="en-US" w:eastAsia="zh-CN"/>
              </w:rPr>
            </w:pPr>
            <w:r>
              <w:rPr>
                <w:rFonts w:hint="eastAsia" w:eastAsia="仿宋"/>
                <w:kern w:val="2"/>
                <w:sz w:val="21"/>
                <w:szCs w:val="21"/>
                <w:lang w:val="en-US" w:eastAsia="zh-CN"/>
              </w:rPr>
              <w:t>4.0/1.2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892" w:type="pct"/>
            <w:vMerge w:val="continue"/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rFonts w:eastAsia="仿宋"/>
                <w:kern w:val="2"/>
                <w:sz w:val="21"/>
                <w:szCs w:val="21"/>
              </w:rPr>
            </w:pPr>
          </w:p>
        </w:tc>
        <w:tc>
          <w:tcPr>
            <w:tcW w:w="575" w:type="pct"/>
            <w:vMerge w:val="continue"/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rFonts w:eastAsia="仿宋"/>
                <w:kern w:val="2"/>
                <w:sz w:val="21"/>
                <w:szCs w:val="21"/>
              </w:rPr>
            </w:pPr>
          </w:p>
        </w:tc>
        <w:tc>
          <w:tcPr>
            <w:tcW w:w="1811" w:type="pct"/>
            <w:gridSpan w:val="2"/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rFonts w:eastAsia="仿宋"/>
                <w:kern w:val="2"/>
                <w:sz w:val="21"/>
                <w:szCs w:val="21"/>
              </w:rPr>
            </w:pPr>
            <w:r>
              <w:rPr>
                <w:rFonts w:hint="eastAsia" w:eastAsia="仿宋"/>
                <w:kern w:val="2"/>
                <w:sz w:val="21"/>
                <w:szCs w:val="21"/>
              </w:rPr>
              <w:t>表土回覆（hm</w:t>
            </w:r>
            <w:r>
              <w:rPr>
                <w:rFonts w:eastAsia="仿宋"/>
                <w:kern w:val="2"/>
                <w:sz w:val="21"/>
                <w:szCs w:val="21"/>
                <w:vertAlign w:val="superscript"/>
              </w:rPr>
              <w:t>2</w:t>
            </w:r>
            <w:r>
              <w:rPr>
                <w:rFonts w:hint="eastAsia" w:eastAsia="仿宋"/>
                <w:color w:val="000000"/>
                <w:sz w:val="21"/>
                <w:szCs w:val="21"/>
              </w:rPr>
              <w:t>/万m</w:t>
            </w:r>
            <w:r>
              <w:rPr>
                <w:rFonts w:hint="eastAsia" w:eastAsia="仿宋"/>
                <w:color w:val="000000"/>
                <w:sz w:val="21"/>
                <w:szCs w:val="21"/>
                <w:vertAlign w:val="superscript"/>
              </w:rPr>
              <w:t>3</w:t>
            </w:r>
            <w:r>
              <w:rPr>
                <w:rFonts w:hint="eastAsia" w:eastAsia="仿宋"/>
                <w:kern w:val="2"/>
                <w:sz w:val="21"/>
                <w:szCs w:val="21"/>
              </w:rPr>
              <w:t>）</w:t>
            </w:r>
          </w:p>
        </w:tc>
        <w:tc>
          <w:tcPr>
            <w:tcW w:w="544" w:type="pct"/>
            <w:gridSpan w:val="2"/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rFonts w:hint="default" w:eastAsia="仿宋"/>
                <w:kern w:val="2"/>
                <w:sz w:val="21"/>
                <w:szCs w:val="21"/>
                <w:lang w:val="en-US" w:eastAsia="zh-CN"/>
              </w:rPr>
            </w:pPr>
            <w:r>
              <w:rPr>
                <w:rFonts w:hint="eastAsia" w:eastAsia="仿宋"/>
                <w:kern w:val="2"/>
                <w:sz w:val="21"/>
                <w:szCs w:val="21"/>
                <w:lang w:val="en-US" w:eastAsia="zh-CN"/>
              </w:rPr>
              <w:t>4.95</w:t>
            </w:r>
            <w:r>
              <w:rPr>
                <w:rFonts w:eastAsia="仿宋"/>
                <w:kern w:val="2"/>
                <w:sz w:val="21"/>
                <w:szCs w:val="21"/>
              </w:rPr>
              <w:t>/</w:t>
            </w:r>
            <w:r>
              <w:rPr>
                <w:rFonts w:hint="eastAsia" w:eastAsia="仿宋"/>
                <w:kern w:val="2"/>
                <w:sz w:val="21"/>
                <w:szCs w:val="21"/>
                <w:lang w:val="en-US" w:eastAsia="zh-CN"/>
              </w:rPr>
              <w:t>0.99</w:t>
            </w:r>
          </w:p>
        </w:tc>
        <w:tc>
          <w:tcPr>
            <w:tcW w:w="585" w:type="pct"/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rFonts w:eastAsia="仿宋"/>
                <w:kern w:val="2"/>
                <w:sz w:val="21"/>
                <w:szCs w:val="21"/>
                <w:highlight w:val="none"/>
              </w:rPr>
            </w:pPr>
            <w:r>
              <w:rPr>
                <w:rFonts w:hint="eastAsia" w:eastAsia="仿宋"/>
                <w:kern w:val="2"/>
                <w:sz w:val="21"/>
                <w:szCs w:val="21"/>
                <w:highlight w:val="none"/>
              </w:rPr>
              <w:t>0</w:t>
            </w:r>
          </w:p>
        </w:tc>
        <w:tc>
          <w:tcPr>
            <w:tcW w:w="590" w:type="pct"/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rFonts w:eastAsia="仿宋"/>
                <w:kern w:val="2"/>
                <w:sz w:val="21"/>
                <w:szCs w:val="21"/>
              </w:rPr>
            </w:pPr>
            <w:r>
              <w:rPr>
                <w:rFonts w:hint="eastAsia" w:eastAsia="仿宋"/>
                <w:kern w:val="2"/>
                <w:sz w:val="21"/>
                <w:szCs w:val="21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892" w:type="pct"/>
            <w:vMerge w:val="continue"/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rFonts w:eastAsia="仿宋"/>
                <w:kern w:val="2"/>
                <w:sz w:val="21"/>
                <w:szCs w:val="21"/>
              </w:rPr>
            </w:pPr>
          </w:p>
        </w:tc>
        <w:tc>
          <w:tcPr>
            <w:tcW w:w="575" w:type="pct"/>
            <w:vMerge w:val="continue"/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rFonts w:eastAsia="仿宋"/>
                <w:kern w:val="2"/>
                <w:sz w:val="21"/>
                <w:szCs w:val="21"/>
              </w:rPr>
            </w:pPr>
          </w:p>
        </w:tc>
        <w:tc>
          <w:tcPr>
            <w:tcW w:w="1811" w:type="pct"/>
            <w:gridSpan w:val="2"/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rFonts w:eastAsia="仿宋"/>
                <w:kern w:val="2"/>
                <w:sz w:val="21"/>
                <w:szCs w:val="21"/>
              </w:rPr>
            </w:pPr>
            <w:r>
              <w:rPr>
                <w:rFonts w:hint="eastAsia" w:eastAsia="仿宋"/>
                <w:kern w:val="2"/>
                <w:sz w:val="21"/>
                <w:szCs w:val="21"/>
              </w:rPr>
              <w:t>全面整地（</w:t>
            </w:r>
            <w:r>
              <w:rPr>
                <w:rFonts w:hint="eastAsia" w:eastAsia="仿宋"/>
                <w:color w:val="000000"/>
                <w:sz w:val="21"/>
                <w:szCs w:val="21"/>
              </w:rPr>
              <w:t>hm</w:t>
            </w:r>
            <w:r>
              <w:rPr>
                <w:rFonts w:hint="eastAsia" w:eastAsia="仿宋"/>
                <w:color w:val="000000"/>
                <w:sz w:val="21"/>
                <w:szCs w:val="21"/>
                <w:vertAlign w:val="superscript"/>
              </w:rPr>
              <w:t>2</w:t>
            </w:r>
            <w:r>
              <w:rPr>
                <w:rFonts w:hint="eastAsia" w:eastAsia="仿宋"/>
                <w:kern w:val="2"/>
                <w:sz w:val="21"/>
                <w:szCs w:val="21"/>
              </w:rPr>
              <w:t>）</w:t>
            </w:r>
          </w:p>
        </w:tc>
        <w:tc>
          <w:tcPr>
            <w:tcW w:w="544" w:type="pct"/>
            <w:gridSpan w:val="2"/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rFonts w:hint="default" w:eastAsia="仿宋"/>
                <w:kern w:val="2"/>
                <w:sz w:val="21"/>
                <w:szCs w:val="21"/>
                <w:lang w:val="en-US" w:eastAsia="zh-CN"/>
              </w:rPr>
            </w:pPr>
            <w:r>
              <w:rPr>
                <w:rFonts w:hint="eastAsia" w:eastAsia="仿宋"/>
                <w:kern w:val="2"/>
                <w:sz w:val="21"/>
                <w:szCs w:val="21"/>
                <w:lang w:val="en-US" w:eastAsia="zh-CN"/>
              </w:rPr>
              <w:t>4.95</w:t>
            </w:r>
          </w:p>
        </w:tc>
        <w:tc>
          <w:tcPr>
            <w:tcW w:w="585" w:type="pct"/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rFonts w:eastAsia="仿宋"/>
                <w:kern w:val="2"/>
                <w:sz w:val="21"/>
                <w:szCs w:val="21"/>
                <w:highlight w:val="none"/>
              </w:rPr>
            </w:pPr>
            <w:r>
              <w:rPr>
                <w:rFonts w:hint="eastAsia" w:eastAsia="仿宋"/>
                <w:kern w:val="2"/>
                <w:sz w:val="21"/>
                <w:szCs w:val="21"/>
                <w:highlight w:val="none"/>
              </w:rPr>
              <w:t>0</w:t>
            </w:r>
          </w:p>
        </w:tc>
        <w:tc>
          <w:tcPr>
            <w:tcW w:w="590" w:type="pct"/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rFonts w:eastAsia="仿宋"/>
                <w:kern w:val="2"/>
                <w:sz w:val="21"/>
                <w:szCs w:val="21"/>
              </w:rPr>
            </w:pPr>
            <w:r>
              <w:rPr>
                <w:rFonts w:hint="eastAsia" w:eastAsia="仿宋"/>
                <w:kern w:val="2"/>
                <w:sz w:val="21"/>
                <w:szCs w:val="21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892" w:type="pct"/>
            <w:vMerge w:val="continue"/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rFonts w:eastAsia="仿宋"/>
                <w:kern w:val="2"/>
                <w:sz w:val="21"/>
                <w:szCs w:val="21"/>
              </w:rPr>
            </w:pPr>
          </w:p>
        </w:tc>
        <w:tc>
          <w:tcPr>
            <w:tcW w:w="575" w:type="pct"/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rFonts w:eastAsia="仿宋"/>
                <w:kern w:val="2"/>
                <w:sz w:val="21"/>
                <w:szCs w:val="21"/>
              </w:rPr>
            </w:pPr>
            <w:r>
              <w:rPr>
                <w:rFonts w:eastAsia="仿宋"/>
                <w:kern w:val="2"/>
                <w:sz w:val="21"/>
                <w:szCs w:val="21"/>
              </w:rPr>
              <w:t>植物措施</w:t>
            </w:r>
          </w:p>
        </w:tc>
        <w:tc>
          <w:tcPr>
            <w:tcW w:w="1811" w:type="pct"/>
            <w:gridSpan w:val="2"/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rFonts w:eastAsia="仿宋"/>
                <w:kern w:val="2"/>
                <w:sz w:val="21"/>
                <w:szCs w:val="21"/>
              </w:rPr>
            </w:pPr>
            <w:r>
              <w:rPr>
                <w:rFonts w:hint="eastAsia" w:eastAsia="仿宋"/>
                <w:kern w:val="2"/>
                <w:sz w:val="21"/>
                <w:szCs w:val="21"/>
                <w:lang w:val="en-US" w:eastAsia="zh-CN"/>
              </w:rPr>
              <w:t>撒播</w:t>
            </w:r>
            <w:r>
              <w:rPr>
                <w:rFonts w:hint="eastAsia" w:eastAsia="仿宋"/>
                <w:kern w:val="2"/>
                <w:sz w:val="21"/>
                <w:szCs w:val="21"/>
              </w:rPr>
              <w:t>植草（hm</w:t>
            </w:r>
            <w:r>
              <w:rPr>
                <w:rFonts w:eastAsia="仿宋"/>
                <w:kern w:val="2"/>
                <w:sz w:val="21"/>
                <w:szCs w:val="21"/>
                <w:vertAlign w:val="superscript"/>
              </w:rPr>
              <w:t>2</w:t>
            </w:r>
            <w:r>
              <w:rPr>
                <w:rFonts w:hint="eastAsia" w:eastAsia="仿宋"/>
                <w:kern w:val="2"/>
                <w:sz w:val="21"/>
                <w:szCs w:val="21"/>
              </w:rPr>
              <w:t>）</w:t>
            </w:r>
          </w:p>
        </w:tc>
        <w:tc>
          <w:tcPr>
            <w:tcW w:w="544" w:type="pct"/>
            <w:gridSpan w:val="2"/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rFonts w:eastAsia="仿宋"/>
                <w:kern w:val="2"/>
                <w:sz w:val="21"/>
                <w:szCs w:val="21"/>
              </w:rPr>
            </w:pPr>
            <w:r>
              <w:rPr>
                <w:rFonts w:hint="eastAsia" w:eastAsia="仿宋"/>
                <w:kern w:val="2"/>
                <w:sz w:val="21"/>
                <w:szCs w:val="21"/>
              </w:rPr>
              <w:t>4</w:t>
            </w:r>
            <w:r>
              <w:rPr>
                <w:rFonts w:eastAsia="仿宋"/>
                <w:kern w:val="2"/>
                <w:sz w:val="21"/>
                <w:szCs w:val="21"/>
              </w:rPr>
              <w:t>.95</w:t>
            </w:r>
          </w:p>
        </w:tc>
        <w:tc>
          <w:tcPr>
            <w:tcW w:w="585" w:type="pct"/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rFonts w:eastAsia="仿宋"/>
                <w:kern w:val="2"/>
                <w:sz w:val="21"/>
                <w:szCs w:val="21"/>
                <w:highlight w:val="none"/>
              </w:rPr>
            </w:pPr>
            <w:r>
              <w:rPr>
                <w:rFonts w:hint="eastAsia" w:eastAsia="仿宋"/>
                <w:kern w:val="2"/>
                <w:sz w:val="21"/>
                <w:szCs w:val="21"/>
                <w:highlight w:val="none"/>
              </w:rPr>
              <w:t>0</w:t>
            </w:r>
          </w:p>
        </w:tc>
        <w:tc>
          <w:tcPr>
            <w:tcW w:w="590" w:type="pct"/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rFonts w:eastAsia="仿宋"/>
                <w:kern w:val="2"/>
                <w:sz w:val="21"/>
                <w:szCs w:val="21"/>
              </w:rPr>
            </w:pPr>
            <w:r>
              <w:rPr>
                <w:rFonts w:hint="eastAsia" w:eastAsia="仿宋"/>
                <w:kern w:val="2"/>
                <w:sz w:val="21"/>
                <w:szCs w:val="21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892" w:type="pct"/>
            <w:vMerge w:val="continue"/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rFonts w:eastAsia="仿宋"/>
                <w:kern w:val="2"/>
                <w:sz w:val="21"/>
                <w:szCs w:val="21"/>
              </w:rPr>
            </w:pPr>
          </w:p>
        </w:tc>
        <w:tc>
          <w:tcPr>
            <w:tcW w:w="575" w:type="pct"/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rFonts w:eastAsia="仿宋"/>
                <w:kern w:val="2"/>
                <w:sz w:val="21"/>
                <w:szCs w:val="21"/>
              </w:rPr>
            </w:pPr>
            <w:r>
              <w:rPr>
                <w:rFonts w:eastAsia="仿宋"/>
                <w:kern w:val="2"/>
                <w:sz w:val="21"/>
                <w:szCs w:val="21"/>
              </w:rPr>
              <w:t>临时措施</w:t>
            </w:r>
          </w:p>
        </w:tc>
        <w:tc>
          <w:tcPr>
            <w:tcW w:w="1811" w:type="pct"/>
            <w:gridSpan w:val="2"/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rFonts w:eastAsia="仿宋"/>
                <w:kern w:val="2"/>
                <w:sz w:val="21"/>
                <w:szCs w:val="21"/>
              </w:rPr>
            </w:pPr>
            <w:r>
              <w:rPr>
                <w:rFonts w:hint="eastAsia" w:eastAsia="仿宋"/>
                <w:color w:val="000000"/>
                <w:sz w:val="21"/>
                <w:szCs w:val="21"/>
              </w:rPr>
              <w:t>苫盖（m</w:t>
            </w:r>
            <w:r>
              <w:rPr>
                <w:rFonts w:eastAsia="仿宋"/>
                <w:color w:val="000000"/>
                <w:sz w:val="21"/>
                <w:szCs w:val="21"/>
                <w:vertAlign w:val="superscript"/>
              </w:rPr>
              <w:t>2</w:t>
            </w:r>
            <w:r>
              <w:rPr>
                <w:rFonts w:hint="eastAsia" w:eastAsia="仿宋"/>
                <w:color w:val="000000"/>
                <w:sz w:val="21"/>
                <w:szCs w:val="21"/>
              </w:rPr>
              <w:t>）</w:t>
            </w:r>
          </w:p>
        </w:tc>
        <w:tc>
          <w:tcPr>
            <w:tcW w:w="544" w:type="pct"/>
            <w:gridSpan w:val="2"/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rFonts w:hint="default" w:eastAsia="仿宋"/>
                <w:kern w:val="2"/>
                <w:sz w:val="21"/>
                <w:szCs w:val="21"/>
                <w:lang w:val="en-US" w:eastAsia="zh-CN"/>
              </w:rPr>
            </w:pPr>
            <w:r>
              <w:rPr>
                <w:rFonts w:hint="eastAsia" w:eastAsia="仿宋"/>
                <w:kern w:val="2"/>
                <w:sz w:val="21"/>
                <w:szCs w:val="21"/>
                <w:lang w:val="en-US" w:eastAsia="zh-CN"/>
              </w:rPr>
              <w:t>8000</w:t>
            </w:r>
          </w:p>
        </w:tc>
        <w:tc>
          <w:tcPr>
            <w:tcW w:w="585" w:type="pct"/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rFonts w:eastAsia="仿宋"/>
                <w:kern w:val="2"/>
                <w:sz w:val="21"/>
                <w:szCs w:val="21"/>
                <w:highlight w:val="none"/>
              </w:rPr>
            </w:pPr>
            <w:r>
              <w:rPr>
                <w:rFonts w:hint="eastAsia" w:eastAsia="仿宋"/>
                <w:kern w:val="2"/>
                <w:sz w:val="21"/>
                <w:szCs w:val="21"/>
                <w:highlight w:val="none"/>
              </w:rPr>
              <w:t>0</w:t>
            </w:r>
          </w:p>
        </w:tc>
        <w:tc>
          <w:tcPr>
            <w:tcW w:w="590" w:type="pct"/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rFonts w:eastAsia="仿宋"/>
                <w:kern w:val="2"/>
                <w:sz w:val="21"/>
                <w:szCs w:val="21"/>
              </w:rPr>
            </w:pPr>
            <w:r>
              <w:rPr>
                <w:rFonts w:hint="eastAsia" w:eastAsia="仿宋"/>
                <w:kern w:val="2"/>
                <w:sz w:val="21"/>
                <w:szCs w:val="21"/>
              </w:rPr>
              <w:t>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92" w:type="pct"/>
            <w:vMerge w:val="restart"/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rFonts w:eastAsia="仿宋"/>
                <w:kern w:val="2"/>
                <w:sz w:val="21"/>
                <w:szCs w:val="21"/>
              </w:rPr>
            </w:pPr>
            <w:r>
              <w:rPr>
                <w:rFonts w:eastAsia="仿宋"/>
                <w:kern w:val="2"/>
                <w:sz w:val="21"/>
                <w:szCs w:val="21"/>
              </w:rPr>
              <w:t>水土流失</w:t>
            </w:r>
          </w:p>
          <w:p>
            <w:pPr>
              <w:spacing w:line="240" w:lineRule="auto"/>
              <w:ind w:firstLine="0" w:firstLineChars="0"/>
              <w:jc w:val="center"/>
              <w:rPr>
                <w:rFonts w:eastAsia="仿宋"/>
                <w:kern w:val="2"/>
                <w:sz w:val="21"/>
                <w:szCs w:val="21"/>
              </w:rPr>
            </w:pPr>
            <w:r>
              <w:rPr>
                <w:rFonts w:eastAsia="仿宋"/>
                <w:kern w:val="2"/>
                <w:sz w:val="21"/>
                <w:szCs w:val="21"/>
              </w:rPr>
              <w:t>影响因子</w:t>
            </w:r>
          </w:p>
        </w:tc>
        <w:tc>
          <w:tcPr>
            <w:tcW w:w="2386" w:type="pct"/>
            <w:gridSpan w:val="3"/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rFonts w:eastAsia="仿宋"/>
                <w:kern w:val="2"/>
                <w:sz w:val="21"/>
                <w:szCs w:val="21"/>
              </w:rPr>
            </w:pPr>
            <w:r>
              <w:rPr>
                <w:rFonts w:eastAsia="仿宋"/>
                <w:kern w:val="2"/>
                <w:sz w:val="21"/>
                <w:szCs w:val="21"/>
              </w:rPr>
              <w:t>降雨量(mm)</w:t>
            </w:r>
          </w:p>
        </w:tc>
        <w:tc>
          <w:tcPr>
            <w:tcW w:w="544" w:type="pct"/>
            <w:gridSpan w:val="2"/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rFonts w:eastAsia="仿宋"/>
                <w:kern w:val="2"/>
                <w:sz w:val="21"/>
                <w:szCs w:val="21"/>
              </w:rPr>
            </w:pPr>
            <w:r>
              <w:rPr>
                <w:rFonts w:hint="eastAsia" w:eastAsia="仿宋"/>
                <w:kern w:val="2"/>
                <w:sz w:val="21"/>
                <w:szCs w:val="21"/>
              </w:rPr>
              <w:t>——</w:t>
            </w:r>
          </w:p>
        </w:tc>
        <w:tc>
          <w:tcPr>
            <w:tcW w:w="585" w:type="pct"/>
            <w:shd w:val="clear" w:color="auto" w:fill="auto"/>
          </w:tcPr>
          <w:p>
            <w:pPr>
              <w:spacing w:line="240" w:lineRule="auto"/>
              <w:ind w:firstLine="0" w:firstLineChars="0"/>
              <w:jc w:val="center"/>
              <w:rPr>
                <w:rFonts w:hint="default" w:eastAsia="仿宋"/>
                <w:kern w:val="2"/>
                <w:sz w:val="21"/>
                <w:szCs w:val="21"/>
                <w:lang w:val="en-US" w:eastAsia="zh-CN"/>
              </w:rPr>
            </w:pPr>
            <w:r>
              <w:rPr>
                <w:rFonts w:hint="eastAsia" w:eastAsia="仿宋"/>
                <w:kern w:val="2"/>
                <w:sz w:val="21"/>
                <w:szCs w:val="21"/>
                <w:lang w:val="en-US" w:eastAsia="zh-CN"/>
              </w:rPr>
              <w:t>18.1</w:t>
            </w:r>
          </w:p>
        </w:tc>
        <w:tc>
          <w:tcPr>
            <w:tcW w:w="590" w:type="pct"/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rFonts w:hint="default" w:eastAsia="仿宋"/>
                <w:kern w:val="2"/>
                <w:sz w:val="21"/>
                <w:szCs w:val="21"/>
                <w:lang w:val="en-US" w:eastAsia="zh-CN"/>
              </w:rPr>
            </w:pPr>
            <w:r>
              <w:rPr>
                <w:rFonts w:hint="eastAsia" w:eastAsia="仿宋"/>
                <w:kern w:val="2"/>
                <w:sz w:val="21"/>
                <w:szCs w:val="21"/>
                <w:lang w:val="en-US" w:eastAsia="zh-CN"/>
              </w:rPr>
              <w:t>477.4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892" w:type="pct"/>
            <w:vMerge w:val="continue"/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rFonts w:eastAsia="仿宋"/>
                <w:kern w:val="2"/>
                <w:sz w:val="21"/>
                <w:szCs w:val="21"/>
              </w:rPr>
            </w:pPr>
          </w:p>
        </w:tc>
        <w:tc>
          <w:tcPr>
            <w:tcW w:w="2386" w:type="pct"/>
            <w:gridSpan w:val="3"/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rFonts w:eastAsia="仿宋"/>
                <w:kern w:val="2"/>
                <w:sz w:val="21"/>
                <w:szCs w:val="21"/>
              </w:rPr>
            </w:pPr>
            <w:r>
              <w:rPr>
                <w:rFonts w:eastAsia="仿宋"/>
                <w:kern w:val="2"/>
                <w:sz w:val="21"/>
                <w:szCs w:val="21"/>
              </w:rPr>
              <w:t>最大24小时降雨(mm)</w:t>
            </w:r>
          </w:p>
        </w:tc>
        <w:tc>
          <w:tcPr>
            <w:tcW w:w="544" w:type="pct"/>
            <w:gridSpan w:val="2"/>
            <w:shd w:val="clear" w:color="auto" w:fill="auto"/>
          </w:tcPr>
          <w:p>
            <w:pPr>
              <w:spacing w:line="240" w:lineRule="auto"/>
              <w:ind w:firstLine="0" w:firstLineChars="0"/>
              <w:jc w:val="center"/>
              <w:rPr>
                <w:rFonts w:eastAsia="仿宋"/>
                <w:kern w:val="2"/>
                <w:sz w:val="21"/>
                <w:szCs w:val="21"/>
              </w:rPr>
            </w:pPr>
            <w:r>
              <w:rPr>
                <w:rFonts w:hint="eastAsia" w:eastAsia="仿宋"/>
                <w:kern w:val="2"/>
                <w:sz w:val="21"/>
                <w:szCs w:val="21"/>
              </w:rPr>
              <w:t>——</w:t>
            </w:r>
          </w:p>
        </w:tc>
        <w:tc>
          <w:tcPr>
            <w:tcW w:w="585" w:type="pct"/>
            <w:shd w:val="clear" w:color="auto" w:fill="auto"/>
          </w:tcPr>
          <w:p>
            <w:pPr>
              <w:spacing w:line="240" w:lineRule="auto"/>
              <w:ind w:firstLine="0" w:firstLineChars="0"/>
              <w:jc w:val="center"/>
              <w:rPr>
                <w:rFonts w:hint="default" w:eastAsia="仿宋"/>
                <w:kern w:val="2"/>
                <w:sz w:val="21"/>
                <w:szCs w:val="21"/>
                <w:lang w:val="en-US" w:eastAsia="zh-CN"/>
              </w:rPr>
            </w:pPr>
            <w:r>
              <w:rPr>
                <w:rFonts w:hint="eastAsia" w:eastAsia="仿宋"/>
                <w:kern w:val="2"/>
                <w:sz w:val="21"/>
                <w:szCs w:val="21"/>
                <w:lang w:val="en-US" w:eastAsia="zh-CN"/>
              </w:rPr>
              <w:t>4.5</w:t>
            </w:r>
          </w:p>
        </w:tc>
        <w:tc>
          <w:tcPr>
            <w:tcW w:w="590" w:type="pct"/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rFonts w:hint="default" w:eastAsia="仿宋"/>
                <w:kern w:val="2"/>
                <w:sz w:val="21"/>
                <w:szCs w:val="21"/>
                <w:lang w:val="en-US" w:eastAsia="zh-CN"/>
              </w:rPr>
            </w:pPr>
            <w:r>
              <w:rPr>
                <w:rFonts w:hint="eastAsia" w:eastAsia="仿宋"/>
                <w:kern w:val="2"/>
                <w:sz w:val="21"/>
                <w:szCs w:val="21"/>
                <w:lang w:val="en-US" w:eastAsia="zh-CN"/>
              </w:rPr>
              <w:t>100.8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892" w:type="pct"/>
            <w:vMerge w:val="continue"/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rFonts w:eastAsia="仿宋"/>
                <w:kern w:val="2"/>
                <w:sz w:val="21"/>
                <w:szCs w:val="21"/>
              </w:rPr>
            </w:pPr>
          </w:p>
        </w:tc>
        <w:tc>
          <w:tcPr>
            <w:tcW w:w="2386" w:type="pct"/>
            <w:gridSpan w:val="3"/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rFonts w:eastAsia="仿宋"/>
                <w:kern w:val="2"/>
                <w:sz w:val="21"/>
                <w:szCs w:val="21"/>
              </w:rPr>
            </w:pPr>
            <w:r>
              <w:rPr>
                <w:rFonts w:eastAsia="仿宋"/>
                <w:kern w:val="2"/>
                <w:sz w:val="21"/>
                <w:szCs w:val="21"/>
              </w:rPr>
              <w:t>最大风速(m/s)</w:t>
            </w:r>
          </w:p>
        </w:tc>
        <w:tc>
          <w:tcPr>
            <w:tcW w:w="544" w:type="pct"/>
            <w:gridSpan w:val="2"/>
            <w:shd w:val="clear" w:color="auto" w:fill="auto"/>
          </w:tcPr>
          <w:p>
            <w:pPr>
              <w:spacing w:line="240" w:lineRule="auto"/>
              <w:ind w:firstLine="0" w:firstLineChars="0"/>
              <w:jc w:val="center"/>
              <w:rPr>
                <w:rFonts w:eastAsia="仿宋"/>
                <w:kern w:val="2"/>
                <w:sz w:val="21"/>
                <w:szCs w:val="21"/>
              </w:rPr>
            </w:pPr>
            <w:r>
              <w:rPr>
                <w:rFonts w:hint="eastAsia" w:eastAsia="仿宋"/>
                <w:kern w:val="2"/>
                <w:sz w:val="21"/>
                <w:szCs w:val="21"/>
              </w:rPr>
              <w:t>——</w:t>
            </w:r>
          </w:p>
        </w:tc>
        <w:tc>
          <w:tcPr>
            <w:tcW w:w="585" w:type="pct"/>
            <w:shd w:val="clear" w:color="auto" w:fill="auto"/>
          </w:tcPr>
          <w:p>
            <w:pPr>
              <w:spacing w:line="240" w:lineRule="auto"/>
              <w:ind w:firstLine="0" w:firstLineChars="0"/>
              <w:jc w:val="center"/>
              <w:rPr>
                <w:rFonts w:hint="default" w:eastAsia="仿宋"/>
                <w:kern w:val="2"/>
                <w:sz w:val="21"/>
                <w:szCs w:val="21"/>
                <w:lang w:val="en-US" w:eastAsia="zh-CN"/>
              </w:rPr>
            </w:pPr>
            <w:r>
              <w:rPr>
                <w:rFonts w:hint="eastAsia" w:eastAsia="仿宋"/>
                <w:kern w:val="2"/>
                <w:sz w:val="21"/>
                <w:szCs w:val="21"/>
                <w:lang w:val="en-US" w:eastAsia="zh-CN"/>
              </w:rPr>
              <w:t>16.1</w:t>
            </w:r>
          </w:p>
        </w:tc>
        <w:tc>
          <w:tcPr>
            <w:tcW w:w="590" w:type="pct"/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rFonts w:hint="default" w:eastAsia="仿宋"/>
                <w:kern w:val="2"/>
                <w:sz w:val="21"/>
                <w:szCs w:val="21"/>
                <w:lang w:val="en-US" w:eastAsia="zh-CN"/>
              </w:rPr>
            </w:pPr>
            <w:r>
              <w:rPr>
                <w:rFonts w:hint="eastAsia" w:eastAsia="仿宋"/>
                <w:kern w:val="2"/>
                <w:sz w:val="21"/>
                <w:szCs w:val="21"/>
                <w:lang w:val="en-US" w:eastAsia="zh-CN"/>
              </w:rPr>
              <w:t>36.9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3279" w:type="pct"/>
            <w:gridSpan w:val="4"/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rFonts w:eastAsia="仿宋"/>
                <w:kern w:val="2"/>
                <w:sz w:val="21"/>
                <w:szCs w:val="21"/>
              </w:rPr>
            </w:pPr>
            <w:r>
              <w:rPr>
                <w:rFonts w:eastAsia="仿宋"/>
                <w:kern w:val="2"/>
                <w:sz w:val="21"/>
                <w:szCs w:val="21"/>
              </w:rPr>
              <w:t>水土流失量（</w:t>
            </w:r>
            <w:r>
              <w:rPr>
                <w:rFonts w:hint="eastAsia" w:eastAsia="仿宋"/>
                <w:kern w:val="2"/>
                <w:sz w:val="21"/>
                <w:szCs w:val="21"/>
              </w:rPr>
              <w:t>t</w:t>
            </w:r>
            <w:r>
              <w:rPr>
                <w:rFonts w:eastAsia="仿宋"/>
                <w:kern w:val="2"/>
                <w:sz w:val="21"/>
                <w:szCs w:val="21"/>
              </w:rPr>
              <w:t>）</w:t>
            </w:r>
          </w:p>
        </w:tc>
        <w:tc>
          <w:tcPr>
            <w:tcW w:w="544" w:type="pct"/>
            <w:gridSpan w:val="2"/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rFonts w:eastAsia="仿宋"/>
                <w:kern w:val="2"/>
                <w:sz w:val="21"/>
                <w:szCs w:val="21"/>
              </w:rPr>
            </w:pPr>
            <w:r>
              <w:rPr>
                <w:rFonts w:hint="eastAsia" w:eastAsia="仿宋"/>
                <w:kern w:val="2"/>
                <w:sz w:val="21"/>
                <w:szCs w:val="21"/>
              </w:rPr>
              <w:t>——</w:t>
            </w:r>
          </w:p>
        </w:tc>
        <w:tc>
          <w:tcPr>
            <w:tcW w:w="585" w:type="pct"/>
            <w:shd w:val="clear" w:color="auto" w:fill="auto"/>
          </w:tcPr>
          <w:p>
            <w:pPr>
              <w:spacing w:line="240" w:lineRule="auto"/>
              <w:ind w:firstLine="0" w:firstLineChars="0"/>
              <w:jc w:val="center"/>
              <w:rPr>
                <w:rFonts w:hint="default" w:eastAsia="仿宋"/>
                <w:kern w:val="2"/>
                <w:sz w:val="21"/>
                <w:szCs w:val="21"/>
                <w:lang w:val="en-US" w:eastAsia="zh-CN"/>
              </w:rPr>
            </w:pPr>
            <w:r>
              <w:rPr>
                <w:rFonts w:hint="eastAsia" w:eastAsia="仿宋"/>
                <w:kern w:val="2"/>
                <w:sz w:val="21"/>
                <w:szCs w:val="21"/>
                <w:lang w:val="en-US" w:eastAsia="zh-CN"/>
              </w:rPr>
              <w:t>12</w:t>
            </w:r>
          </w:p>
        </w:tc>
        <w:tc>
          <w:tcPr>
            <w:tcW w:w="590" w:type="pct"/>
            <w:shd w:val="clear" w:color="auto" w:fill="auto"/>
          </w:tcPr>
          <w:p>
            <w:pPr>
              <w:spacing w:line="240" w:lineRule="auto"/>
              <w:ind w:firstLine="0" w:firstLineChars="0"/>
              <w:jc w:val="center"/>
              <w:rPr>
                <w:rFonts w:hint="default" w:eastAsia="仿宋"/>
                <w:kern w:val="2"/>
                <w:sz w:val="21"/>
                <w:szCs w:val="21"/>
                <w:lang w:val="en-US" w:eastAsia="zh-CN"/>
              </w:rPr>
            </w:pPr>
            <w:r>
              <w:rPr>
                <w:rFonts w:hint="eastAsia" w:eastAsia="仿宋"/>
                <w:kern w:val="2"/>
                <w:sz w:val="21"/>
                <w:szCs w:val="21"/>
                <w:lang w:val="en-US" w:eastAsia="zh-CN"/>
              </w:rPr>
              <w:t>60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3279" w:type="pct"/>
            <w:gridSpan w:val="4"/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rFonts w:eastAsia="仿宋"/>
                <w:kern w:val="2"/>
                <w:sz w:val="21"/>
                <w:szCs w:val="21"/>
              </w:rPr>
            </w:pPr>
            <w:r>
              <w:rPr>
                <w:rFonts w:eastAsia="仿宋"/>
                <w:kern w:val="2"/>
                <w:sz w:val="21"/>
                <w:szCs w:val="21"/>
              </w:rPr>
              <w:t>水土流失灾害事件</w:t>
            </w:r>
          </w:p>
        </w:tc>
        <w:tc>
          <w:tcPr>
            <w:tcW w:w="1720" w:type="pct"/>
            <w:gridSpan w:val="4"/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rFonts w:eastAsia="仿宋"/>
                <w:kern w:val="2"/>
                <w:sz w:val="21"/>
                <w:szCs w:val="21"/>
              </w:rPr>
            </w:pPr>
            <w:r>
              <w:rPr>
                <w:rFonts w:hint="eastAsia" w:eastAsia="仿宋"/>
                <w:kern w:val="2"/>
                <w:sz w:val="21"/>
                <w:szCs w:val="21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639" w:hRule="atLeast"/>
        </w:trPr>
        <w:tc>
          <w:tcPr>
            <w:tcW w:w="892" w:type="pct"/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rFonts w:eastAsia="仿宋"/>
                <w:kern w:val="2"/>
                <w:sz w:val="21"/>
                <w:szCs w:val="21"/>
              </w:rPr>
            </w:pPr>
            <w:r>
              <w:rPr>
                <w:rFonts w:hint="eastAsia" w:eastAsia="仿宋"/>
                <w:kern w:val="2"/>
                <w:sz w:val="21"/>
                <w:szCs w:val="21"/>
                <w:highlight w:val="none"/>
              </w:rPr>
              <w:t>监测现场照片</w:t>
            </w:r>
          </w:p>
        </w:tc>
        <w:tc>
          <w:tcPr>
            <w:tcW w:w="4107" w:type="pct"/>
            <w:gridSpan w:val="7"/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both"/>
            </w:pPr>
            <w:r>
              <w:rPr>
                <w:rFonts w:hint="eastAsia"/>
                <w:lang w:val="en-US" w:eastAsia="zh-CN"/>
              </w:rPr>
              <w:t xml:space="preserve">         </w:t>
            </w:r>
            <w:r>
              <w:drawing>
                <wp:inline distT="0" distB="0" distL="0" distR="0">
                  <wp:extent cx="3244215" cy="3369945"/>
                  <wp:effectExtent l="0" t="0" r="13335" b="1905"/>
                  <wp:docPr id="4" name="图片 4" descr="C:\Users\admin\Desktop\1619315349(1).jpg1619315349(1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 descr="C:\Users\admin\Desktop\1619315349(1).jpg1619315349(1)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4215" cy="33699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240" w:lineRule="auto"/>
              <w:ind w:firstLine="0" w:firstLineChars="0"/>
              <w:jc w:val="center"/>
              <w:rPr>
                <w:rFonts w:hint="eastAsia" w:eastAsia="仿宋"/>
                <w:kern w:val="2"/>
                <w:sz w:val="21"/>
                <w:szCs w:val="21"/>
                <w:lang w:val="en-US" w:eastAsia="zh-CN"/>
              </w:rPr>
            </w:pPr>
            <w:r>
              <w:rPr>
                <w:rFonts w:hint="eastAsia" w:eastAsia="仿宋"/>
                <w:kern w:val="2"/>
                <w:sz w:val="21"/>
                <w:szCs w:val="21"/>
              </w:rPr>
              <w:t>↑</w:t>
            </w:r>
            <w:r>
              <w:rPr>
                <w:rFonts w:hint="eastAsia" w:eastAsia="仿宋"/>
                <w:kern w:val="2"/>
                <w:sz w:val="21"/>
                <w:szCs w:val="21"/>
                <w:lang w:val="en-US" w:eastAsia="zh-CN"/>
              </w:rPr>
              <w:t>线路区</w:t>
            </w:r>
          </w:p>
          <w:p>
            <w:r>
              <w:rPr>
                <w:rFonts w:hint="eastAsia"/>
                <w:lang w:val="en-US" w:eastAsia="zh-CN"/>
              </w:rPr>
              <w:t xml:space="preserve">  </w:t>
            </w:r>
            <w:r>
              <w:rPr>
                <w:rFonts w:hint="eastAsia"/>
              </w:rPr>
              <w:t xml:space="preserve">   </w:t>
            </w:r>
            <w:r>
              <w:drawing>
                <wp:inline distT="0" distB="0" distL="0" distR="0">
                  <wp:extent cx="3230880" cy="3942715"/>
                  <wp:effectExtent l="0" t="0" r="7620" b="635"/>
                  <wp:docPr id="5" name="图片 5" descr="C:\Users\admin\Desktop\f466a77b43b5747beea8ca356901e43.jpgf466a77b43b5747beea8ca356901e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 descr="C:\Users\admin\Desktop\f466a77b43b5747beea8ca356901e43.jpgf466a77b43b5747beea8ca356901e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0880" cy="39427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pacing w:line="240" w:lineRule="auto"/>
              <w:ind w:firstLine="0" w:firstLineChars="0"/>
              <w:jc w:val="center"/>
              <w:rPr>
                <w:rFonts w:hint="eastAsia" w:eastAsia="仿宋"/>
                <w:kern w:val="2"/>
                <w:sz w:val="21"/>
                <w:szCs w:val="21"/>
                <w:lang w:val="en-US" w:eastAsia="zh-CN"/>
              </w:rPr>
            </w:pPr>
            <w:r>
              <w:rPr>
                <w:rFonts w:hint="eastAsia" w:eastAsia="仿宋"/>
                <w:kern w:val="2"/>
                <w:sz w:val="21"/>
                <w:szCs w:val="21"/>
              </w:rPr>
              <w:t>↑</w:t>
            </w:r>
            <w:r>
              <w:rPr>
                <w:rFonts w:hint="eastAsia" w:eastAsia="仿宋"/>
                <w:kern w:val="2"/>
                <w:sz w:val="21"/>
                <w:szCs w:val="21"/>
                <w:lang w:val="en-US" w:eastAsia="zh-CN"/>
              </w:rPr>
              <w:t>线路区</w:t>
            </w:r>
          </w:p>
          <w:p>
            <w:pPr>
              <w:pStyle w:val="7"/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641" w:hRule="atLeast"/>
        </w:trPr>
        <w:tc>
          <w:tcPr>
            <w:tcW w:w="1489" w:type="dxa"/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rFonts w:hint="eastAsia" w:eastAsia="仿宋"/>
                <w:kern w:val="2"/>
                <w:sz w:val="21"/>
                <w:szCs w:val="21"/>
                <w:highlight w:val="none"/>
              </w:rPr>
            </w:pPr>
            <w:r>
              <w:rPr>
                <w:rFonts w:hint="eastAsia" w:eastAsia="仿宋"/>
                <w:kern w:val="2"/>
                <w:sz w:val="21"/>
                <w:szCs w:val="21"/>
              </w:rPr>
              <w:t>监测成果</w:t>
            </w:r>
          </w:p>
        </w:tc>
        <w:tc>
          <w:tcPr>
            <w:tcW w:w="6854" w:type="dxa"/>
            <w:gridSpan w:val="7"/>
            <w:shd w:val="clear" w:color="auto" w:fill="auto"/>
            <w:vAlign w:val="top"/>
          </w:tcPr>
          <w:p>
            <w:pPr>
              <w:spacing w:line="240" w:lineRule="auto"/>
              <w:ind w:firstLine="0" w:firstLineChars="0"/>
              <w:jc w:val="both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drawing>
                <wp:inline distT="0" distB="0" distL="114300" distR="114300">
                  <wp:extent cx="4335780" cy="2791460"/>
                  <wp:effectExtent l="0" t="0" r="7620" b="8890"/>
                  <wp:docPr id="1" name="图片 1" descr="业主公示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 descr="业主公示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5780" cy="2791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2"/>
              <w:ind w:left="0" w:leftChars="0" w:firstLine="0" w:firstLineChars="0"/>
              <w:rPr>
                <w:rFonts w:hint="eastAsia"/>
                <w:lang w:eastAsia="zh-CN"/>
              </w:rPr>
            </w:pPr>
            <w:r>
              <w:rPr>
                <w:rFonts w:hint="eastAsia"/>
                <w:lang w:eastAsia="zh-CN"/>
              </w:rPr>
              <w:drawing>
                <wp:inline distT="0" distB="0" distL="114300" distR="114300">
                  <wp:extent cx="3119120" cy="4556125"/>
                  <wp:effectExtent l="0" t="0" r="5080" b="15875"/>
                  <wp:docPr id="2" name="图片 2" descr="施工项目部公示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 descr="施工项目部公示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9120" cy="4556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4" w:hRule="atLeast"/>
        </w:trPr>
        <w:tc>
          <w:tcPr>
            <w:tcW w:w="892" w:type="pct"/>
            <w:tcBorders>
              <w:bottom w:val="single" w:color="auto" w:sz="4" w:space="0"/>
            </w:tcBorders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rFonts w:eastAsia="仿宋"/>
                <w:kern w:val="2"/>
                <w:sz w:val="21"/>
                <w:szCs w:val="21"/>
              </w:rPr>
            </w:pPr>
            <w:r>
              <w:rPr>
                <w:rFonts w:eastAsia="仿宋"/>
                <w:kern w:val="2"/>
                <w:sz w:val="21"/>
                <w:szCs w:val="21"/>
              </w:rPr>
              <w:t>存在问题与建议</w:t>
            </w:r>
          </w:p>
        </w:tc>
        <w:tc>
          <w:tcPr>
            <w:tcW w:w="4107" w:type="pct"/>
            <w:gridSpan w:val="7"/>
            <w:tcBorders>
              <w:bottom w:val="single" w:color="auto" w:sz="4" w:space="0"/>
            </w:tcBorders>
            <w:shd w:val="clear" w:color="auto" w:fill="auto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rFonts w:eastAsia="仿宋"/>
                <w:kern w:val="2"/>
                <w:sz w:val="21"/>
                <w:szCs w:val="21"/>
              </w:rPr>
            </w:pPr>
            <w:r>
              <w:rPr>
                <w:rFonts w:hint="eastAsia" w:eastAsia="仿宋"/>
                <w:kern w:val="2"/>
                <w:sz w:val="21"/>
                <w:szCs w:val="21"/>
              </w:rPr>
              <w:t>建议施工单位按照水土保持方案落实各项水保措施</w:t>
            </w:r>
          </w:p>
        </w:tc>
      </w:tr>
    </w:tbl>
    <w:p>
      <w:pPr>
        <w:spacing w:line="240" w:lineRule="auto"/>
        <w:ind w:firstLine="0" w:firstLineChars="0"/>
        <w:jc w:val="center"/>
        <w:rPr>
          <w:rFonts w:hint="eastAsia" w:eastAsia="仿宋"/>
          <w:kern w:val="2"/>
          <w:sz w:val="21"/>
          <w:szCs w:val="21"/>
        </w:rPr>
      </w:pPr>
      <w:r>
        <w:rPr>
          <w:rFonts w:hint="eastAsia" w:eastAsia="仿宋"/>
          <w:kern w:val="2"/>
          <w:sz w:val="21"/>
          <w:szCs w:val="21"/>
        </w:rPr>
        <w:t>说明：取土（石）场、弃土（渣）场数量多的项目，应另做表格，逐个填写。</w:t>
      </w:r>
    </w:p>
    <w:p>
      <w:pPr>
        <w:pStyle w:val="7"/>
        <w:rPr>
          <w:rFonts w:hint="eastAsia" w:eastAsia="仿宋_GB2312"/>
          <w:kern w:val="2"/>
          <w:sz w:val="21"/>
          <w:szCs w:val="21"/>
        </w:rPr>
      </w:pPr>
    </w:p>
    <w:p>
      <w:pPr>
        <w:rPr>
          <w:rFonts w:hint="eastAsia" w:eastAsia="仿宋_GB2312"/>
          <w:kern w:val="2"/>
          <w:sz w:val="21"/>
          <w:szCs w:val="21"/>
        </w:rPr>
      </w:pPr>
    </w:p>
    <w:p>
      <w:pPr>
        <w:snapToGrid w:val="0"/>
        <w:spacing w:before="143" w:beforeLines="50" w:line="480" w:lineRule="auto"/>
        <w:ind w:firstLine="320" w:firstLineChars="100"/>
        <w:jc w:val="center"/>
        <w:outlineLvl w:val="0"/>
        <w:rPr>
          <w:rFonts w:hint="eastAsia" w:eastAsia="方正小标宋_GBK" w:cs="方正小标宋_GBK"/>
          <w:bCs/>
          <w:color w:val="000000"/>
          <w:sz w:val="32"/>
          <w:szCs w:val="32"/>
        </w:rPr>
      </w:pPr>
      <w:bookmarkStart w:id="1" w:name="_GoBack"/>
      <w:bookmarkEnd w:id="1"/>
      <w:r>
        <w:rPr>
          <w:rFonts w:hint="eastAsia" w:eastAsia="方正小标宋_GBK" w:cs="方正小标宋_GBK"/>
          <w:bCs/>
          <w:color w:val="000000"/>
          <w:sz w:val="32"/>
          <w:szCs w:val="32"/>
        </w:rPr>
        <w:t>生产建设项目水土保持监测三色评价指标及赋分表</w:t>
      </w:r>
    </w:p>
    <w:tbl>
      <w:tblPr>
        <w:tblStyle w:val="10"/>
        <w:tblW w:w="4999" w:type="pct"/>
        <w:tblInd w:w="0" w:type="dxa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96"/>
        <w:gridCol w:w="1546"/>
        <w:gridCol w:w="1123"/>
        <w:gridCol w:w="987"/>
        <w:gridCol w:w="4068"/>
      </w:tblGrid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56" w:hRule="atLeast"/>
        </w:trPr>
        <w:tc>
          <w:tcPr>
            <w:tcW w:w="137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</w:rPr>
            </w:pPr>
            <w:r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</w:rPr>
              <w:t>项目名称</w:t>
            </w:r>
          </w:p>
        </w:tc>
        <w:tc>
          <w:tcPr>
            <w:tcW w:w="3625" w:type="pct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</w:rPr>
            </w:pPr>
            <w:r>
              <w:rPr>
                <w:rFonts w:hint="default" w:ascii="Calibri" w:hAnsi="Calibri" w:eastAsia="仿宋_GB2312" w:cs="仿宋_GB2312"/>
                <w:color w:val="000000"/>
                <w:kern w:val="2"/>
                <w:sz w:val="28"/>
                <w:szCs w:val="28"/>
                <w:lang w:eastAsia="zh-CN"/>
              </w:rPr>
              <w:t>大安市李家围子至金善公路改建工程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56" w:hRule="atLeast"/>
        </w:trPr>
        <w:tc>
          <w:tcPr>
            <w:tcW w:w="137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</w:rPr>
            </w:pPr>
            <w:r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</w:rPr>
              <w:t>监测时段和</w:t>
            </w:r>
          </w:p>
          <w:p>
            <w:pPr>
              <w:widowControl/>
              <w:spacing w:line="240" w:lineRule="auto"/>
              <w:ind w:firstLine="0" w:firstLineChars="0"/>
              <w:jc w:val="center"/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</w:rPr>
            </w:pPr>
            <w:r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</w:rPr>
              <w:t>防治责任范围</w:t>
            </w:r>
          </w:p>
        </w:tc>
        <w:tc>
          <w:tcPr>
            <w:tcW w:w="3625" w:type="pct"/>
            <w:gridSpan w:val="3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</w:rPr>
            </w:pPr>
            <w:r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  <w:u w:val="single"/>
              </w:rPr>
              <w:t xml:space="preserve">     202</w:t>
            </w:r>
            <w:r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  <w:u w:val="single"/>
                <w:lang w:val="en-US" w:eastAsia="zh-CN"/>
              </w:rPr>
              <w:t>1</w:t>
            </w:r>
            <w:r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  <w:u w:val="single"/>
              </w:rPr>
              <w:t xml:space="preserve">  </w:t>
            </w:r>
            <w:r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</w:rPr>
              <w:t>年第</w:t>
            </w:r>
            <w:r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  <w:u w:val="single"/>
              </w:rPr>
              <w:t xml:space="preserve">  </w:t>
            </w:r>
            <w:r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  <w:u w:val="single"/>
                <w:lang w:val="en-US" w:eastAsia="zh-CN"/>
              </w:rPr>
              <w:t xml:space="preserve">1 </w:t>
            </w:r>
            <w:r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  <w:u w:val="single"/>
              </w:rPr>
              <w:t xml:space="preserve"> </w:t>
            </w:r>
            <w:r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</w:rPr>
              <w:t>度，</w:t>
            </w:r>
            <w:r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  <w:u w:val="single"/>
              </w:rPr>
              <w:t xml:space="preserve">   </w:t>
            </w:r>
            <w:r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  <w:u w:val="single"/>
                <w:lang w:val="en-US" w:eastAsia="zh-CN"/>
              </w:rPr>
              <w:t>4.0</w:t>
            </w:r>
            <w:r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  <w:u w:val="single"/>
              </w:rPr>
              <w:t xml:space="preserve">    </w:t>
            </w:r>
            <w:r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</w:rPr>
              <w:t xml:space="preserve">公顷     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856" w:hRule="atLeast"/>
        </w:trPr>
        <w:tc>
          <w:tcPr>
            <w:tcW w:w="137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napToGrid w:val="0"/>
              <w:spacing w:line="240" w:lineRule="auto"/>
              <w:ind w:right="95" w:firstLine="0" w:firstLineChars="0"/>
              <w:jc w:val="center"/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</w:rPr>
            </w:pPr>
            <w:r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</w:rPr>
              <w:t>三色评价结论</w:t>
            </w:r>
          </w:p>
          <w:p>
            <w:pPr>
              <w:snapToGrid w:val="0"/>
              <w:spacing w:line="240" w:lineRule="auto"/>
              <w:ind w:right="95" w:firstLine="0" w:firstLineChars="0"/>
              <w:jc w:val="center"/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</w:rPr>
            </w:pPr>
            <w:r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</w:rPr>
              <w:t>（勾选）</w:t>
            </w:r>
          </w:p>
        </w:tc>
        <w:tc>
          <w:tcPr>
            <w:tcW w:w="3625" w:type="pct"/>
            <w:gridSpan w:val="3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napToGrid w:val="0"/>
              <w:spacing w:line="240" w:lineRule="auto"/>
              <w:ind w:right="95" w:firstLine="0" w:firstLineChars="0"/>
              <w:jc w:val="center"/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</w:rPr>
            </w:pPr>
            <w:r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</w:rPr>
              <w:t>绿色</w:t>
            </w:r>
            <w:r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  <w:lang w:eastAsia="zh-CN"/>
              </w:rPr>
              <w:t>☑</w:t>
            </w:r>
            <w:r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</w:rPr>
              <w:t xml:space="preserve">     黄色</w:t>
            </w:r>
            <w:r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  <w:lang w:eastAsia="zh-CN"/>
              </w:rPr>
              <w:t>□</w:t>
            </w:r>
            <w:r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</w:rPr>
              <w:t xml:space="preserve">     红色□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42" w:hRule="atLeast"/>
        </w:trPr>
        <w:tc>
          <w:tcPr>
            <w:tcW w:w="137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</w:rPr>
            </w:pPr>
            <w:r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</w:rPr>
              <w:t>评价指标</w:t>
            </w:r>
          </w:p>
        </w:tc>
        <w:tc>
          <w:tcPr>
            <w:tcW w:w="659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</w:rPr>
            </w:pPr>
            <w:r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</w:rPr>
              <w:t>分值</w:t>
            </w:r>
          </w:p>
        </w:tc>
        <w:tc>
          <w:tcPr>
            <w:tcW w:w="579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</w:rPr>
            </w:pPr>
            <w:r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</w:rPr>
              <w:t>得分</w:t>
            </w:r>
          </w:p>
        </w:tc>
        <w:tc>
          <w:tcPr>
            <w:tcW w:w="2386" w:type="pct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240" w:lineRule="auto"/>
              <w:ind w:firstLine="0" w:firstLineChars="0"/>
              <w:jc w:val="center"/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</w:rPr>
            </w:pPr>
            <w:r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</w:rPr>
              <w:t>赋分说明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42" w:hRule="atLeast"/>
        </w:trPr>
        <w:tc>
          <w:tcPr>
            <w:tcW w:w="467" w:type="pct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</w:rPr>
            </w:pPr>
            <w:r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</w:rPr>
              <w:t>扰动土地情况</w:t>
            </w:r>
          </w:p>
        </w:tc>
        <w:tc>
          <w:tcPr>
            <w:tcW w:w="906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</w:rPr>
            </w:pPr>
            <w:r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</w:rPr>
              <w:t>扰动范围控制</w:t>
            </w:r>
          </w:p>
        </w:tc>
        <w:tc>
          <w:tcPr>
            <w:tcW w:w="65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</w:rPr>
            </w:pPr>
            <w:r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</w:rPr>
              <w:t>15</w:t>
            </w:r>
          </w:p>
        </w:tc>
        <w:tc>
          <w:tcPr>
            <w:tcW w:w="57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280" w:lineRule="exact"/>
              <w:ind w:firstLine="0" w:firstLineChars="0"/>
              <w:jc w:val="center"/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</w:rPr>
            </w:pPr>
            <w:r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</w:rPr>
              <w:t>15</w:t>
            </w:r>
          </w:p>
        </w:tc>
        <w:tc>
          <w:tcPr>
            <w:tcW w:w="2386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280" w:lineRule="exact"/>
              <w:ind w:firstLine="0" w:firstLineChars="0"/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</w:rPr>
            </w:pPr>
            <w:r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</w:rPr>
              <w:t xml:space="preserve">   工程建设扰动范围在红线范围内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42" w:hRule="atLeast"/>
        </w:trPr>
        <w:tc>
          <w:tcPr>
            <w:tcW w:w="467" w:type="pct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</w:rPr>
            </w:pPr>
          </w:p>
        </w:tc>
        <w:tc>
          <w:tcPr>
            <w:tcW w:w="906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</w:rPr>
            </w:pPr>
            <w:r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</w:rPr>
              <w:t>表土剥离保护</w:t>
            </w:r>
          </w:p>
        </w:tc>
        <w:tc>
          <w:tcPr>
            <w:tcW w:w="65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</w:rPr>
            </w:pPr>
            <w:r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</w:rPr>
              <w:t>5</w:t>
            </w:r>
          </w:p>
        </w:tc>
        <w:tc>
          <w:tcPr>
            <w:tcW w:w="57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280" w:lineRule="exact"/>
              <w:ind w:firstLine="0" w:firstLineChars="0"/>
              <w:jc w:val="center"/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</w:rPr>
            </w:pPr>
            <w:r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</w:rPr>
              <w:t>5</w:t>
            </w:r>
          </w:p>
        </w:tc>
        <w:tc>
          <w:tcPr>
            <w:tcW w:w="2386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280" w:lineRule="exact"/>
              <w:ind w:firstLine="420" w:firstLineChars="150"/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</w:rPr>
            </w:pPr>
            <w:r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</w:rPr>
              <w:t>工程建设实施了表土剥离保护措施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42" w:hRule="atLeast"/>
        </w:trPr>
        <w:tc>
          <w:tcPr>
            <w:tcW w:w="467" w:type="pct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</w:rPr>
            </w:pPr>
          </w:p>
        </w:tc>
        <w:tc>
          <w:tcPr>
            <w:tcW w:w="906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widowControl/>
              <w:snapToGrid w:val="0"/>
              <w:spacing w:line="240" w:lineRule="auto"/>
              <w:ind w:firstLine="0" w:firstLineChars="0"/>
              <w:jc w:val="center"/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</w:rPr>
            </w:pPr>
            <w:r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</w:rPr>
              <w:t>弃土（石、渣）堆放</w:t>
            </w:r>
          </w:p>
        </w:tc>
        <w:tc>
          <w:tcPr>
            <w:tcW w:w="65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</w:rPr>
            </w:pPr>
            <w:r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</w:rPr>
              <w:t>15</w:t>
            </w:r>
          </w:p>
        </w:tc>
        <w:tc>
          <w:tcPr>
            <w:tcW w:w="57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280" w:lineRule="exact"/>
              <w:ind w:firstLine="0" w:firstLineChars="0"/>
              <w:jc w:val="center"/>
              <w:rPr>
                <w:rFonts w:hint="default" w:ascii="Calibri" w:hAnsi="Calibri" w:eastAsia="仿宋_GB2312" w:cs="仿宋_GB2312"/>
                <w:color w:val="000000"/>
                <w:kern w:val="2"/>
                <w:sz w:val="28"/>
                <w:szCs w:val="28"/>
                <w:lang w:val="en-US" w:eastAsia="zh-CN"/>
              </w:rPr>
            </w:pPr>
            <w:r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  <w:lang w:val="en-US" w:eastAsia="zh-CN"/>
              </w:rPr>
              <w:t>15</w:t>
            </w:r>
          </w:p>
        </w:tc>
        <w:tc>
          <w:tcPr>
            <w:tcW w:w="2386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280" w:lineRule="exact"/>
              <w:ind w:firstLine="0" w:firstLineChars="0"/>
              <w:jc w:val="center"/>
              <w:rPr>
                <w:rFonts w:hint="default" w:ascii="Calibri" w:hAnsi="Calibri" w:eastAsia="仿宋_GB2312" w:cs="仿宋_GB2312"/>
                <w:color w:val="000000"/>
                <w:kern w:val="2"/>
                <w:sz w:val="28"/>
                <w:szCs w:val="28"/>
                <w:lang w:val="en-US" w:eastAsia="zh-CN"/>
              </w:rPr>
            </w:pPr>
            <w:r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  <w:lang w:val="en-US" w:eastAsia="zh-CN"/>
              </w:rPr>
              <w:t>工程未设置弃土场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42" w:hRule="atLeast"/>
        </w:trPr>
        <w:tc>
          <w:tcPr>
            <w:tcW w:w="137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</w:rPr>
            </w:pPr>
            <w:r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</w:rPr>
              <w:t>水土流失状况</w:t>
            </w:r>
          </w:p>
        </w:tc>
        <w:tc>
          <w:tcPr>
            <w:tcW w:w="65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</w:rPr>
            </w:pPr>
            <w:r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</w:rPr>
              <w:t>15</w:t>
            </w:r>
          </w:p>
        </w:tc>
        <w:tc>
          <w:tcPr>
            <w:tcW w:w="57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280" w:lineRule="exact"/>
              <w:ind w:firstLine="0" w:firstLineChars="0"/>
              <w:jc w:val="center"/>
              <w:rPr>
                <w:rFonts w:hint="default" w:ascii="Calibri" w:hAnsi="Calibri" w:eastAsia="仿宋_GB2312" w:cs="仿宋_GB2312"/>
                <w:color w:val="000000"/>
                <w:kern w:val="2"/>
                <w:sz w:val="28"/>
                <w:szCs w:val="28"/>
                <w:lang w:val="en-US" w:eastAsia="zh-CN"/>
              </w:rPr>
            </w:pPr>
            <w:r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  <w:lang w:val="en-US" w:eastAsia="zh-CN"/>
              </w:rPr>
              <w:t>15</w:t>
            </w:r>
          </w:p>
        </w:tc>
        <w:tc>
          <w:tcPr>
            <w:tcW w:w="2386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280" w:lineRule="exact"/>
              <w:ind w:firstLine="0" w:firstLineChars="0"/>
              <w:jc w:val="center"/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</w:rPr>
            </w:pPr>
            <w:r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</w:rPr>
              <w:t>水土流失量</w:t>
            </w:r>
            <w:r>
              <w:rPr>
                <w:rFonts w:hint="eastAsia" w:eastAsia="仿宋_GB2312" w:cs="Times New Roman"/>
                <w:color w:val="000000"/>
                <w:kern w:val="2"/>
                <w:sz w:val="28"/>
                <w:szCs w:val="28"/>
                <w:lang w:val="en-US" w:eastAsia="zh-CN"/>
              </w:rPr>
              <w:t>15.6</w:t>
            </w:r>
            <w:r>
              <w:rPr>
                <w:rFonts w:hint="default" w:ascii="Times New Roman" w:hAnsi="Times New Roman" w:eastAsia="仿宋_GB2312" w:cs="Times New Roman"/>
                <w:color w:val="000000"/>
                <w:kern w:val="2"/>
                <w:sz w:val="28"/>
                <w:szCs w:val="28"/>
              </w:rPr>
              <w:t>m</w:t>
            </w:r>
            <w:r>
              <w:rPr>
                <w:rFonts w:hint="default" w:ascii="Times New Roman" w:hAnsi="Times New Roman" w:eastAsia="仿宋_GB2312" w:cs="Times New Roman"/>
                <w:color w:val="000000"/>
                <w:kern w:val="2"/>
                <w:sz w:val="28"/>
                <w:szCs w:val="28"/>
                <w:vertAlign w:val="superscript"/>
              </w:rPr>
              <w:t>3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42" w:hRule="atLeast"/>
        </w:trPr>
        <w:tc>
          <w:tcPr>
            <w:tcW w:w="467" w:type="pct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</w:rPr>
            </w:pPr>
            <w:r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</w:rPr>
              <w:t>水土流失防治成效</w:t>
            </w:r>
          </w:p>
        </w:tc>
        <w:tc>
          <w:tcPr>
            <w:tcW w:w="906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</w:rPr>
            </w:pPr>
            <w:r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</w:rPr>
              <w:t>工程措施</w:t>
            </w:r>
          </w:p>
        </w:tc>
        <w:tc>
          <w:tcPr>
            <w:tcW w:w="65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</w:rPr>
            </w:pPr>
            <w:r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</w:rPr>
              <w:t>20</w:t>
            </w:r>
          </w:p>
        </w:tc>
        <w:tc>
          <w:tcPr>
            <w:tcW w:w="57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280" w:lineRule="exact"/>
              <w:ind w:firstLine="0" w:firstLineChars="0"/>
              <w:jc w:val="center"/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</w:rPr>
            </w:pPr>
            <w:r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</w:rPr>
              <w:t>20</w:t>
            </w:r>
          </w:p>
        </w:tc>
        <w:tc>
          <w:tcPr>
            <w:tcW w:w="2386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280" w:lineRule="exact"/>
              <w:ind w:firstLine="0" w:firstLineChars="0"/>
              <w:jc w:val="center"/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</w:rPr>
            </w:pPr>
            <w:r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</w:rPr>
              <w:t>无措施落实不及时、不到位现象</w:t>
            </w:r>
          </w:p>
        </w:tc>
      </w:tr>
      <w:tr>
        <w:trPr>
          <w:cantSplit/>
          <w:trHeight w:val="742" w:hRule="atLeast"/>
        </w:trPr>
        <w:tc>
          <w:tcPr>
            <w:tcW w:w="467" w:type="pct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widowControl/>
              <w:spacing w:line="240" w:lineRule="auto"/>
              <w:ind w:firstLine="0" w:firstLineChars="0"/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</w:rPr>
            </w:pPr>
          </w:p>
        </w:tc>
        <w:tc>
          <w:tcPr>
            <w:tcW w:w="906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</w:rPr>
            </w:pPr>
            <w:r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</w:rPr>
              <w:t>植物措施</w:t>
            </w:r>
          </w:p>
        </w:tc>
        <w:tc>
          <w:tcPr>
            <w:tcW w:w="65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</w:rPr>
            </w:pPr>
            <w:r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</w:rPr>
              <w:t>15</w:t>
            </w:r>
          </w:p>
        </w:tc>
        <w:tc>
          <w:tcPr>
            <w:tcW w:w="57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280" w:lineRule="exact"/>
              <w:ind w:firstLine="0" w:firstLineChars="0"/>
              <w:jc w:val="center"/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</w:rPr>
            </w:pPr>
            <w:r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</w:rPr>
              <w:t>15</w:t>
            </w:r>
          </w:p>
        </w:tc>
        <w:tc>
          <w:tcPr>
            <w:tcW w:w="2386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280" w:lineRule="exact"/>
              <w:ind w:firstLine="0" w:firstLineChars="0"/>
              <w:jc w:val="center"/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</w:rPr>
            </w:pPr>
            <w:r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</w:rPr>
              <w:t>植物措施尚未实施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42" w:hRule="atLeast"/>
        </w:trPr>
        <w:tc>
          <w:tcPr>
            <w:tcW w:w="467" w:type="pct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widowControl/>
              <w:spacing w:line="240" w:lineRule="auto"/>
              <w:ind w:firstLine="0" w:firstLineChars="0"/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</w:rPr>
            </w:pPr>
          </w:p>
        </w:tc>
        <w:tc>
          <w:tcPr>
            <w:tcW w:w="906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</w:rPr>
            </w:pPr>
            <w:r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</w:rPr>
              <w:t>临时措施</w:t>
            </w:r>
          </w:p>
        </w:tc>
        <w:tc>
          <w:tcPr>
            <w:tcW w:w="65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</w:rPr>
            </w:pPr>
            <w:r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</w:rPr>
              <w:t>10</w:t>
            </w:r>
          </w:p>
        </w:tc>
        <w:tc>
          <w:tcPr>
            <w:tcW w:w="57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280" w:lineRule="exact"/>
              <w:ind w:firstLine="0" w:firstLineChars="0"/>
              <w:jc w:val="center"/>
              <w:rPr>
                <w:rFonts w:hint="default" w:ascii="Calibri" w:hAnsi="Calibri" w:eastAsia="仿宋_GB2312" w:cs="仿宋_GB2312"/>
                <w:color w:val="000000"/>
                <w:kern w:val="2"/>
                <w:sz w:val="28"/>
                <w:szCs w:val="28"/>
                <w:lang w:val="en-US" w:eastAsia="zh-CN"/>
              </w:rPr>
            </w:pPr>
            <w:r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  <w:lang w:val="en-US" w:eastAsia="zh-CN"/>
              </w:rPr>
              <w:t>10</w:t>
            </w:r>
          </w:p>
        </w:tc>
        <w:tc>
          <w:tcPr>
            <w:tcW w:w="2386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280" w:lineRule="exact"/>
              <w:ind w:firstLine="0" w:firstLineChars="0"/>
              <w:jc w:val="center"/>
              <w:rPr>
                <w:rFonts w:hint="default" w:ascii="Calibri" w:hAnsi="Calibri" w:eastAsia="仿宋_GB2312" w:cs="仿宋_GB2312"/>
                <w:color w:val="000000"/>
                <w:kern w:val="2"/>
                <w:sz w:val="28"/>
                <w:szCs w:val="28"/>
                <w:lang w:val="en-US" w:eastAsia="zh-CN"/>
              </w:rPr>
            </w:pPr>
            <w:r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</w:rPr>
              <w:t>无措施落实不及时、不到位现象</w:t>
            </w:r>
          </w:p>
        </w:tc>
      </w:tr>
      <w:tr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742" w:hRule="atLeast"/>
        </w:trPr>
        <w:tc>
          <w:tcPr>
            <w:tcW w:w="137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</w:rPr>
            </w:pPr>
            <w:r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</w:rPr>
              <w:t>水土流失危害</w:t>
            </w:r>
          </w:p>
        </w:tc>
        <w:tc>
          <w:tcPr>
            <w:tcW w:w="65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</w:rPr>
            </w:pPr>
            <w:r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</w:rPr>
              <w:t>5</w:t>
            </w:r>
          </w:p>
        </w:tc>
        <w:tc>
          <w:tcPr>
            <w:tcW w:w="57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280" w:lineRule="exact"/>
              <w:ind w:firstLine="0" w:firstLineChars="0"/>
              <w:jc w:val="center"/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</w:rPr>
            </w:pPr>
            <w:r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</w:rPr>
              <w:t>5</w:t>
            </w:r>
          </w:p>
        </w:tc>
        <w:tc>
          <w:tcPr>
            <w:tcW w:w="2386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280" w:lineRule="exact"/>
              <w:ind w:firstLine="0" w:firstLineChars="0"/>
              <w:jc w:val="center"/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</w:rPr>
            </w:pPr>
            <w:r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</w:rPr>
              <w:t>未产生水土流失危害</w:t>
            </w:r>
          </w:p>
        </w:tc>
      </w:tr>
      <w:tr>
        <w:trPr>
          <w:cantSplit/>
          <w:trHeight w:val="742" w:hRule="atLeast"/>
        </w:trPr>
        <w:tc>
          <w:tcPr>
            <w:tcW w:w="1374" w:type="pct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</w:rPr>
            </w:pPr>
            <w:r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</w:rPr>
              <w:t>合  计</w:t>
            </w:r>
          </w:p>
        </w:tc>
        <w:tc>
          <w:tcPr>
            <w:tcW w:w="65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widowControl/>
              <w:spacing w:line="240" w:lineRule="auto"/>
              <w:ind w:firstLine="0" w:firstLineChars="0"/>
              <w:jc w:val="center"/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</w:rPr>
            </w:pPr>
            <w:r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</w:rPr>
              <w:t>100</w:t>
            </w:r>
          </w:p>
        </w:tc>
        <w:tc>
          <w:tcPr>
            <w:tcW w:w="579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280" w:lineRule="exact"/>
              <w:ind w:firstLine="0" w:firstLineChars="0"/>
              <w:jc w:val="center"/>
              <w:rPr>
                <w:rFonts w:hint="default" w:ascii="Calibri" w:hAnsi="Calibri" w:eastAsia="仿宋_GB2312" w:cs="仿宋_GB2312"/>
                <w:color w:val="000000"/>
                <w:kern w:val="2"/>
                <w:sz w:val="28"/>
                <w:szCs w:val="28"/>
                <w:lang w:val="en-US" w:eastAsia="zh-CN"/>
              </w:rPr>
            </w:pPr>
            <w:r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  <w:lang w:val="en-US" w:eastAsia="zh-CN"/>
              </w:rPr>
              <w:t>100</w:t>
            </w:r>
          </w:p>
        </w:tc>
        <w:tc>
          <w:tcPr>
            <w:tcW w:w="2386" w:type="pc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noWrap w:val="0"/>
            <w:vAlign w:val="center"/>
          </w:tcPr>
          <w:p>
            <w:pPr>
              <w:spacing w:line="280" w:lineRule="exact"/>
              <w:ind w:firstLine="0" w:firstLineChars="0"/>
              <w:jc w:val="center"/>
              <w:rPr>
                <w:rFonts w:hint="eastAsia" w:ascii="Calibri" w:hAnsi="Calibri" w:eastAsia="仿宋_GB2312" w:cs="仿宋_GB2312"/>
                <w:color w:val="000000"/>
                <w:kern w:val="2"/>
                <w:sz w:val="28"/>
                <w:szCs w:val="28"/>
              </w:rPr>
            </w:pPr>
          </w:p>
        </w:tc>
      </w:tr>
    </w:tbl>
    <w:p>
      <w:pPr>
        <w:ind w:left="0" w:leftChars="0" w:firstLine="0" w:firstLineChars="0"/>
      </w:pPr>
    </w:p>
    <w:p>
      <w:pPr>
        <w:snapToGrid w:val="0"/>
        <w:spacing w:before="143" w:beforeLines="50" w:line="480" w:lineRule="auto"/>
        <w:ind w:firstLine="320" w:firstLineChars="100"/>
        <w:jc w:val="center"/>
        <w:outlineLvl w:val="0"/>
        <w:rPr>
          <w:rFonts w:hint="eastAsia" w:eastAsia="方正小标宋_GBK" w:cs="方正小标宋_GBK"/>
          <w:bCs/>
          <w:color w:val="000000"/>
          <w:sz w:val="32"/>
          <w:szCs w:val="32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  <w:ind w:firstLine="480"/>
      </w:pPr>
      <w:r>
        <w:separator/>
      </w:r>
    </w:p>
  </w:endnote>
  <w:endnote w:type="continuationSeparator" w:id="1">
    <w:p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_GB2312">
    <w:panose1 w:val="02010609030101010101"/>
    <w:charset w:val="86"/>
    <w:family w:val="modern"/>
    <w:pitch w:val="default"/>
    <w:sig w:usb0="00000001" w:usb1="080E0000" w:usb2="00000000" w:usb3="00000000" w:csb0="00040000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华文楷体">
    <w:altName w:val="楷体_GB2312"/>
    <w:panose1 w:val="02010600040101010101"/>
    <w:charset w:val="86"/>
    <w:family w:val="auto"/>
    <w:pitch w:val="default"/>
    <w:sig w:usb0="00000000" w:usb1="00000000" w:usb2="00000000" w:usb3="00000000" w:csb0="0004009F" w:csb1="DFD70000"/>
  </w:font>
  <w:font w:name="方正小标宋_GBK">
    <w:altName w:val="微软雅黑"/>
    <w:panose1 w:val="03000509000000000000"/>
    <w:charset w:val="86"/>
    <w:family w:val="auto"/>
    <w:pitch w:val="default"/>
    <w:sig w:usb0="00000000" w:usb1="00000000" w:usb2="00000000" w:usb3="00000000" w:csb0="00040000" w:csb1="00000000"/>
  </w:font>
  <w:font w:name="楷体_GB2312">
    <w:panose1 w:val="02010609030101010101"/>
    <w:charset w:val="86"/>
    <w:family w:val="auto"/>
    <w:pitch w:val="default"/>
    <w:sig w:usb0="00000001" w:usb1="080E0000" w:usb2="00000000" w:usb3="00000000" w:csb0="0004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40" w:lineRule="auto"/>
        <w:ind w:firstLine="480"/>
      </w:pPr>
      <w:r>
        <w:separator/>
      </w:r>
    </w:p>
  </w:footnote>
  <w:footnote w:type="continuationSeparator" w:id="1">
    <w:p>
      <w:pPr>
        <w:spacing w:line="240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ind w:left="480" w:firstLine="0" w:firstLineChars="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ind w:firstLine="36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B23FF8"/>
    <w:rsid w:val="00056EFA"/>
    <w:rsid w:val="00062F79"/>
    <w:rsid w:val="0009158F"/>
    <w:rsid w:val="00095FD6"/>
    <w:rsid w:val="000E36B2"/>
    <w:rsid w:val="000F7572"/>
    <w:rsid w:val="00105449"/>
    <w:rsid w:val="001134E0"/>
    <w:rsid w:val="001161CB"/>
    <w:rsid w:val="00151701"/>
    <w:rsid w:val="00195564"/>
    <w:rsid w:val="001A5C3D"/>
    <w:rsid w:val="001B3385"/>
    <w:rsid w:val="001C4C5C"/>
    <w:rsid w:val="001C69AF"/>
    <w:rsid w:val="001D5CDD"/>
    <w:rsid w:val="001E1FAA"/>
    <w:rsid w:val="001F7B10"/>
    <w:rsid w:val="002172C5"/>
    <w:rsid w:val="00220714"/>
    <w:rsid w:val="00244700"/>
    <w:rsid w:val="00244EF9"/>
    <w:rsid w:val="00247595"/>
    <w:rsid w:val="00271F86"/>
    <w:rsid w:val="002B1E40"/>
    <w:rsid w:val="002D52DF"/>
    <w:rsid w:val="002F2AAA"/>
    <w:rsid w:val="00305206"/>
    <w:rsid w:val="003261BB"/>
    <w:rsid w:val="00343719"/>
    <w:rsid w:val="003B450C"/>
    <w:rsid w:val="003E5D31"/>
    <w:rsid w:val="00426AF4"/>
    <w:rsid w:val="00437E36"/>
    <w:rsid w:val="004506AE"/>
    <w:rsid w:val="004624B3"/>
    <w:rsid w:val="0046486D"/>
    <w:rsid w:val="0047516D"/>
    <w:rsid w:val="004A657C"/>
    <w:rsid w:val="004B2B3F"/>
    <w:rsid w:val="004E732D"/>
    <w:rsid w:val="00531C5F"/>
    <w:rsid w:val="0053655F"/>
    <w:rsid w:val="005747D3"/>
    <w:rsid w:val="0058565E"/>
    <w:rsid w:val="005A3087"/>
    <w:rsid w:val="005D28E1"/>
    <w:rsid w:val="005F46E2"/>
    <w:rsid w:val="00616B3B"/>
    <w:rsid w:val="006228AF"/>
    <w:rsid w:val="00656634"/>
    <w:rsid w:val="00667058"/>
    <w:rsid w:val="006C6AA2"/>
    <w:rsid w:val="006D09D9"/>
    <w:rsid w:val="007246F4"/>
    <w:rsid w:val="00761728"/>
    <w:rsid w:val="007646C9"/>
    <w:rsid w:val="0079539A"/>
    <w:rsid w:val="007A1ED8"/>
    <w:rsid w:val="007A5902"/>
    <w:rsid w:val="007B0835"/>
    <w:rsid w:val="007D6C1B"/>
    <w:rsid w:val="007F290C"/>
    <w:rsid w:val="00807BA8"/>
    <w:rsid w:val="00811538"/>
    <w:rsid w:val="0083147C"/>
    <w:rsid w:val="00831A06"/>
    <w:rsid w:val="00840F1F"/>
    <w:rsid w:val="00852434"/>
    <w:rsid w:val="00853A45"/>
    <w:rsid w:val="008B285A"/>
    <w:rsid w:val="008B4EAE"/>
    <w:rsid w:val="008C1225"/>
    <w:rsid w:val="008E6178"/>
    <w:rsid w:val="009134B3"/>
    <w:rsid w:val="00920003"/>
    <w:rsid w:val="00924F70"/>
    <w:rsid w:val="00933848"/>
    <w:rsid w:val="009469B2"/>
    <w:rsid w:val="009471ED"/>
    <w:rsid w:val="00953AAE"/>
    <w:rsid w:val="0096040F"/>
    <w:rsid w:val="00972524"/>
    <w:rsid w:val="00991F38"/>
    <w:rsid w:val="009C6D31"/>
    <w:rsid w:val="009D43A8"/>
    <w:rsid w:val="009F4D46"/>
    <w:rsid w:val="00A45CE7"/>
    <w:rsid w:val="00A47CB3"/>
    <w:rsid w:val="00A51528"/>
    <w:rsid w:val="00A60083"/>
    <w:rsid w:val="00A6273C"/>
    <w:rsid w:val="00A628B1"/>
    <w:rsid w:val="00A654E8"/>
    <w:rsid w:val="00A71242"/>
    <w:rsid w:val="00A716EB"/>
    <w:rsid w:val="00A7342A"/>
    <w:rsid w:val="00A73FC3"/>
    <w:rsid w:val="00A827B2"/>
    <w:rsid w:val="00AC600C"/>
    <w:rsid w:val="00AF27BE"/>
    <w:rsid w:val="00B00437"/>
    <w:rsid w:val="00B0743E"/>
    <w:rsid w:val="00B16D11"/>
    <w:rsid w:val="00B23FF8"/>
    <w:rsid w:val="00B36492"/>
    <w:rsid w:val="00B4142D"/>
    <w:rsid w:val="00B67F2A"/>
    <w:rsid w:val="00B71F46"/>
    <w:rsid w:val="00BE73E7"/>
    <w:rsid w:val="00C03A6C"/>
    <w:rsid w:val="00C118FC"/>
    <w:rsid w:val="00C406B5"/>
    <w:rsid w:val="00C60A6E"/>
    <w:rsid w:val="00C853B1"/>
    <w:rsid w:val="00C876BC"/>
    <w:rsid w:val="00C87A4D"/>
    <w:rsid w:val="00CA3B28"/>
    <w:rsid w:val="00CC4C0E"/>
    <w:rsid w:val="00CC4F81"/>
    <w:rsid w:val="00CD2298"/>
    <w:rsid w:val="00D04BBB"/>
    <w:rsid w:val="00D15A08"/>
    <w:rsid w:val="00D368D0"/>
    <w:rsid w:val="00D415F3"/>
    <w:rsid w:val="00D53926"/>
    <w:rsid w:val="00D55660"/>
    <w:rsid w:val="00D6438D"/>
    <w:rsid w:val="00D73CC2"/>
    <w:rsid w:val="00D900B2"/>
    <w:rsid w:val="00D95794"/>
    <w:rsid w:val="00DD5FA4"/>
    <w:rsid w:val="00DE28ED"/>
    <w:rsid w:val="00E00DE7"/>
    <w:rsid w:val="00E01D57"/>
    <w:rsid w:val="00E0570B"/>
    <w:rsid w:val="00E2519A"/>
    <w:rsid w:val="00E440DC"/>
    <w:rsid w:val="00E605A0"/>
    <w:rsid w:val="00E77440"/>
    <w:rsid w:val="00E84AB3"/>
    <w:rsid w:val="00E9351D"/>
    <w:rsid w:val="00E95946"/>
    <w:rsid w:val="00EC56C6"/>
    <w:rsid w:val="00ED41D8"/>
    <w:rsid w:val="00ED7D92"/>
    <w:rsid w:val="00F00D9B"/>
    <w:rsid w:val="00F048EE"/>
    <w:rsid w:val="00F05CD2"/>
    <w:rsid w:val="00F114FF"/>
    <w:rsid w:val="00F179A4"/>
    <w:rsid w:val="00F226D0"/>
    <w:rsid w:val="00F37DF8"/>
    <w:rsid w:val="00FA6FB0"/>
    <w:rsid w:val="00FB3BEE"/>
    <w:rsid w:val="00FB5276"/>
    <w:rsid w:val="00FD771E"/>
    <w:rsid w:val="00FF7609"/>
    <w:rsid w:val="01DD0AC7"/>
    <w:rsid w:val="028E7B09"/>
    <w:rsid w:val="03512F94"/>
    <w:rsid w:val="04A528DC"/>
    <w:rsid w:val="04DE0ACC"/>
    <w:rsid w:val="056D5529"/>
    <w:rsid w:val="05F22918"/>
    <w:rsid w:val="066A3344"/>
    <w:rsid w:val="06E30FBB"/>
    <w:rsid w:val="083B3D14"/>
    <w:rsid w:val="091F154B"/>
    <w:rsid w:val="09480681"/>
    <w:rsid w:val="09992462"/>
    <w:rsid w:val="09A6627C"/>
    <w:rsid w:val="0AED38CD"/>
    <w:rsid w:val="0B852785"/>
    <w:rsid w:val="0B872BF1"/>
    <w:rsid w:val="0BE73793"/>
    <w:rsid w:val="0C1730CF"/>
    <w:rsid w:val="0C343A0A"/>
    <w:rsid w:val="0C5D2DFF"/>
    <w:rsid w:val="0D3E43FB"/>
    <w:rsid w:val="0DA63B16"/>
    <w:rsid w:val="0E3B2AF6"/>
    <w:rsid w:val="0E6E5BA9"/>
    <w:rsid w:val="1086143E"/>
    <w:rsid w:val="12416323"/>
    <w:rsid w:val="1246381D"/>
    <w:rsid w:val="13734B2A"/>
    <w:rsid w:val="15786463"/>
    <w:rsid w:val="16252CC7"/>
    <w:rsid w:val="16E21E86"/>
    <w:rsid w:val="17137294"/>
    <w:rsid w:val="18A94D1D"/>
    <w:rsid w:val="18F515EA"/>
    <w:rsid w:val="19197FE0"/>
    <w:rsid w:val="193F0F2B"/>
    <w:rsid w:val="19753873"/>
    <w:rsid w:val="19832090"/>
    <w:rsid w:val="19F21C61"/>
    <w:rsid w:val="1A300675"/>
    <w:rsid w:val="1A907B5F"/>
    <w:rsid w:val="1C696D5E"/>
    <w:rsid w:val="1D295D99"/>
    <w:rsid w:val="1DA1022D"/>
    <w:rsid w:val="1E6B70C9"/>
    <w:rsid w:val="20BF1ACE"/>
    <w:rsid w:val="21F30FAA"/>
    <w:rsid w:val="225C3285"/>
    <w:rsid w:val="226A5EF1"/>
    <w:rsid w:val="22E35DA4"/>
    <w:rsid w:val="2381664C"/>
    <w:rsid w:val="23FA0F96"/>
    <w:rsid w:val="24192C3F"/>
    <w:rsid w:val="25A37717"/>
    <w:rsid w:val="26EF5EAD"/>
    <w:rsid w:val="278F3E5B"/>
    <w:rsid w:val="28256376"/>
    <w:rsid w:val="283C4EFB"/>
    <w:rsid w:val="28A509DC"/>
    <w:rsid w:val="28DC03E0"/>
    <w:rsid w:val="2B404DA6"/>
    <w:rsid w:val="2C5B7AA5"/>
    <w:rsid w:val="2D3D668A"/>
    <w:rsid w:val="2D732CA1"/>
    <w:rsid w:val="2D7F79FA"/>
    <w:rsid w:val="2E751E5E"/>
    <w:rsid w:val="2EB33AA9"/>
    <w:rsid w:val="2EE82C4B"/>
    <w:rsid w:val="2EEB1BFB"/>
    <w:rsid w:val="2F00163A"/>
    <w:rsid w:val="2F7F0771"/>
    <w:rsid w:val="30DE2C6D"/>
    <w:rsid w:val="30FC166E"/>
    <w:rsid w:val="32D30609"/>
    <w:rsid w:val="34633F2A"/>
    <w:rsid w:val="357C1909"/>
    <w:rsid w:val="373D7A77"/>
    <w:rsid w:val="37B879F5"/>
    <w:rsid w:val="38645A6B"/>
    <w:rsid w:val="38CE4E96"/>
    <w:rsid w:val="3906146D"/>
    <w:rsid w:val="39C5786C"/>
    <w:rsid w:val="39F742DC"/>
    <w:rsid w:val="39FE49A0"/>
    <w:rsid w:val="3BB312C3"/>
    <w:rsid w:val="3C792E24"/>
    <w:rsid w:val="3CA945F5"/>
    <w:rsid w:val="3CDB6743"/>
    <w:rsid w:val="3D4222AD"/>
    <w:rsid w:val="3D464716"/>
    <w:rsid w:val="3E2537F7"/>
    <w:rsid w:val="3ED924BE"/>
    <w:rsid w:val="3FA118FD"/>
    <w:rsid w:val="3FAF0284"/>
    <w:rsid w:val="4014269C"/>
    <w:rsid w:val="4034034E"/>
    <w:rsid w:val="41046068"/>
    <w:rsid w:val="411B719E"/>
    <w:rsid w:val="431173B5"/>
    <w:rsid w:val="439A7A89"/>
    <w:rsid w:val="43E71A15"/>
    <w:rsid w:val="43EC5D0E"/>
    <w:rsid w:val="440E78AD"/>
    <w:rsid w:val="44192FE7"/>
    <w:rsid w:val="441B5BD3"/>
    <w:rsid w:val="444B1663"/>
    <w:rsid w:val="446846FB"/>
    <w:rsid w:val="449F5A8C"/>
    <w:rsid w:val="45222877"/>
    <w:rsid w:val="45D82A83"/>
    <w:rsid w:val="45F06199"/>
    <w:rsid w:val="46F42E6F"/>
    <w:rsid w:val="47836BED"/>
    <w:rsid w:val="48A72905"/>
    <w:rsid w:val="48F22DC5"/>
    <w:rsid w:val="49332345"/>
    <w:rsid w:val="4985339C"/>
    <w:rsid w:val="49BE3665"/>
    <w:rsid w:val="49E74A72"/>
    <w:rsid w:val="4A2E3AC3"/>
    <w:rsid w:val="4A662C10"/>
    <w:rsid w:val="4A994FAC"/>
    <w:rsid w:val="4AB3755C"/>
    <w:rsid w:val="4AE26626"/>
    <w:rsid w:val="4AF86D26"/>
    <w:rsid w:val="4BB53844"/>
    <w:rsid w:val="4C0417D0"/>
    <w:rsid w:val="4C12449B"/>
    <w:rsid w:val="4C1619D7"/>
    <w:rsid w:val="4CB47576"/>
    <w:rsid w:val="4CBC4797"/>
    <w:rsid w:val="510969A2"/>
    <w:rsid w:val="51225785"/>
    <w:rsid w:val="51C11351"/>
    <w:rsid w:val="523F4601"/>
    <w:rsid w:val="52AD176F"/>
    <w:rsid w:val="52C60B12"/>
    <w:rsid w:val="54C346CC"/>
    <w:rsid w:val="55F61615"/>
    <w:rsid w:val="575A23E3"/>
    <w:rsid w:val="57732210"/>
    <w:rsid w:val="584C751F"/>
    <w:rsid w:val="59003427"/>
    <w:rsid w:val="598F3BF9"/>
    <w:rsid w:val="5C230885"/>
    <w:rsid w:val="5C8B7536"/>
    <w:rsid w:val="5CC14657"/>
    <w:rsid w:val="5CC231CF"/>
    <w:rsid w:val="5CEA5617"/>
    <w:rsid w:val="5D4A22BF"/>
    <w:rsid w:val="5D4C30B6"/>
    <w:rsid w:val="5D5913DB"/>
    <w:rsid w:val="5D5D4ED0"/>
    <w:rsid w:val="5D9305C4"/>
    <w:rsid w:val="5DB40DD8"/>
    <w:rsid w:val="5E820325"/>
    <w:rsid w:val="5F8C3B7C"/>
    <w:rsid w:val="5FE804C4"/>
    <w:rsid w:val="60BA3ACF"/>
    <w:rsid w:val="612F2CF4"/>
    <w:rsid w:val="61A640AB"/>
    <w:rsid w:val="61FB5C05"/>
    <w:rsid w:val="62C96E99"/>
    <w:rsid w:val="62CE1970"/>
    <w:rsid w:val="64387A9B"/>
    <w:rsid w:val="647001A5"/>
    <w:rsid w:val="64C41236"/>
    <w:rsid w:val="65567525"/>
    <w:rsid w:val="673C2890"/>
    <w:rsid w:val="688F54B9"/>
    <w:rsid w:val="696E76F1"/>
    <w:rsid w:val="699D6BDF"/>
    <w:rsid w:val="69FE1BF6"/>
    <w:rsid w:val="6BC93F2A"/>
    <w:rsid w:val="6DAD46A8"/>
    <w:rsid w:val="6FDD7CAB"/>
    <w:rsid w:val="6FFA65D8"/>
    <w:rsid w:val="733615E7"/>
    <w:rsid w:val="733A2475"/>
    <w:rsid w:val="7448350E"/>
    <w:rsid w:val="746F1962"/>
    <w:rsid w:val="7509528C"/>
    <w:rsid w:val="75967C85"/>
    <w:rsid w:val="77CA7307"/>
    <w:rsid w:val="79102805"/>
    <w:rsid w:val="799408D6"/>
    <w:rsid w:val="799C595D"/>
    <w:rsid w:val="79E83679"/>
    <w:rsid w:val="7B3345E5"/>
    <w:rsid w:val="7C4A653E"/>
    <w:rsid w:val="7DB77201"/>
    <w:rsid w:val="7E68223C"/>
    <w:rsid w:val="7E93375A"/>
    <w:rsid w:val="7EE60B74"/>
    <w:rsid w:val="7FF53D86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Calibri" w:hAnsi="Calibri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qFormat="1"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nhideWhenUsed="0" w:uiPriority="0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0" w:semiHidden="0" w:name="Balloon Text"/>
    <w:lsdException w:unhideWhenUsed="0" w:uiPriority="59" w:semiHidden="0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next w:val="2"/>
    <w:qFormat/>
    <w:uiPriority w:val="0"/>
    <w:pPr>
      <w:widowControl w:val="0"/>
      <w:spacing w:line="363" w:lineRule="auto"/>
      <w:ind w:firstLine="480" w:firstLineChars="200"/>
      <w:jc w:val="both"/>
    </w:pPr>
    <w:rPr>
      <w:rFonts w:ascii="Times New Roman" w:hAnsi="Times New Roman" w:eastAsia="宋体" w:cs="Times New Roman"/>
      <w:sz w:val="24"/>
      <w:szCs w:val="24"/>
      <w:lang w:val="en-US" w:eastAsia="zh-CN" w:bidi="ar-SA"/>
    </w:rPr>
  </w:style>
  <w:style w:type="paragraph" w:styleId="3">
    <w:name w:val="heading 1"/>
    <w:basedOn w:val="1"/>
    <w:next w:val="1"/>
    <w:link w:val="16"/>
    <w:qFormat/>
    <w:uiPriority w:val="9"/>
    <w:pPr>
      <w:tabs>
        <w:tab w:val="left" w:pos="8280"/>
      </w:tabs>
      <w:snapToGrid w:val="0"/>
      <w:spacing w:beforeLines="50" w:afterLines="50" w:line="700" w:lineRule="exact"/>
      <w:jc w:val="center"/>
      <w:outlineLvl w:val="0"/>
    </w:pPr>
    <w:rPr>
      <w:rFonts w:eastAsia="仿宋_GB2312"/>
      <w:b/>
      <w:sz w:val="64"/>
      <w:szCs w:val="64"/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10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styleId="4">
    <w:name w:val="Balloon Text"/>
    <w:basedOn w:val="1"/>
    <w:link w:val="14"/>
    <w:unhideWhenUsed/>
    <w:qFormat/>
    <w:uiPriority w:val="0"/>
    <w:rPr>
      <w:sz w:val="18"/>
      <w:szCs w:val="18"/>
    </w:rPr>
  </w:style>
  <w:style w:type="paragraph" w:styleId="5">
    <w:name w:val="footer"/>
    <w:basedOn w:val="1"/>
    <w:link w:val="13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2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toc 2"/>
    <w:basedOn w:val="1"/>
    <w:next w:val="1"/>
    <w:semiHidden/>
    <w:unhideWhenUsed/>
    <w:qFormat/>
    <w:uiPriority w:val="39"/>
    <w:pPr>
      <w:ind w:left="420" w:leftChars="200"/>
    </w:pPr>
  </w:style>
  <w:style w:type="paragraph" w:styleId="8">
    <w:name w:val="Title"/>
    <w:next w:val="9"/>
    <w:link w:val="15"/>
    <w:qFormat/>
    <w:uiPriority w:val="10"/>
    <w:pPr>
      <w:spacing w:before="240" w:after="60"/>
      <w:jc w:val="center"/>
      <w:outlineLvl w:val="0"/>
    </w:pPr>
    <w:rPr>
      <w:rFonts w:asciiTheme="majorHAnsi" w:hAnsiTheme="majorHAnsi" w:eastAsiaTheme="majorEastAsia" w:cstheme="majorBidi"/>
      <w:b/>
      <w:bCs/>
      <w:kern w:val="2"/>
      <w:sz w:val="32"/>
      <w:szCs w:val="32"/>
      <w:lang w:val="en-US" w:eastAsia="zh-CN" w:bidi="ar-SA"/>
    </w:rPr>
  </w:style>
  <w:style w:type="paragraph" w:styleId="9">
    <w:name w:val="No Spacing"/>
    <w:qFormat/>
    <w:uiPriority w:val="1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customStyle="1" w:styleId="12">
    <w:name w:val="页眉 Char"/>
    <w:basedOn w:val="11"/>
    <w:link w:val="6"/>
    <w:qFormat/>
    <w:uiPriority w:val="99"/>
    <w:rPr>
      <w:sz w:val="18"/>
      <w:szCs w:val="18"/>
    </w:rPr>
  </w:style>
  <w:style w:type="character" w:customStyle="1" w:styleId="13">
    <w:name w:val="页脚 Char"/>
    <w:basedOn w:val="11"/>
    <w:link w:val="5"/>
    <w:qFormat/>
    <w:uiPriority w:val="99"/>
    <w:rPr>
      <w:sz w:val="18"/>
      <w:szCs w:val="18"/>
    </w:rPr>
  </w:style>
  <w:style w:type="character" w:customStyle="1" w:styleId="14">
    <w:name w:val="批注框文本 Char"/>
    <w:basedOn w:val="11"/>
    <w:link w:val="4"/>
    <w:qFormat/>
    <w:uiPriority w:val="0"/>
    <w:rPr>
      <w:sz w:val="18"/>
      <w:szCs w:val="18"/>
    </w:rPr>
  </w:style>
  <w:style w:type="character" w:customStyle="1" w:styleId="15">
    <w:name w:val="标题 Char"/>
    <w:basedOn w:val="11"/>
    <w:link w:val="8"/>
    <w:qFormat/>
    <w:uiPriority w:val="10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6">
    <w:name w:val="标题 1 Char"/>
    <w:basedOn w:val="11"/>
    <w:link w:val="3"/>
    <w:qFormat/>
    <w:uiPriority w:val="9"/>
    <w:rPr>
      <w:rFonts w:ascii="Times New Roman" w:hAnsi="Times New Roman" w:eastAsia="仿宋_GB2312" w:cs="Times New Roman"/>
      <w:b/>
      <w:sz w:val="64"/>
      <w:szCs w:val="6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2.xml"/><Relationship Id="rId8" Type="http://schemas.openxmlformats.org/officeDocument/2006/relationships/footer" Target="footer1.xml"/><Relationship Id="rId7" Type="http://schemas.openxmlformats.org/officeDocument/2006/relationships/header" Target="header3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customXml" Target="../customXml/item1.xml"/><Relationship Id="rId15" Type="http://schemas.openxmlformats.org/officeDocument/2006/relationships/image" Target="media/image4.jpeg"/><Relationship Id="rId14" Type="http://schemas.openxmlformats.org/officeDocument/2006/relationships/image" Target="media/image3.jpeg"/><Relationship Id="rId13" Type="http://schemas.openxmlformats.org/officeDocument/2006/relationships/image" Target="media/image2.jpeg"/><Relationship Id="rId12" Type="http://schemas.openxmlformats.org/officeDocument/2006/relationships/image" Target="media/image1.png"/><Relationship Id="rId11" Type="http://schemas.openxmlformats.org/officeDocument/2006/relationships/theme" Target="theme/theme1.xml"/><Relationship Id="rId10" Type="http://schemas.openxmlformats.org/officeDocument/2006/relationships/footer" Target="footer3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6</Pages>
  <Words>352</Words>
  <Characters>2012</Characters>
  <Lines>16</Lines>
  <Paragraphs>4</Paragraphs>
  <TotalTime>1</TotalTime>
  <ScaleCrop>false</ScaleCrop>
  <LinksUpToDate>false</LinksUpToDate>
  <CharactersWithSpaces>2360</CharactersWithSpaces>
  <Application>WPS Office_11.1.0.10463_F1E327BC-269C-435d-A152-05C5408002CA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2020-05-27T11:45:00Z</dcterms:created>
  <dc:creator>lenovo2</dc:creator>
  <cp:lastModifiedBy>admin</cp:lastModifiedBy>
  <cp:lastPrinted>2020-11-02T07:48:00Z</cp:lastPrinted>
  <dcterms:modified xsi:type="dcterms:W3CDTF">2021-04-29T00:50:59Z</dcterms:modified>
  <cp:revision>24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2052-11.1.0.10463</vt:lpwstr>
  </property>
  <property fmtid="{D5CDD505-2E9C-101B-9397-08002B2CF9AE}" pid="3" name="ICV">
    <vt:lpwstr>62D60E3204B8434783D105929E60CD02</vt:lpwstr>
  </property>
</Properties>
</file>