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לארבייטסאיינזץ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58 000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Westerbork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לברנבלד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Barneveld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התעסקותם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543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לחרטוחנבוס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Hertogenbosch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Aussenstellen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Osten abtransportiert wird was menschenmoglich ist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הפורטוגזים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ולשחררן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509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544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Findelkinder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201 37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אלטרנטיביות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545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183 37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Zolliken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Christenglaube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רפורמי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546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102 137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547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138 37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1818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548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549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535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1258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ist uninteressant an sich ich will es nur erklaren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Herr Hauptmann es ist an sich so uninteressant wie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nur etwas aber diese FIlle ob es auch EinzelfIlle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sind ganz egal noch gerade allerdings hier bei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150 000 Schweizer Francs und dann Einschaltung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schwedischen Gesandtschaft das entscheidet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kein Dezernent einfach aus dem Lameng heraus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לכשעצמו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לכשעצמו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190 37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ירכשו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5 3 1943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2324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ירכשו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abschiebt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550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קתולי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שהקתולי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והגירושין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551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137 37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ביציאתה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Badoglio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מוסוליני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552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Nolte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553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203 37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מישלינגה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Mischlinge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פרגוואי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הונדורס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Lippmann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Rosenthal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511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ושותפיו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Festigung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Volkstums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ולזלוטקה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Slottke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הגרניטורה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554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512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המרוכזים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ביודנלגרים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Palastinajuden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558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555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270 37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מבדילים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556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3232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204 37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557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Wirtschafts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Verwaltungshauptamt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Wirtschafts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Verwaltungshauptamt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206 37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Palastinajuden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Juden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189 37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בתיווך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לאקוודור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Sussman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להונדורס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לפרגוואי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בתיווך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ויצומצם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Anordnungen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jetzt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erteilt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jawohl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559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לאפמנס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Leefmans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560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Hahnemann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561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2449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207 37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562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וגמקר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Gemmeker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Konzentration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הרטוחגנבוס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513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563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Abtransport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Auschwitz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Palastina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Austausch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18 37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Hochheimer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564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209 37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ליכטנשטרן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Lichtenstern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אוברלנדר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Oberlander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565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608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205 37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514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בסילוקם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566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2426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567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198 37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לכישרונותיהם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2366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568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במשמעותם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ומפורטוגל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לעמיתיהם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מובהק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2324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569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Mischehen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2 252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סטריליזציה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1 300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570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Seyss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Inquart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Parteigenosse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בליקווידציה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 Kinder dieser Gemeinschaft denselben Weg gehen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לסטריליזציה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571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Netherlands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Government in View of the Prosecution and Punishment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German Major War Criminals Deportation of Jewish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Netherlanders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538 531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515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576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572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113 000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1287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573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211 37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2460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574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Beuthen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577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Melchior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Friediger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79 37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575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516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הוותיקות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ויוונדי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התבססה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Sturmer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קומאינטרן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Sturmer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ומזכירתו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הפרלמנט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29 8 1943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והתפוצצויות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התפטרותה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קונסטיטוציוני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המבוססים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המתבוללים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מהקריטריונים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1 10 1943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28 9 1943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Duckwitz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הסוציאל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ולהדטופט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Hedtoft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ולהאנסון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Hansson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517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הסוציאל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ומייעצים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לפרופסורים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ביוזמתם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פרופורציונלי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פרופורציונלי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שהתעניינות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Buchenwald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ינגאמה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Neuengamme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518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Texiere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מפוקפק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הבישופים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אמבולנסים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Haestrup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מלוכדת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הסטודנטים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פטרולים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519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Pancke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וקאנשטיין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Mildner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520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