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שבלעדיו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זיכרהייטסווזן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Generalkommissar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Sicherheitswesen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Seyss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Inquart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Blutschutz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Reischauer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Stettin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18 8 1941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ריישאואר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1627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שבעקבותיהם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כמחוללי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Seyss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Inquart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Werkveruiminglager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שיתקבצו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Westerbork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הרטוחנבוס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Hertogenbosch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1253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vogelfrei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Rustungsjuden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1254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9 7 1943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תתקבלנה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הלונדוני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5 11 1943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Hahnemann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13 11 1943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28 2 1944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האינטלקטואלים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אינטלקטואלי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1484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אינטלקטואלי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האינטלקטואלים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השכלתניות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והרוחניות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1255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10 8 1942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Weizsacker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1072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27 2 1943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1256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במחבואים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Mildner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Abtransport der Juden zwei Schiffe gechartert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getobt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erzahlten mir Eichmann und Obersturmbanfuhrer Gunther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Vretreter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לנוכחותי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1077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3 11 1943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והמהומות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16 4 1948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Steengracht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בהוכחותיו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1257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בנעימה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Hencke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17 9 1943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Eichmann habe bereits an den Reichsfuhrer berichtet und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Saboteurs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ולספוג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1258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והפלוגתא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שידרמאיר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Schiedermair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בווסטפליה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Westphalia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2 10 1944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25 4 1940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25 4 1940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11 5 1941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Benzler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ובמהומות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ולהרחקתם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8 000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644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ולהפעילם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ודרקונית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Fuchs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1259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1244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סאבאץ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סאבאץ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875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1260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המנטליות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הבלקנית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ונזדעזע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ומתפקידם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דיפלומטית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ובדרישתי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Fuschl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לסילוקם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2 10 1941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29 9 1941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הישארותם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לסילוקם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881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1162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Stuschke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שמרכזיו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בדוברובניק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Dubrovnik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ושנכבש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1261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vertrauliche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Erfassung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Erfassung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Erfassung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samtlicher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Polizeiattache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durchgefuhrt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Durchdruck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Konzept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Vertrualiche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Erfassung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Abromeit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Kuhnel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1262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שתסגיר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ששרטטת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שורטטה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אגאיס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1000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426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אגאיס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ובסביבתה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אגאיס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17 2 1943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אגאיס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6 2 1943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1263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אגאיס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26 2 1943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גטואיזציה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18 3 1943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שמתעתדים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1264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nichtgriechischen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21 3 1943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16 00 10 00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