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3A5C"/>
          <w:sz w:val="72"/>
          <w:szCs w:val="72"/>
        </w:rPr>
        <w:t xml:space="preserve">LeadForce CRM</w:t>
      </w:r>
    </w:p>
    <w:p>
      <w:pPr>
        <w:spacing w:after="400"/>
        <w:jc w:val="center"/>
      </w:pPr>
      <w:r>
        <w:rPr>
          <w:rFonts w:ascii="Arial" w:cs="Arial" w:eastAsia="Arial" w:hAnsi="Arial"/>
          <w:color w:val="2E75B6"/>
          <w:sz w:val="32"/>
          <w:szCs w:val="32"/>
        </w:rPr>
        <w:t xml:space="preserve">Product Specification &amp; Development Blueprint</w:t>
      </w:r>
    </w:p>
    <w:p>
      <w:pPr>
        <w:pBdr>
          <w:top w:val="single" w:color="2E75B6" w:sz="2" w:space="8"/>
        </w:pBdr>
        <w:spacing w:after="100" w:before="200"/>
        <w:jc w:val="center"/>
      </w:pPr>
      <w:r>
        <w:rPr>
          <w:rFonts w:ascii="Arial" w:cs="Arial" w:eastAsia="Arial" w:hAnsi="Arial"/>
          <w:color w:val="666666"/>
          <w:sz w:val="24"/>
          <w:szCs w:val="24"/>
        </w:rPr>
        <w:t xml:space="preserve">Version 1.0  |  April 2026</w:t>
      </w:r>
    </w:p>
    <w:p>
      <w:pPr>
        <w:jc w:val="center"/>
      </w:pPr>
      <w:r>
        <w:rPr>
          <w:rFonts w:ascii="Arial" w:cs="Arial" w:eastAsia="Arial" w:hAnsi="Arial"/>
          <w:i/>
          <w:iCs/>
          <w:color w:val="666666"/>
          <w:sz w:val="22"/>
          <w:szCs w:val="22"/>
        </w:rPr>
        <w:t xml:space="preserve">CONFIDENTIAL</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Table of Contents</w:t>
      </w:r>
    </w:p>
    <w:p>
      <w:pPr>
        <w:spacing w:after="60"/>
        <w:ind w:left="360"/>
      </w:pPr>
      <w:r>
        <w:rPr>
          <w:rFonts w:ascii="Arial" w:cs="Arial" w:eastAsia="Arial" w:hAnsi="Arial"/>
          <w:color w:val="2E75B6"/>
          <w:sz w:val="22"/>
          <w:szCs w:val="22"/>
        </w:rPr>
        <w:t xml:space="preserve">1. Executive Summary</w:t>
      </w:r>
    </w:p>
    <w:p>
      <w:pPr>
        <w:spacing w:after="60"/>
        <w:ind w:left="360"/>
      </w:pPr>
      <w:r>
        <w:rPr>
          <w:rFonts w:ascii="Arial" w:cs="Arial" w:eastAsia="Arial" w:hAnsi="Arial"/>
          <w:color w:val="2E75B6"/>
          <w:sz w:val="22"/>
          <w:szCs w:val="22"/>
        </w:rPr>
        <w:t xml:space="preserve">2. User Roles &amp; Permissions</w:t>
      </w:r>
    </w:p>
    <w:p>
      <w:pPr>
        <w:spacing w:after="60"/>
        <w:ind w:left="360"/>
      </w:pPr>
      <w:r>
        <w:rPr>
          <w:rFonts w:ascii="Arial" w:cs="Arial" w:eastAsia="Arial" w:hAnsi="Arial"/>
          <w:color w:val="2E75B6"/>
          <w:sz w:val="22"/>
          <w:szCs w:val="22"/>
        </w:rPr>
        <w:t xml:space="preserve">3. Pages &amp; Features</w:t>
      </w:r>
    </w:p>
    <w:p>
      <w:pPr>
        <w:spacing w:after="60"/>
        <w:ind w:left="360"/>
      </w:pPr>
      <w:r>
        <w:rPr>
          <w:rFonts w:ascii="Arial" w:cs="Arial" w:eastAsia="Arial" w:hAnsi="Arial"/>
          <w:color w:val="2E75B6"/>
          <w:sz w:val="22"/>
          <w:szCs w:val="22"/>
        </w:rPr>
        <w:t xml:space="preserve">4. Dashboard</w:t>
      </w:r>
    </w:p>
    <w:p>
      <w:pPr>
        <w:spacing w:after="60"/>
        <w:ind w:left="360"/>
      </w:pPr>
      <w:r>
        <w:rPr>
          <w:rFonts w:ascii="Arial" w:cs="Arial" w:eastAsia="Arial" w:hAnsi="Arial"/>
          <w:color w:val="2E75B6"/>
          <w:sz w:val="22"/>
          <w:szCs w:val="22"/>
        </w:rPr>
        <w:t xml:space="preserve">5. Campaigns</w:t>
      </w:r>
    </w:p>
    <w:p>
      <w:pPr>
        <w:spacing w:after="60"/>
        <w:ind w:left="360"/>
      </w:pPr>
      <w:r>
        <w:rPr>
          <w:rFonts w:ascii="Arial" w:cs="Arial" w:eastAsia="Arial" w:hAnsi="Arial"/>
          <w:color w:val="2E75B6"/>
          <w:sz w:val="22"/>
          <w:szCs w:val="22"/>
        </w:rPr>
        <w:t xml:space="preserve">6. Calling / Dialer</w:t>
      </w:r>
    </w:p>
    <w:p>
      <w:pPr>
        <w:spacing w:after="60"/>
        <w:ind w:left="360"/>
      </w:pPr>
      <w:r>
        <w:rPr>
          <w:rFonts w:ascii="Arial" w:cs="Arial" w:eastAsia="Arial" w:hAnsi="Arial"/>
          <w:color w:val="2E75B6"/>
          <w:sz w:val="22"/>
          <w:szCs w:val="22"/>
        </w:rPr>
        <w:t xml:space="preserve">7. Scripts &amp; Versions</w:t>
      </w:r>
    </w:p>
    <w:p>
      <w:pPr>
        <w:spacing w:after="60"/>
        <w:ind w:left="360"/>
      </w:pPr>
      <w:r>
        <w:rPr>
          <w:rFonts w:ascii="Arial" w:cs="Arial" w:eastAsia="Arial" w:hAnsi="Arial"/>
          <w:color w:val="2E75B6"/>
          <w:sz w:val="22"/>
          <w:szCs w:val="22"/>
        </w:rPr>
        <w:t xml:space="preserve">8. Schedule / Tasks / Calendar</w:t>
      </w:r>
    </w:p>
    <w:p>
      <w:pPr>
        <w:spacing w:after="60"/>
        <w:ind w:left="360"/>
      </w:pPr>
      <w:r>
        <w:rPr>
          <w:rFonts w:ascii="Arial" w:cs="Arial" w:eastAsia="Arial" w:hAnsi="Arial"/>
          <w:color w:val="2E75B6"/>
          <w:sz w:val="22"/>
          <w:szCs w:val="22"/>
        </w:rPr>
        <w:t xml:space="preserve">9. Pipelines</w:t>
      </w:r>
    </w:p>
    <w:p>
      <w:pPr>
        <w:spacing w:after="60"/>
        <w:ind w:left="360"/>
      </w:pPr>
      <w:r>
        <w:rPr>
          <w:rFonts w:ascii="Arial" w:cs="Arial" w:eastAsia="Arial" w:hAnsi="Arial"/>
          <w:color w:val="2E75B6"/>
          <w:sz w:val="22"/>
          <w:szCs w:val="22"/>
        </w:rPr>
        <w:t xml:space="preserve">10. Reports</w:t>
      </w:r>
    </w:p>
    <w:p>
      <w:pPr>
        <w:spacing w:after="60"/>
        <w:ind w:left="360"/>
      </w:pPr>
      <w:r>
        <w:rPr>
          <w:rFonts w:ascii="Arial" w:cs="Arial" w:eastAsia="Arial" w:hAnsi="Arial"/>
          <w:color w:val="2E75B6"/>
          <w:sz w:val="22"/>
          <w:szCs w:val="22"/>
        </w:rPr>
        <w:t xml:space="preserve">11. Data Imports</w:t>
      </w:r>
    </w:p>
    <w:p>
      <w:pPr>
        <w:spacing w:after="60"/>
        <w:ind w:left="360"/>
      </w:pPr>
      <w:r>
        <w:rPr>
          <w:rFonts w:ascii="Arial" w:cs="Arial" w:eastAsia="Arial" w:hAnsi="Arial"/>
          <w:color w:val="2E75B6"/>
          <w:sz w:val="22"/>
          <w:szCs w:val="22"/>
        </w:rPr>
        <w:t xml:space="preserve">12. Email Integration</w:t>
      </w:r>
    </w:p>
    <w:p>
      <w:pPr>
        <w:spacing w:after="60"/>
        <w:ind w:left="360"/>
      </w:pPr>
      <w:r>
        <w:rPr>
          <w:rFonts w:ascii="Arial" w:cs="Arial" w:eastAsia="Arial" w:hAnsi="Arial"/>
          <w:color w:val="2E75B6"/>
          <w:sz w:val="22"/>
          <w:szCs w:val="22"/>
        </w:rPr>
        <w:t xml:space="preserve">13. Settings &amp; Configuration</w:t>
      </w:r>
    </w:p>
    <w:p>
      <w:pPr>
        <w:spacing w:after="60"/>
        <w:ind w:left="360"/>
      </w:pPr>
      <w:r>
        <w:rPr>
          <w:rFonts w:ascii="Arial" w:cs="Arial" w:eastAsia="Arial" w:hAnsi="Arial"/>
          <w:color w:val="2E75B6"/>
          <w:sz w:val="22"/>
          <w:szCs w:val="22"/>
        </w:rPr>
        <w:t xml:space="preserve">14. Data Model Overview</w:t>
      </w:r>
    </w:p>
    <w:p>
      <w:pPr>
        <w:spacing w:after="60"/>
        <w:ind w:left="360"/>
      </w:pPr>
      <w:r>
        <w:rPr>
          <w:rFonts w:ascii="Arial" w:cs="Arial" w:eastAsia="Arial" w:hAnsi="Arial"/>
          <w:color w:val="2E75B6"/>
          <w:sz w:val="22"/>
          <w:szCs w:val="22"/>
        </w:rPr>
        <w:t xml:space="preserve">15. Lead Lifecycle &amp; Lists</w:t>
      </w:r>
    </w:p>
    <w:p>
      <w:pPr>
        <w:spacing w:after="60"/>
        <w:ind w:left="360"/>
      </w:pPr>
      <w:r>
        <w:rPr>
          <w:rFonts w:ascii="Arial" w:cs="Arial" w:eastAsia="Arial" w:hAnsi="Arial"/>
          <w:color w:val="2E75B6"/>
          <w:sz w:val="22"/>
          <w:szCs w:val="22"/>
        </w:rPr>
        <w:t xml:space="preserve">16. Campaign Data Health</w:t>
      </w:r>
    </w:p>
    <w:p>
      <w:pPr>
        <w:spacing w:after="60"/>
        <w:ind w:left="360"/>
      </w:pPr>
      <w:r>
        <w:rPr>
          <w:rFonts w:ascii="Arial" w:cs="Arial" w:eastAsia="Arial" w:hAnsi="Arial"/>
          <w:color w:val="2E75B6"/>
          <w:sz w:val="22"/>
          <w:szCs w:val="22"/>
        </w:rPr>
        <w:t xml:space="preserve">17. Session Tracking</w:t>
      </w:r>
    </w:p>
    <w:p>
      <w:pPr>
        <w:spacing w:after="60"/>
        <w:ind w:left="360"/>
      </w:pPr>
      <w:r>
        <w:rPr>
          <w:rFonts w:ascii="Arial" w:cs="Arial" w:eastAsia="Arial" w:hAnsi="Arial"/>
          <w:color w:val="2E75B6"/>
          <w:sz w:val="22"/>
          <w:szCs w:val="22"/>
        </w:rPr>
        <w:t xml:space="preserve">18. Notification System</w:t>
      </w:r>
    </w:p>
    <w:p>
      <w:pPr>
        <w:spacing w:after="60"/>
        <w:ind w:left="360"/>
      </w:pPr>
      <w:r>
        <w:rPr>
          <w:rFonts w:ascii="Arial" w:cs="Arial" w:eastAsia="Arial" w:hAnsi="Arial"/>
          <w:color w:val="2E75B6"/>
          <w:sz w:val="22"/>
          <w:szCs w:val="22"/>
        </w:rPr>
        <w:t xml:space="preserve">19. Client Portal</w:t>
      </w:r>
    </w:p>
    <w:p>
      <w:pPr>
        <w:spacing w:after="60"/>
        <w:ind w:left="360"/>
      </w:pPr>
      <w:r>
        <w:rPr>
          <w:rFonts w:ascii="Arial" w:cs="Arial" w:eastAsia="Arial" w:hAnsi="Arial"/>
          <w:color w:val="2E75B6"/>
          <w:sz w:val="22"/>
          <w:szCs w:val="22"/>
        </w:rPr>
        <w:t xml:space="preserve">20. JustCall Integration</w:t>
      </w:r>
    </w:p>
    <w:p>
      <w:pPr>
        <w:spacing w:after="60"/>
        <w:ind w:left="360"/>
      </w:pPr>
      <w:r>
        <w:rPr>
          <w:rFonts w:ascii="Arial" w:cs="Arial" w:eastAsia="Arial" w:hAnsi="Arial"/>
          <w:color w:val="2E75B6"/>
          <w:sz w:val="22"/>
          <w:szCs w:val="22"/>
        </w:rPr>
        <w:t xml:space="preserve">21. Recommended Tech Stack</w:t>
      </w:r>
    </w:p>
    <w:p>
      <w:pPr>
        <w:spacing w:after="60"/>
        <w:ind w:left="360"/>
      </w:pPr>
      <w:r>
        <w:rPr>
          <w:rFonts w:ascii="Arial" w:cs="Arial" w:eastAsia="Arial" w:hAnsi="Arial"/>
          <w:color w:val="2E75B6"/>
          <w:sz w:val="22"/>
          <w:szCs w:val="22"/>
        </w:rPr>
        <w:t xml:space="preserve">22. Suggestions &amp; Best Practices</w:t>
      </w:r>
    </w:p>
    <w:p>
      <w:pPr>
        <w:spacing w:after="60"/>
        <w:ind w:left="360"/>
      </w:pPr>
      <w:r>
        <w:rPr>
          <w:rFonts w:ascii="Arial" w:cs="Arial" w:eastAsia="Arial" w:hAnsi="Arial"/>
          <w:color w:val="2E75B6"/>
          <w:sz w:val="22"/>
          <w:szCs w:val="22"/>
        </w:rPr>
        <w:t xml:space="preserve">23. Future Features / Roadmap</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 Executive Summary</w:t>
      </w:r>
    </w:p>
    <w:p>
      <w:pPr>
        <w:spacing w:after="120" w:line="276"/>
      </w:pPr>
      <w:r>
        <w:rPr>
          <w:rFonts w:ascii="Arial" w:cs="Arial" w:eastAsia="Arial" w:hAnsi="Arial"/>
          <w:i w:val="false"/>
          <w:iCs w:val="false"/>
          <w:color w:val="000000"/>
          <w:sz w:val="22"/>
          <w:szCs w:val="22"/>
        </w:rPr>
        <w:t xml:space="preserve">LeadForce CRM is a purpose-built sales engagement platform designed for outsourced SDR teams and sales agencies. It provides a unified workspace combining power dialing, campaign management, pipeline tracking, and client reporting into a single application.</w:t>
      </w:r>
    </w:p>
    <w:p>
      <w:pPr>
        <w:spacing w:after="120" w:line="276"/>
      </w:pPr>
      <w:r>
        <w:rPr>
          <w:rFonts w:ascii="Arial" w:cs="Arial" w:eastAsia="Arial" w:hAnsi="Arial"/>
          <w:i w:val="false"/>
          <w:iCs w:val="false"/>
          <w:color w:val="000000"/>
          <w:sz w:val="22"/>
          <w:szCs w:val="22"/>
        </w:rPr>
        <w:t xml:space="preserve">The system is being built first as an internal tool for the company, with the intent to commercialize and sell it as a SaaS product. The primary competitors are Close and Zoho CRM. The architecture must support multi-tenancy, customizable configurations, and a telephony abstraction layer to support JustCall initially with the flexibility to add providers like Twilio for the commercial release.</w:t>
      </w:r>
    </w:p>
    <w:p>
      <w:pPr>
        <w:spacing w:after="80"/>
      </w:pPr>
    </w:p>
    <w:p>
      <w:pPr>
        <w:pStyle w:val="Heading2"/>
        <w:spacing w:after="150" w:before="300"/>
      </w:pPr>
      <w:r>
        <w:rPr>
          <w:rFonts w:ascii="Arial" w:cs="Arial" w:eastAsia="Arial" w:hAnsi="Arial"/>
          <w:b/>
          <w:bCs/>
          <w:color w:val="2E75B6"/>
          <w:sz w:val="28"/>
          <w:szCs w:val="28"/>
        </w:rPr>
        <w:t xml:space="preserve">Core Value Proposition</w:t>
      </w:r>
    </w:p>
    <w:p>
      <w:pPr>
        <w:pStyle w:val="ListParagraph"/>
        <w:numPr>
          <w:ilvl w:val="0"/>
          <w:numId w:val="2"/>
        </w:numPr>
        <w:spacing w:after="80" w:line="276"/>
      </w:pPr>
      <w:r>
        <w:rPr>
          <w:rFonts w:ascii="Arial" w:cs="Arial" w:eastAsia="Arial" w:hAnsi="Arial"/>
          <w:sz w:val="22"/>
          <w:szCs w:val="22"/>
        </w:rPr>
        <w:t xml:space="preserve">Power dialer with built-in scripts, AI company summaries, and structured call outcomes</w:t>
      </w:r>
    </w:p>
    <w:p>
      <w:pPr>
        <w:pStyle w:val="ListParagraph"/>
        <w:numPr>
          <w:ilvl w:val="0"/>
          <w:numId w:val="2"/>
        </w:numPr>
        <w:spacing w:after="80" w:line="276"/>
      </w:pPr>
      <w:r>
        <w:rPr>
          <w:rFonts w:ascii="Arial" w:cs="Arial" w:eastAsia="Arial" w:hAnsi="Arial"/>
          <w:sz w:val="22"/>
          <w:szCs w:val="22"/>
        </w:rPr>
        <w:t xml:space="preserve">Campaign-centric architecture: all activity is organized around client campaigns</w:t>
      </w:r>
    </w:p>
    <w:p>
      <w:pPr>
        <w:pStyle w:val="ListParagraph"/>
        <w:numPr>
          <w:ilvl w:val="0"/>
          <w:numId w:val="2"/>
        </w:numPr>
        <w:spacing w:after="80" w:line="276"/>
      </w:pPr>
      <w:r>
        <w:rPr>
          <w:rFonts w:ascii="Arial" w:cs="Arial" w:eastAsia="Arial" w:hAnsi="Arial"/>
          <w:sz w:val="22"/>
          <w:szCs w:val="22"/>
        </w:rPr>
        <w:t xml:space="preserve">Real-time KPIs and data health scoring to surface which campaigns need attention</w:t>
      </w:r>
    </w:p>
    <w:p>
      <w:pPr>
        <w:pStyle w:val="ListParagraph"/>
        <w:numPr>
          <w:ilvl w:val="0"/>
          <w:numId w:val="2"/>
        </w:numPr>
        <w:spacing w:after="80" w:line="276"/>
      </w:pPr>
      <w:r>
        <w:rPr>
          <w:rFonts w:ascii="Arial" w:cs="Arial" w:eastAsia="Arial" w:hAnsi="Arial"/>
          <w:sz w:val="22"/>
          <w:szCs w:val="22"/>
        </w:rPr>
        <w:t xml:space="preserve">Dual reporting: client-facing reports (PDF + live dashboard) and internal performance metrics</w:t>
      </w:r>
    </w:p>
    <w:p>
      <w:pPr>
        <w:pStyle w:val="ListParagraph"/>
        <w:numPr>
          <w:ilvl w:val="0"/>
          <w:numId w:val="2"/>
        </w:numPr>
        <w:spacing w:after="80" w:line="276"/>
      </w:pPr>
      <w:r>
        <w:rPr>
          <w:rFonts w:ascii="Arial" w:cs="Arial" w:eastAsia="Arial" w:hAnsi="Arial"/>
          <w:sz w:val="22"/>
          <w:szCs w:val="22"/>
        </w:rPr>
        <w:t xml:space="preserve">Automated lead lifecycle management with intelligent retry logic</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2. User Roles &amp; Permissions</w:t>
      </w:r>
    </w:p>
    <w:p>
      <w:pPr>
        <w:spacing w:after="120" w:line="276"/>
      </w:pPr>
      <w:r>
        <w:rPr>
          <w:rFonts w:ascii="Arial" w:cs="Arial" w:eastAsia="Arial" w:hAnsi="Arial"/>
          <w:i w:val="false"/>
          <w:iCs w:val="false"/>
          <w:color w:val="000000"/>
          <w:sz w:val="22"/>
          <w:szCs w:val="22"/>
        </w:rPr>
        <w:t xml:space="preserve">The system has four user roles. When the CRM is sold commercially, the buyer becomes the Admin of their instance. Permissions are configurable from the Admin settings panel.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2400"/>
        <w:gridCol w:w="2160"/>
      </w:tblGrid>
      <w:tr>
        <w:tc>
          <w:tcPr>
            <w:tcW w:type="dxa" w:w="1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c>
          <w:tcPr>
            <w:tcW w:type="dxa" w:w="2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Restrictions</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Admin</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System owner. Sets up configurations, integrations, and company settings.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Full access. Invite users, assign clients, manage campaigns, create scripts, configure pipelines/outcomes, data imports.</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1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Manager</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Oversees campaigns and SDR performance. Can also make calls.</w:t>
            </w:r>
          </w:p>
        </w:tc>
        <w:tc>
          <w:tcPr>
            <w:tcW w:type="dxa" w:w="24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Create campaigns, upload CSV data, assign SDRs to campaigns, view all campaign KPIs, generate reports, create tasks for all users, manage pipeline deals.</w:t>
            </w:r>
          </w:p>
        </w:tc>
        <w:tc>
          <w:tcPr>
            <w:tcW w:type="dxa" w:w="2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Cannot access system configuration or integrations settings (unless granted by Admin).</w:t>
            </w:r>
          </w:p>
        </w:tc>
      </w:tr>
      <w:tr>
        <w:tc>
          <w:tcPr>
            <w:tcW w:type="dxa" w:w="1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Caller / SDR</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Makes calls, logs outcomes, manages their own tasks and pipeline deals.</w:t>
            </w:r>
          </w:p>
        </w:tc>
        <w:tc>
          <w:tcPr>
            <w:tcW w:type="dxa" w:w="2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View assigned campaigns, use power dialer, log call outcomes, manage own tasks, move pipeline deals, view own KPIs.</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Cannot create campaigns, import data, view other SDRs' data, or assign tasks to others.</w:t>
            </w:r>
          </w:p>
        </w:tc>
      </w:tr>
      <w:tr>
        <w:tc>
          <w:tcPr>
            <w:tcW w:type="dxa" w:w="1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Client</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External client with read-only access to their campaign performance.</w:t>
            </w:r>
          </w:p>
        </w:tc>
        <w:tc>
          <w:tcPr>
            <w:tcW w:type="dxa" w:w="24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View client-facing dashboard with aggregate metrics. View pipeline status for their campaigns.</w:t>
            </w:r>
          </w:p>
        </w:tc>
        <w:tc>
          <w:tcPr>
            <w:tcW w:type="dxa" w:w="2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 access to individual lead details, call recordings, or internal metrics. Dashboard content configurable by Admin.</w:t>
            </w:r>
          </w:p>
        </w:tc>
      </w:tr>
    </w:tbl>
    <w:p>
      <w:pPr>
        <w:spacing w:after="80"/>
      </w:pPr>
    </w:p>
    <w:p>
      <w:pPr>
        <w:pStyle w:val="Heading2"/>
        <w:spacing w:after="150" w:before="300"/>
      </w:pPr>
      <w:r>
        <w:rPr>
          <w:rFonts w:ascii="Arial" w:cs="Arial" w:eastAsia="Arial" w:hAnsi="Arial"/>
          <w:b/>
          <w:bCs/>
          <w:color w:val="2E75B6"/>
          <w:sz w:val="28"/>
          <w:szCs w:val="28"/>
        </w:rPr>
        <w:t xml:space="preserve">Permission Customization</w:t>
      </w:r>
    </w:p>
    <w:p>
      <w:pPr>
        <w:spacing w:after="120" w:line="276"/>
      </w:pPr>
      <w:r>
        <w:rPr>
          <w:rFonts w:ascii="Arial" w:cs="Arial" w:eastAsia="Arial" w:hAnsi="Arial"/>
          <w:i w:val="false"/>
          <w:iCs w:val="false"/>
          <w:color w:val="000000"/>
          <w:sz w:val="22"/>
          <w:szCs w:val="22"/>
        </w:rPr>
        <w:t xml:space="preserve">Admin can grant additional permissions to any role through the Settings page. Examples include allowing Managers to create scripts, allowing SDRs to import data, or granting specific users script editing rights. This flexibility is critical for the commercial product where different companies have different team structures.</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3. Pages &amp; Features</w:t>
      </w:r>
    </w:p>
    <w:p>
      <w:pPr>
        <w:spacing w:after="120" w:line="276"/>
      </w:pPr>
      <w:r>
        <w:rPr>
          <w:rFonts w:ascii="Arial" w:cs="Arial" w:eastAsia="Arial" w:hAnsi="Arial"/>
          <w:i w:val="false"/>
          <w:iCs w:val="false"/>
          <w:color w:val="000000"/>
          <w:sz w:val="22"/>
          <w:szCs w:val="22"/>
        </w:rPr>
        <w:t xml:space="preserve">The application consists of the following primary pages: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2160"/>
      </w:tblGrid>
      <w:tr>
        <w:tc>
          <w:tcPr>
            <w:tcW w:type="dxa" w:w="2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Page</w:t>
            </w:r>
          </w:p>
        </w:tc>
        <w:tc>
          <w:tcPr>
            <w:tcW w:type="dxa" w:w="44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2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Access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Dashboard</w:t>
            </w:r>
          </w:p>
        </w:tc>
        <w:tc>
          <w:tcPr>
            <w:tcW w:type="dxa" w:w="4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Campaign overview, KPIs, tasks, data health at a glance</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All roles (filtered by role)</w:t>
            </w:r>
          </w:p>
        </w:tc>
      </w:tr>
      <w:tr>
        <w:tc>
          <w:tcPr>
            <w:tcW w:type="dxa" w:w="2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Campaigns</w:t>
            </w:r>
          </w:p>
        </w:tc>
        <w:tc>
          <w:tcPr>
            <w:tcW w:type="dxa" w:w="44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Create, configure, pause, archive campaigns</w:t>
            </w:r>
          </w:p>
        </w:tc>
        <w:tc>
          <w:tcPr>
            <w:tcW w:type="dxa" w:w="2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Admin, Manager</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Calling</w:t>
            </w:r>
          </w:p>
        </w:tc>
        <w:tc>
          <w:tcPr>
            <w:tcW w:type="dxa" w:w="4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Power dialer interface with scripts, queue, and outcome logging</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Manager (as caller), SDR</w:t>
            </w:r>
          </w:p>
        </w:tc>
      </w:tr>
      <w:tr>
        <w:tc>
          <w:tcPr>
            <w:tcW w:type="dxa" w:w="2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Schedule / Tasks / Calendar</w:t>
            </w:r>
          </w:p>
        </w:tc>
        <w:tc>
          <w:tcPr>
            <w:tcW w:type="dxa" w:w="44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Task management, calendar view, session scheduling</w:t>
            </w:r>
          </w:p>
        </w:tc>
        <w:tc>
          <w:tcPr>
            <w:tcW w:type="dxa" w:w="2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All internal roles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Pipelines</w:t>
            </w:r>
          </w:p>
        </w:tc>
        <w:tc>
          <w:tcPr>
            <w:tcW w:type="dxa" w:w="4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Visual pipeline boards per campaign with deal cards</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Admin, Manager, SDR</w:t>
            </w:r>
          </w:p>
        </w:tc>
      </w:tr>
      <w:tr>
        <w:tc>
          <w:tcPr>
            <w:tcW w:type="dxa" w:w="2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Scripts &amp; Versions</w:t>
            </w:r>
          </w:p>
        </w:tc>
        <w:tc>
          <w:tcPr>
            <w:tcW w:type="dxa" w:w="44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Create, edit, version, and assign call scripts</w:t>
            </w:r>
          </w:p>
        </w:tc>
        <w:tc>
          <w:tcPr>
            <w:tcW w:type="dxa" w:w="2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Admin (+ permissioned users)</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Data Imports</w:t>
            </w:r>
          </w:p>
        </w:tc>
        <w:tc>
          <w:tcPr>
            <w:tcW w:type="dxa" w:w="4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CSV upload, validation, deduplication, campaign assignment</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Admin, Manager</w:t>
            </w:r>
          </w:p>
        </w:tc>
      </w:tr>
      <w:tr>
        <w:tc>
          <w:tcPr>
            <w:tcW w:type="dxa" w:w="2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Email Outreach</w:t>
            </w:r>
          </w:p>
        </w:tc>
        <w:tc>
          <w:tcPr>
            <w:tcW w:type="dxa" w:w="44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Future feature: cold email campaigns</w:t>
            </w:r>
          </w:p>
        </w:tc>
        <w:tc>
          <w:tcPr>
            <w:tcW w:type="dxa" w:w="2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TBD (future)</w:t>
            </w:r>
          </w:p>
        </w:tc>
      </w:tr>
      <w:tr>
        <w:tc>
          <w:tcPr>
            <w:tcW w:type="dxa" w:w="2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Reports</w:t>
            </w:r>
          </w:p>
        </w:tc>
        <w:tc>
          <w:tcPr>
            <w:tcW w:type="dxa" w:w="44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Client-facing and internal performance reports</w:t>
            </w:r>
          </w:p>
        </w:tc>
        <w:tc>
          <w:tcPr>
            <w:tcW w:type="dxa" w:w="2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Admin, Manager, SDR (filtered)</w:t>
            </w:r>
          </w:p>
        </w:tc>
      </w:tr>
      <w:tr>
        <w:tc>
          <w:tcPr>
            <w:tcW w:type="dxa" w:w="2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Settings</w:t>
            </w:r>
          </w:p>
        </w:tc>
        <w:tc>
          <w:tcPr>
            <w:tcW w:type="dxa" w:w="44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System configuration, integrations, permissions, defaults</w:t>
            </w:r>
          </w:p>
        </w:tc>
        <w:tc>
          <w:tcPr>
            <w:tcW w:type="dxa" w:w="2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Admin</w:t>
            </w:r>
          </w:p>
        </w:tc>
      </w:tr>
    </w:tbl>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4. Dashboard</w:t>
      </w:r>
    </w:p>
    <w:p>
      <w:pPr>
        <w:spacing w:after="120" w:line="276"/>
      </w:pPr>
      <w:r>
        <w:rPr>
          <w:rFonts w:ascii="Arial" w:cs="Arial" w:eastAsia="Arial" w:hAnsi="Arial"/>
          <w:i w:val="false"/>
          <w:iCs w:val="false"/>
          <w:color w:val="000000"/>
          <w:sz w:val="22"/>
          <w:szCs w:val="22"/>
        </w:rPr>
        <w:t xml:space="preserve">The dashboard is the landing page after login. It is role-specific, showing different data and layouts for Managers/Admins vs. SDRs/Callers.</w:t>
      </w:r>
    </w:p>
    <w:p>
      <w:pPr>
        <w:spacing w:after="80"/>
      </w:pPr>
    </w:p>
    <w:p>
      <w:pPr>
        <w:pStyle w:val="Heading2"/>
        <w:spacing w:after="150" w:before="300"/>
      </w:pPr>
      <w:r>
        <w:rPr>
          <w:rFonts w:ascii="Arial" w:cs="Arial" w:eastAsia="Arial" w:hAnsi="Arial"/>
          <w:b/>
          <w:bCs/>
          <w:color w:val="2E75B6"/>
          <w:sz w:val="28"/>
          <w:szCs w:val="28"/>
        </w:rPr>
        <w:t xml:space="preserve">4.1 Manager / Admin Dashboard</w:t>
      </w:r>
    </w:p>
    <w:p>
      <w:pPr>
        <w:spacing w:after="120" w:line="276"/>
      </w:pPr>
      <w:r>
        <w:rPr>
          <w:rFonts w:ascii="Arial" w:cs="Arial" w:eastAsia="Arial" w:hAnsi="Arial"/>
          <w:i w:val="false"/>
          <w:iCs w:val="false"/>
          <w:color w:val="000000"/>
          <w:sz w:val="22"/>
          <w:szCs w:val="22"/>
        </w:rPr>
        <w:t xml:space="preserve">Designed for oversight. At a glance, managers need to identify which campaigns are performing well and which need attention.</w:t>
      </w:r>
    </w:p>
    <w:p>
      <w:pPr>
        <w:spacing w:after="80"/>
      </w:pPr>
    </w:p>
    <w:p>
      <w:pPr>
        <w:spacing w:after="100" w:before="200"/>
      </w:pPr>
      <w:r>
        <w:rPr>
          <w:rFonts w:ascii="Arial" w:cs="Arial" w:eastAsia="Arial" w:hAnsi="Arial"/>
          <w:b/>
          <w:bCs/>
          <w:color w:val="1B3A5C"/>
          <w:sz w:val="24"/>
          <w:szCs w:val="24"/>
        </w:rPr>
        <w:t xml:space="preserve">Campaign Success Overview</w:t>
      </w:r>
    </w:p>
    <w:p>
      <w:pPr>
        <w:spacing w:after="120" w:line="276"/>
      </w:pPr>
      <w:r>
        <w:rPr>
          <w:rFonts w:ascii="Arial" w:cs="Arial" w:eastAsia="Arial" w:hAnsi="Arial"/>
          <w:i w:val="false"/>
          <w:iCs w:val="false"/>
          <w:color w:val="000000"/>
          <w:sz w:val="22"/>
          <w:szCs w:val="22"/>
        </w:rPr>
        <w:t xml:space="preserve">Each campaign displayed as a card/row, sortable by:</w:t>
      </w:r>
    </w:p>
    <w:p>
      <w:pPr>
        <w:pStyle w:val="ListParagraph"/>
        <w:numPr>
          <w:ilvl w:val="0"/>
          <w:numId w:val="2"/>
        </w:numPr>
        <w:spacing w:after="80" w:line="276"/>
      </w:pPr>
      <w:r>
        <w:rPr>
          <w:rFonts w:ascii="Arial" w:cs="Arial" w:eastAsia="Arial" w:hAnsi="Arial"/>
          <w:sz w:val="22"/>
          <w:szCs w:val="22"/>
        </w:rPr>
        <w:t xml:space="preserve">Success metrics: Total meetings booked (MB), MB % of contacts, MB % of dials</w:t>
      </w:r>
    </w:p>
    <w:p>
      <w:pPr>
        <w:pStyle w:val="ListParagraph"/>
        <w:numPr>
          <w:ilvl w:val="0"/>
          <w:numId w:val="2"/>
        </w:numPr>
        <w:spacing w:after="80" w:line="276"/>
      </w:pPr>
      <w:r>
        <w:rPr>
          <w:rFonts w:ascii="Arial" w:cs="Arial" w:eastAsia="Arial" w:hAnsi="Arial"/>
          <w:sz w:val="22"/>
          <w:szCs w:val="22"/>
        </w:rPr>
        <w:t xml:space="preserve">Time filters: per month, week, day, or custom date range</w:t>
      </w:r>
    </w:p>
    <w:p>
      <w:pPr>
        <w:pStyle w:val="ListParagraph"/>
        <w:numPr>
          <w:ilvl w:val="0"/>
          <w:numId w:val="2"/>
        </w:numPr>
        <w:spacing w:after="80" w:line="276"/>
      </w:pPr>
      <w:r>
        <w:rPr>
          <w:rFonts w:ascii="Arial" w:cs="Arial" w:eastAsia="Arial" w:hAnsi="Arial"/>
          <w:sz w:val="22"/>
          <w:szCs w:val="22"/>
        </w:rPr>
        <w:t xml:space="preserve">Visual indicators (green/yellow/red) showing regression or improvement trends</w:t>
      </w:r>
    </w:p>
    <w:p>
      <w:pPr>
        <w:spacing w:after="80"/>
      </w:pPr>
    </w:p>
    <w:p>
      <w:pPr>
        <w:spacing w:after="100" w:before="200"/>
      </w:pPr>
      <w:r>
        <w:rPr>
          <w:rFonts w:ascii="Arial" w:cs="Arial" w:eastAsia="Arial" w:hAnsi="Arial"/>
          <w:b/>
          <w:bCs/>
          <w:color w:val="1B3A5C"/>
          <w:sz w:val="24"/>
          <w:szCs w:val="24"/>
        </w:rPr>
        <w:t xml:space="preserve">Campaign Data Health Overview</w:t>
      </w:r>
    </w:p>
    <w:p>
      <w:pPr>
        <w:spacing w:after="120" w:line="276"/>
      </w:pPr>
      <w:r>
        <w:rPr>
          <w:rFonts w:ascii="Arial" w:cs="Arial" w:eastAsia="Arial" w:hAnsi="Arial"/>
          <w:i w:val="false"/>
          <w:iCs w:val="false"/>
          <w:color w:val="000000"/>
          <w:sz w:val="22"/>
          <w:szCs w:val="22"/>
        </w:rPr>
        <w:t xml:space="preserve">Each campaign sortable by:</w:t>
      </w:r>
    </w:p>
    <w:p>
      <w:pPr>
        <w:pStyle w:val="ListParagraph"/>
        <w:numPr>
          <w:ilvl w:val="0"/>
          <w:numId w:val="2"/>
        </w:numPr>
        <w:spacing w:after="80" w:line="276"/>
      </w:pPr>
      <w:r>
        <w:rPr>
          <w:rFonts w:ascii="Arial" w:cs="Arial" w:eastAsia="Arial" w:hAnsi="Arial"/>
          <w:sz w:val="22"/>
          <w:szCs w:val="22"/>
        </w:rPr>
        <w:t xml:space="preserve">Health score (calculated, see Section 16)</w:t>
      </w:r>
    </w:p>
    <w:p>
      <w:pPr>
        <w:pStyle w:val="ListParagraph"/>
        <w:numPr>
          <w:ilvl w:val="0"/>
          <w:numId w:val="2"/>
        </w:numPr>
        <w:spacing w:after="80" w:line="276"/>
      </w:pPr>
      <w:r>
        <w:rPr>
          <w:rFonts w:ascii="Arial" w:cs="Arial" w:eastAsia="Arial" w:hAnsi="Arial"/>
          <w:sz w:val="22"/>
          <w:szCs w:val="22"/>
        </w:rPr>
        <w:t xml:space="preserve">Irrelevant contact %, dead number %, total SQL, SQL % of contacts, SQL % of dials</w:t>
      </w:r>
    </w:p>
    <w:p>
      <w:pPr>
        <w:pStyle w:val="ListParagraph"/>
        <w:numPr>
          <w:ilvl w:val="0"/>
          <w:numId w:val="2"/>
        </w:numPr>
        <w:spacing w:after="80" w:line="276"/>
      </w:pPr>
      <w:r>
        <w:rPr>
          <w:rFonts w:ascii="Arial" w:cs="Arial" w:eastAsia="Arial" w:hAnsi="Arial"/>
          <w:sz w:val="22"/>
          <w:szCs w:val="22"/>
        </w:rPr>
        <w:t xml:space="preserve">Last 1000 dials pick-up % (leading indicator of data quality)</w:t>
      </w:r>
    </w:p>
    <w:p>
      <w:pPr>
        <w:spacing w:after="80"/>
      </w:pPr>
    </w:p>
    <w:p>
      <w:pPr>
        <w:spacing w:after="100" w:before="200"/>
      </w:pPr>
      <w:r>
        <w:rPr>
          <w:rFonts w:ascii="Arial" w:cs="Arial" w:eastAsia="Arial" w:hAnsi="Arial"/>
          <w:b/>
          <w:bCs/>
          <w:color w:val="1B3A5C"/>
          <w:sz w:val="24"/>
          <w:szCs w:val="24"/>
        </w:rPr>
        <w:t xml:space="preserve">Caller/SDR Metrics Table</w:t>
      </w:r>
    </w:p>
    <w:p>
      <w:pPr>
        <w:spacing w:after="120" w:line="276"/>
      </w:pPr>
      <w:r>
        <w:rPr>
          <w:rFonts w:ascii="Arial" w:cs="Arial" w:eastAsia="Arial" w:hAnsi="Arial"/>
          <w:i w:val="false"/>
          <w:iCs w:val="false"/>
          <w:color w:val="000000"/>
          <w:sz w:val="22"/>
          <w:szCs w:val="22"/>
        </w:rPr>
        <w:t xml:space="preserve">A table showing each SDR with columns:</w:t>
      </w:r>
    </w:p>
    <w:p>
      <w:pPr>
        <w:pStyle w:val="ListParagraph"/>
        <w:numPr>
          <w:ilvl w:val="0"/>
          <w:numId w:val="2"/>
        </w:numPr>
        <w:spacing w:after="80" w:line="276"/>
      </w:pPr>
      <w:r>
        <w:rPr>
          <w:rFonts w:ascii="Arial" w:cs="Arial" w:eastAsia="Arial" w:hAnsi="Arial"/>
          <w:sz w:val="22"/>
          <w:szCs w:val="22"/>
        </w:rPr>
        <w:t xml:space="preserve">Total dials, dials this week, daily average, total pick-ups, pick-up %</w:t>
      </w:r>
    </w:p>
    <w:p>
      <w:pPr>
        <w:pStyle w:val="ListParagraph"/>
        <w:numPr>
          <w:ilvl w:val="0"/>
          <w:numId w:val="2"/>
        </w:numPr>
        <w:spacing w:after="80" w:line="276"/>
      </w:pPr>
      <w:r>
        <w:rPr>
          <w:rFonts w:ascii="Arial" w:cs="Arial" w:eastAsia="Arial" w:hAnsi="Arial"/>
          <w:sz w:val="22"/>
          <w:szCs w:val="22"/>
        </w:rPr>
        <w:t xml:space="preserve">SQL % of contacts, SQL % of dials, MB % of contacts, MB % of dials</w:t>
      </w:r>
    </w:p>
    <w:p>
      <w:pPr>
        <w:pStyle w:val="ListParagraph"/>
        <w:numPr>
          <w:ilvl w:val="0"/>
          <w:numId w:val="2"/>
        </w:numPr>
        <w:spacing w:after="80" w:line="276"/>
      </w:pPr>
      <w:r>
        <w:rPr>
          <w:rFonts w:ascii="Arial" w:cs="Arial" w:eastAsia="Arial" w:hAnsi="Arial"/>
          <w:sz w:val="22"/>
          <w:szCs w:val="22"/>
        </w:rPr>
        <w:t xml:space="preserve">Total SQL, total MB</w:t>
      </w:r>
    </w:p>
    <w:p>
      <w:pPr>
        <w:spacing w:after="80"/>
      </w:pPr>
    </w:p>
    <w:p>
      <w:pPr>
        <w:pStyle w:val="Heading2"/>
        <w:spacing w:after="150" w:before="300"/>
      </w:pPr>
      <w:r>
        <w:rPr>
          <w:rFonts w:ascii="Arial" w:cs="Arial" w:eastAsia="Arial" w:hAnsi="Arial"/>
          <w:b/>
          <w:bCs/>
          <w:color w:val="2E75B6"/>
          <w:sz w:val="28"/>
          <w:szCs w:val="28"/>
        </w:rPr>
        <w:t xml:space="preserve">4.2 SDR / Caller Dashboard</w:t>
      </w:r>
    </w:p>
    <w:p>
      <w:pPr>
        <w:spacing w:after="120" w:line="276"/>
      </w:pPr>
      <w:r>
        <w:rPr>
          <w:rFonts w:ascii="Arial" w:cs="Arial" w:eastAsia="Arial" w:hAnsi="Arial"/>
          <w:i w:val="false"/>
          <w:iCs w:val="false"/>
          <w:color w:val="000000"/>
          <w:sz w:val="22"/>
          <w:szCs w:val="22"/>
        </w:rPr>
        <w:t xml:space="preserve">Designed for personal productivity. Callers see their own performance and upcoming tasks.</w:t>
      </w:r>
    </w:p>
    <w:p>
      <w:pPr>
        <w:spacing w:after="80"/>
      </w:pPr>
    </w:p>
    <w:p>
      <w:pPr>
        <w:spacing w:after="100" w:before="200"/>
      </w:pPr>
      <w:r>
        <w:rPr>
          <w:rFonts w:ascii="Arial" w:cs="Arial" w:eastAsia="Arial" w:hAnsi="Arial"/>
          <w:b/>
          <w:bCs/>
          <w:color w:val="1B3A5C"/>
          <w:sz w:val="24"/>
          <w:szCs w:val="24"/>
        </w:rPr>
        <w:t xml:space="preserve">High Priority Tasks</w:t>
      </w:r>
    </w:p>
    <w:p>
      <w:pPr>
        <w:spacing w:after="120" w:line="276"/>
      </w:pPr>
      <w:r>
        <w:rPr>
          <w:rFonts w:ascii="Arial" w:cs="Arial" w:eastAsia="Arial" w:hAnsi="Arial"/>
          <w:i w:val="false"/>
          <w:iCs w:val="false"/>
          <w:color w:val="000000"/>
          <w:sz w:val="22"/>
          <w:szCs w:val="22"/>
        </w:rPr>
        <w:t xml:space="preserve">Displayed prominently at the top:</w:t>
      </w:r>
    </w:p>
    <w:p>
      <w:pPr>
        <w:pStyle w:val="ListParagraph"/>
        <w:numPr>
          <w:ilvl w:val="0"/>
          <w:numId w:val="2"/>
        </w:numPr>
        <w:spacing w:after="80" w:line="276"/>
      </w:pPr>
      <w:r>
        <w:rPr>
          <w:rFonts w:ascii="Arial" w:cs="Arial" w:eastAsia="Arial" w:hAnsi="Arial"/>
          <w:sz w:val="22"/>
          <w:szCs w:val="22"/>
        </w:rPr>
        <w:t xml:space="preserve">Client meetings, SQL reschedule meetings, SQLs marked for today specifically</w:t>
      </w:r>
    </w:p>
    <w:p>
      <w:pPr>
        <w:spacing w:after="80"/>
      </w:pPr>
    </w:p>
    <w:p>
      <w:pPr>
        <w:spacing w:after="100" w:before="200"/>
      </w:pPr>
      <w:r>
        <w:rPr>
          <w:rFonts w:ascii="Arial" w:cs="Arial" w:eastAsia="Arial" w:hAnsi="Arial"/>
          <w:b/>
          <w:bCs/>
          <w:color w:val="1B3A5C"/>
          <w:sz w:val="24"/>
          <w:szCs w:val="24"/>
        </w:rPr>
        <w:t xml:space="preserve">Campaign Performance Cards</w:t>
      </w:r>
    </w:p>
    <w:p>
      <w:pPr>
        <w:spacing w:after="120" w:line="276"/>
      </w:pPr>
      <w:r>
        <w:rPr>
          <w:rFonts w:ascii="Arial" w:cs="Arial" w:eastAsia="Arial" w:hAnsi="Arial"/>
          <w:i w:val="false"/>
          <w:iCs w:val="false"/>
          <w:color w:val="000000"/>
          <w:sz w:val="22"/>
          <w:szCs w:val="22"/>
        </w:rPr>
        <w:t xml:space="preserve">Each assigned campaign shown with:</w:t>
      </w:r>
    </w:p>
    <w:p>
      <w:pPr>
        <w:pStyle w:val="ListParagraph"/>
        <w:numPr>
          <w:ilvl w:val="0"/>
          <w:numId w:val="2"/>
        </w:numPr>
        <w:spacing w:after="80" w:line="276"/>
      </w:pPr>
      <w:r>
        <w:rPr>
          <w:rFonts w:ascii="Arial" w:cs="Arial" w:eastAsia="Arial" w:hAnsi="Arial"/>
          <w:sz w:val="22"/>
          <w:szCs w:val="22"/>
        </w:rPr>
        <w:t xml:space="preserve">Success metrics: sortable by total/month/week/day/custom</w:t>
      </w:r>
    </w:p>
    <w:p>
      <w:pPr>
        <w:pStyle w:val="ListParagraph"/>
        <w:numPr>
          <w:ilvl w:val="0"/>
          <w:numId w:val="2"/>
        </w:numPr>
        <w:spacing w:after="80" w:line="276"/>
      </w:pPr>
      <w:r>
        <w:rPr>
          <w:rFonts w:ascii="Arial" w:cs="Arial" w:eastAsia="Arial" w:hAnsi="Arial"/>
          <w:sz w:val="22"/>
          <w:szCs w:val="22"/>
        </w:rPr>
        <w:t xml:space="preserve">Dial metrics: total dials, total last week, daily average, total prospects dialed, total talk time, daily average talk time, total connect %, connect % last week, MB source list</w:t>
      </w:r>
    </w:p>
    <w:p>
      <w:pPr>
        <w:pStyle w:val="ListParagraph"/>
        <w:numPr>
          <w:ilvl w:val="0"/>
          <w:numId w:val="2"/>
        </w:numPr>
        <w:spacing w:after="80" w:line="276"/>
      </w:pPr>
      <w:r>
        <w:rPr>
          <w:rFonts w:ascii="Arial" w:cs="Arial" w:eastAsia="Arial" w:hAnsi="Arial"/>
          <w:sz w:val="22"/>
          <w:szCs w:val="22"/>
        </w:rPr>
        <w:t xml:space="preserve">Tasks summary: total today, this week, missed, priority (leads in queue, callbacks, reschedules, campaign review meetings, new client onboarding)</w:t>
      </w:r>
    </w:p>
    <w:p>
      <w:pPr>
        <w:pStyle w:val="ListParagraph"/>
        <w:numPr>
          <w:ilvl w:val="0"/>
          <w:numId w:val="2"/>
        </w:numPr>
        <w:spacing w:after="80" w:line="276"/>
      </w:pPr>
      <w:r>
        <w:rPr>
          <w:rFonts w:ascii="Arial" w:cs="Arial" w:eastAsia="Arial" w:hAnsi="Arial"/>
          <w:sz w:val="22"/>
          <w:szCs w:val="22"/>
        </w:rPr>
        <w:t xml:space="preserve">Data health indicators</w:t>
      </w:r>
    </w:p>
    <w:p>
      <w:pPr>
        <w:spacing w:after="120" w:line="276"/>
      </w:pPr>
      <w:r>
        <w:rPr>
          <w:rFonts w:ascii="Arial" w:cs="Arial" w:eastAsia="Arial" w:hAnsi="Arial"/>
          <w:i/>
          <w:iCs/>
          <w:color w:val="666666"/>
          <w:sz w:val="22"/>
          <w:szCs w:val="22"/>
        </w:rPr>
        <w:t xml:space="preserve">This gives SDRs insight into which campaign needs their best calling energy that day/week.</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5. Campaigns</w:t>
      </w:r>
    </w:p>
    <w:p>
      <w:pPr>
        <w:spacing w:after="120" w:line="276"/>
      </w:pPr>
      <w:r>
        <w:rPr>
          <w:rFonts w:ascii="Arial" w:cs="Arial" w:eastAsia="Arial" w:hAnsi="Arial"/>
          <w:i w:val="false"/>
          <w:iCs w:val="false"/>
          <w:color w:val="000000"/>
          <w:sz w:val="22"/>
          <w:szCs w:val="22"/>
        </w:rPr>
        <w:t xml:space="preserve">A campaign is the central organizational unit in LeadForce. A client can have multiple campaigns (e.g., selling different products or targeting different audiences). All leads, calls, scripts, pipelines, and reports are scoped to a campaign.</w:t>
      </w:r>
    </w:p>
    <w:p>
      <w:pPr>
        <w:spacing w:after="80"/>
      </w:pPr>
    </w:p>
    <w:p>
      <w:pPr>
        <w:pStyle w:val="Heading2"/>
        <w:spacing w:after="150" w:before="300"/>
      </w:pPr>
      <w:r>
        <w:rPr>
          <w:rFonts w:ascii="Arial" w:cs="Arial" w:eastAsia="Arial" w:hAnsi="Arial"/>
          <w:b/>
          <w:bCs/>
          <w:color w:val="2E75B6"/>
          <w:sz w:val="28"/>
          <w:szCs w:val="28"/>
        </w:rPr>
        <w:t xml:space="preserve">5.1 Campaign Fields</w:t>
      </w:r>
    </w:p>
    <w:p>
      <w:pPr>
        <w:pStyle w:val="ListParagraph"/>
        <w:numPr>
          <w:ilvl w:val="0"/>
          <w:numId w:val="2"/>
        </w:numPr>
        <w:spacing w:after="80" w:line="276"/>
      </w:pPr>
      <w:r>
        <w:rPr>
          <w:rFonts w:ascii="Arial" w:cs="Arial" w:eastAsia="Arial" w:hAnsi="Arial"/>
          <w:sz w:val="22"/>
          <w:szCs w:val="22"/>
        </w:rPr>
        <w:t xml:space="preserve">Campaign name</w:t>
      </w:r>
    </w:p>
    <w:p>
      <w:pPr>
        <w:pStyle w:val="ListParagraph"/>
        <w:numPr>
          <w:ilvl w:val="0"/>
          <w:numId w:val="2"/>
        </w:numPr>
        <w:spacing w:after="80" w:line="276"/>
      </w:pPr>
      <w:r>
        <w:rPr>
          <w:rFonts w:ascii="Arial" w:cs="Arial" w:eastAsia="Arial" w:hAnsi="Arial"/>
          <w:sz w:val="22"/>
          <w:szCs w:val="22"/>
        </w:rPr>
        <w:t xml:space="preserve">Associated client / organisation</w:t>
      </w:r>
    </w:p>
    <w:p>
      <w:pPr>
        <w:pStyle w:val="ListParagraph"/>
        <w:numPr>
          <w:ilvl w:val="0"/>
          <w:numId w:val="2"/>
        </w:numPr>
        <w:spacing w:after="80" w:line="276"/>
      </w:pPr>
      <w:r>
        <w:rPr>
          <w:rFonts w:ascii="Arial" w:cs="Arial" w:eastAsia="Arial" w:hAnsi="Arial"/>
          <w:sz w:val="22"/>
          <w:szCs w:val="22"/>
        </w:rPr>
        <w:t xml:space="preserve">Description / objective</w:t>
      </w:r>
    </w:p>
    <w:p>
      <w:pPr>
        <w:pStyle w:val="ListParagraph"/>
        <w:numPr>
          <w:ilvl w:val="0"/>
          <w:numId w:val="2"/>
        </w:numPr>
        <w:spacing w:after="80" w:line="276"/>
      </w:pPr>
      <w:r>
        <w:rPr>
          <w:rFonts w:ascii="Arial" w:cs="Arial" w:eastAsia="Arial" w:hAnsi="Arial"/>
          <w:sz w:val="22"/>
          <w:szCs w:val="22"/>
        </w:rPr>
        <w:t xml:space="preserve">Status: Active, Paused, Archived</w:t>
      </w:r>
    </w:p>
    <w:p>
      <w:pPr>
        <w:pStyle w:val="ListParagraph"/>
        <w:numPr>
          <w:ilvl w:val="0"/>
          <w:numId w:val="2"/>
        </w:numPr>
        <w:spacing w:after="80" w:line="276"/>
      </w:pPr>
      <w:r>
        <w:rPr>
          <w:rFonts w:ascii="Arial" w:cs="Arial" w:eastAsia="Arial" w:hAnsi="Arial"/>
          <w:sz w:val="22"/>
          <w:szCs w:val="22"/>
        </w:rPr>
        <w:t xml:space="preserve">Assigned SDRs</w:t>
      </w:r>
    </w:p>
    <w:p>
      <w:pPr>
        <w:pStyle w:val="ListParagraph"/>
        <w:numPr>
          <w:ilvl w:val="0"/>
          <w:numId w:val="2"/>
        </w:numPr>
        <w:spacing w:after="80" w:line="276"/>
      </w:pPr>
      <w:r>
        <w:rPr>
          <w:rFonts w:ascii="Arial" w:cs="Arial" w:eastAsia="Arial" w:hAnsi="Arial"/>
          <w:sz w:val="22"/>
          <w:szCs w:val="22"/>
        </w:rPr>
        <w:t xml:space="preserve">Assigned script (and version)</w:t>
      </w:r>
    </w:p>
    <w:p>
      <w:pPr>
        <w:pStyle w:val="ListParagraph"/>
        <w:numPr>
          <w:ilvl w:val="0"/>
          <w:numId w:val="2"/>
        </w:numPr>
        <w:spacing w:after="80" w:line="276"/>
      </w:pPr>
      <w:r>
        <w:rPr>
          <w:rFonts w:ascii="Arial" w:cs="Arial" w:eastAsia="Arial" w:hAnsi="Arial"/>
          <w:sz w:val="22"/>
          <w:szCs w:val="22"/>
        </w:rPr>
        <w:t xml:space="preserve">Target dials per day</w:t>
      </w:r>
    </w:p>
    <w:p>
      <w:pPr>
        <w:pStyle w:val="ListParagraph"/>
        <w:numPr>
          <w:ilvl w:val="0"/>
          <w:numId w:val="2"/>
        </w:numPr>
        <w:spacing w:after="80" w:line="276"/>
      </w:pPr>
      <w:r>
        <w:rPr>
          <w:rFonts w:ascii="Arial" w:cs="Arial" w:eastAsia="Arial" w:hAnsi="Arial"/>
          <w:sz w:val="22"/>
          <w:szCs w:val="22"/>
        </w:rPr>
        <w:t xml:space="preserve">Pipeline configuration (uses default or custom stages)</w:t>
      </w:r>
    </w:p>
    <w:p>
      <w:pPr>
        <w:pStyle w:val="ListParagraph"/>
        <w:numPr>
          <w:ilvl w:val="0"/>
          <w:numId w:val="2"/>
        </w:numPr>
        <w:spacing w:after="80" w:line="276"/>
      </w:pPr>
      <w:r>
        <w:rPr>
          <w:rFonts w:ascii="Arial" w:cs="Arial" w:eastAsia="Arial" w:hAnsi="Arial"/>
          <w:sz w:val="22"/>
          <w:szCs w:val="22"/>
        </w:rPr>
        <w:t xml:space="preserve">Call outcome configuration (uses default or custom)</w:t>
      </w:r>
    </w:p>
    <w:p>
      <w:pPr>
        <w:pStyle w:val="ListParagraph"/>
        <w:numPr>
          <w:ilvl w:val="0"/>
          <w:numId w:val="2"/>
        </w:numPr>
        <w:spacing w:after="80" w:line="276"/>
      </w:pPr>
      <w:r>
        <w:rPr>
          <w:rFonts w:ascii="Arial" w:cs="Arial" w:eastAsia="Arial" w:hAnsi="Arial"/>
          <w:sz w:val="22"/>
          <w:szCs w:val="22"/>
        </w:rPr>
        <w:t xml:space="preserve">Start date</w:t>
      </w:r>
    </w:p>
    <w:p>
      <w:pPr>
        <w:pStyle w:val="ListParagraph"/>
        <w:numPr>
          <w:ilvl w:val="0"/>
          <w:numId w:val="2"/>
        </w:numPr>
        <w:spacing w:after="80" w:line="276"/>
      </w:pPr>
      <w:r>
        <w:rPr>
          <w:rFonts w:ascii="Arial" w:cs="Arial" w:eastAsia="Arial" w:hAnsi="Arial"/>
          <w:sz w:val="22"/>
          <w:szCs w:val="22"/>
        </w:rPr>
        <w:t xml:space="preserve">Created by / created date</w:t>
      </w:r>
    </w:p>
    <w:p>
      <w:pPr>
        <w:spacing w:after="80"/>
      </w:pPr>
    </w:p>
    <w:p>
      <w:pPr>
        <w:pStyle w:val="Heading2"/>
        <w:spacing w:after="150" w:before="300"/>
      </w:pPr>
      <w:r>
        <w:rPr>
          <w:rFonts w:ascii="Arial" w:cs="Arial" w:eastAsia="Arial" w:hAnsi="Arial"/>
          <w:b/>
          <w:bCs/>
          <w:color w:val="2E75B6"/>
          <w:sz w:val="28"/>
          <w:szCs w:val="28"/>
        </w:rPr>
        <w:t xml:space="preserve">5.2 Campaign Management</w:t>
      </w:r>
    </w:p>
    <w:p>
      <w:pPr>
        <w:pStyle w:val="ListParagraph"/>
        <w:numPr>
          <w:ilvl w:val="0"/>
          <w:numId w:val="2"/>
        </w:numPr>
        <w:spacing w:after="80" w:line="276"/>
      </w:pPr>
      <w:r>
        <w:rPr>
          <w:rFonts w:ascii="Arial" w:cs="Arial" w:eastAsia="Arial" w:hAnsi="Arial"/>
          <w:sz w:val="22"/>
          <w:szCs w:val="22"/>
        </w:rPr>
        <w:t xml:space="preserve">Admin and Manager can create campaigns (permission can be extended to other roles)</w:t>
      </w:r>
    </w:p>
    <w:p>
      <w:pPr>
        <w:pStyle w:val="ListParagraph"/>
        <w:numPr>
          <w:ilvl w:val="0"/>
          <w:numId w:val="2"/>
        </w:numPr>
        <w:spacing w:after="80" w:line="276"/>
      </w:pPr>
      <w:r>
        <w:rPr>
          <w:rFonts w:ascii="Arial" w:cs="Arial" w:eastAsia="Arial" w:hAnsi="Arial"/>
          <w:sz w:val="22"/>
          <w:szCs w:val="22"/>
        </w:rPr>
        <w:t xml:space="preserve">Campaigns can be paused (stops dialing, preserves data) or archived (hidden from active views, data retained)</w:t>
      </w:r>
    </w:p>
    <w:p>
      <w:pPr>
        <w:pStyle w:val="ListParagraph"/>
        <w:numPr>
          <w:ilvl w:val="0"/>
          <w:numId w:val="2"/>
        </w:numPr>
        <w:spacing w:after="80" w:line="276"/>
      </w:pPr>
      <w:r>
        <w:rPr>
          <w:rFonts w:ascii="Arial" w:cs="Arial" w:eastAsia="Arial" w:hAnsi="Arial"/>
          <w:sz w:val="22"/>
          <w:szCs w:val="22"/>
        </w:rPr>
        <w:t xml:space="preserve">CSV data is uploaded to a specific campaign (see Data Imports)</w:t>
      </w:r>
    </w:p>
    <w:p>
      <w:pPr>
        <w:pStyle w:val="ListParagraph"/>
        <w:numPr>
          <w:ilvl w:val="0"/>
          <w:numId w:val="2"/>
        </w:numPr>
        <w:spacing w:after="80" w:line="276"/>
      </w:pPr>
      <w:r>
        <w:rPr>
          <w:rFonts w:ascii="Arial" w:cs="Arial" w:eastAsia="Arial" w:hAnsi="Arial"/>
          <w:sz w:val="22"/>
          <w:szCs w:val="22"/>
        </w:rPr>
        <w:t xml:space="preserve">Each campaign has its own pipeline, prospect list, leads list, future list, and DNC list</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6. Calling / Power Dialer</w:t>
      </w:r>
    </w:p>
    <w:p>
      <w:pPr>
        <w:spacing w:after="120" w:line="276"/>
      </w:pPr>
      <w:r>
        <w:rPr>
          <w:rFonts w:ascii="Arial" w:cs="Arial" w:eastAsia="Arial" w:hAnsi="Arial"/>
          <w:i w:val="false"/>
          <w:iCs w:val="false"/>
          <w:color w:val="000000"/>
          <w:sz w:val="22"/>
          <w:szCs w:val="22"/>
        </w:rPr>
        <w:t xml:space="preserve">The calling page is the core workspace for SDRs. It provides a power dialer integrated with JustCall, structured scripts, and AI-generated company intelligence.</w:t>
      </w:r>
    </w:p>
    <w:p>
      <w:pPr>
        <w:spacing w:after="80"/>
      </w:pPr>
    </w:p>
    <w:p>
      <w:pPr>
        <w:pStyle w:val="Heading2"/>
        <w:spacing w:after="150" w:before="300"/>
      </w:pPr>
      <w:r>
        <w:rPr>
          <w:rFonts w:ascii="Arial" w:cs="Arial" w:eastAsia="Arial" w:hAnsi="Arial"/>
          <w:b/>
          <w:bCs/>
          <w:color w:val="2E75B6"/>
          <w:sz w:val="28"/>
          <w:szCs w:val="28"/>
        </w:rPr>
        <w:t xml:space="preserve">6.1 Dialer Workflow</w:t>
      </w:r>
    </w:p>
    <w:p>
      <w:pPr>
        <w:pStyle w:val="ListParagraph"/>
        <w:numPr>
          <w:ilvl w:val="0"/>
          <w:numId w:val="3"/>
        </w:numPr>
        <w:spacing w:after="80"/>
      </w:pPr>
      <w:r>
        <w:rPr>
          <w:rFonts w:ascii="Arial" w:cs="Arial" w:eastAsia="Arial" w:hAnsi="Arial"/>
          <w:sz w:val="22"/>
          <w:szCs w:val="22"/>
        </w:rPr>
        <w:t xml:space="preserve">SDR selects a campaign from their assigned campaigns.</w:t>
      </w:r>
    </w:p>
    <w:p>
      <w:pPr>
        <w:pStyle w:val="ListParagraph"/>
        <w:numPr>
          <w:ilvl w:val="0"/>
          <w:numId w:val="3"/>
        </w:numPr>
        <w:spacing w:after="80"/>
      </w:pPr>
      <w:r>
        <w:rPr>
          <w:rFonts w:ascii="Arial" w:cs="Arial" w:eastAsia="Arial" w:hAnsi="Arial"/>
          <w:sz w:val="22"/>
          <w:szCs w:val="22"/>
        </w:rPr>
        <w:t xml:space="preserve">System loads the prospect/lead queue for that campaign.</w:t>
      </w:r>
    </w:p>
    <w:p>
      <w:pPr>
        <w:pStyle w:val="ListParagraph"/>
        <w:numPr>
          <w:ilvl w:val="0"/>
          <w:numId w:val="3"/>
        </w:numPr>
        <w:spacing w:after="80"/>
      </w:pPr>
      <w:r>
        <w:rPr>
          <w:rFonts w:ascii="Arial" w:cs="Arial" w:eastAsia="Arial" w:hAnsi="Arial"/>
          <w:sz w:val="22"/>
          <w:szCs w:val="22"/>
        </w:rPr>
        <w:t xml:space="preserve">The dialer UI displays: next 5 contacts in queue (name, company, notes, call outcome history), the assigned script in a sidebar, and AI-generated company summary and pain points.</w:t>
      </w:r>
    </w:p>
    <w:p>
      <w:pPr>
        <w:pStyle w:val="ListParagraph"/>
        <w:numPr>
          <w:ilvl w:val="0"/>
          <w:numId w:val="3"/>
        </w:numPr>
        <w:spacing w:after="80"/>
      </w:pPr>
      <w:r>
        <w:rPr>
          <w:rFonts w:ascii="Arial" w:cs="Arial" w:eastAsia="Arial" w:hAnsi="Arial"/>
          <w:sz w:val="22"/>
          <w:szCs w:val="22"/>
        </w:rPr>
        <w:t xml:space="preserve">Power dialer auto-dials the next contact when the previous call ends.</w:t>
      </w:r>
    </w:p>
    <w:p>
      <w:pPr>
        <w:pStyle w:val="ListParagraph"/>
        <w:numPr>
          <w:ilvl w:val="0"/>
          <w:numId w:val="3"/>
        </w:numPr>
        <w:spacing w:after="80"/>
      </w:pPr>
      <w:r>
        <w:rPr>
          <w:rFonts w:ascii="Arial" w:cs="Arial" w:eastAsia="Arial" w:hAnsi="Arial"/>
          <w:sz w:val="22"/>
          <w:szCs w:val="22"/>
        </w:rPr>
        <w:t xml:space="preserve">SDR logs call outcome via structured disposition form.</w:t>
      </w:r>
    </w:p>
    <w:p>
      <w:pPr>
        <w:pStyle w:val="ListParagraph"/>
        <w:numPr>
          <w:ilvl w:val="0"/>
          <w:numId w:val="3"/>
        </w:numPr>
        <w:spacing w:after="80"/>
      </w:pPr>
      <w:r>
        <w:rPr>
          <w:rFonts w:ascii="Arial" w:cs="Arial" w:eastAsia="Arial" w:hAnsi="Arial"/>
          <w:sz w:val="22"/>
          <w:szCs w:val="22"/>
        </w:rPr>
        <w:t xml:space="preserve">System automatically routes the contact to the correct list based on outcome.</w:t>
      </w:r>
    </w:p>
    <w:p>
      <w:pPr>
        <w:spacing w:after="80"/>
      </w:pPr>
    </w:p>
    <w:p>
      <w:pPr>
        <w:pStyle w:val="Heading2"/>
        <w:spacing w:after="150" w:before="300"/>
      </w:pPr>
      <w:r>
        <w:rPr>
          <w:rFonts w:ascii="Arial" w:cs="Arial" w:eastAsia="Arial" w:hAnsi="Arial"/>
          <w:b/>
          <w:bCs/>
          <w:color w:val="2E75B6"/>
          <w:sz w:val="28"/>
          <w:szCs w:val="28"/>
        </w:rPr>
        <w:t xml:space="preserve">6.2 Queue Management</w:t>
      </w:r>
    </w:p>
    <w:p>
      <w:pPr>
        <w:pStyle w:val="ListParagraph"/>
        <w:numPr>
          <w:ilvl w:val="0"/>
          <w:numId w:val="2"/>
        </w:numPr>
        <w:spacing w:after="80" w:line="276"/>
      </w:pPr>
      <w:r>
        <w:rPr>
          <w:rFonts w:ascii="Arial" w:cs="Arial" w:eastAsia="Arial" w:hAnsi="Arial"/>
          <w:sz w:val="22"/>
          <w:szCs w:val="22"/>
        </w:rPr>
        <w:t xml:space="preserve">Default order: CSV import order</w:t>
      </w:r>
    </w:p>
    <w:p>
      <w:pPr>
        <w:pStyle w:val="ListParagraph"/>
        <w:numPr>
          <w:ilvl w:val="0"/>
          <w:numId w:val="2"/>
        </w:numPr>
        <w:spacing w:after="80" w:line="276"/>
      </w:pPr>
      <w:r>
        <w:rPr>
          <w:rFonts w:ascii="Arial" w:cs="Arial" w:eastAsia="Arial" w:hAnsi="Arial"/>
          <w:sz w:val="22"/>
          <w:szCs w:val="22"/>
        </w:rPr>
        <w:t xml:space="preserve">Priority override: callbacks and reschedules surface to the top automatically</w:t>
      </w:r>
    </w:p>
    <w:p>
      <w:pPr>
        <w:pStyle w:val="ListParagraph"/>
        <w:numPr>
          <w:ilvl w:val="0"/>
          <w:numId w:val="2"/>
        </w:numPr>
        <w:spacing w:after="80" w:line="276"/>
      </w:pPr>
      <w:r>
        <w:rPr>
          <w:rFonts w:ascii="Arial" w:cs="Arial" w:eastAsia="Arial" w:hAnsi="Arial"/>
          <w:sz w:val="22"/>
          <w:szCs w:val="22"/>
        </w:rPr>
        <w:t xml:space="preserve">Manual reorder: users can drag contacts or set custom sorting logic</w:t>
      </w:r>
    </w:p>
    <w:p>
      <w:pPr>
        <w:pStyle w:val="ListParagraph"/>
        <w:numPr>
          <w:ilvl w:val="0"/>
          <w:numId w:val="2"/>
        </w:numPr>
        <w:spacing w:after="80" w:line="276"/>
      </w:pPr>
      <w:r>
        <w:rPr>
          <w:rFonts w:ascii="Arial" w:cs="Arial" w:eastAsia="Arial" w:hAnsi="Arial"/>
          <w:sz w:val="22"/>
          <w:szCs w:val="22"/>
        </w:rPr>
        <w:t xml:space="preserve">Queue respects DNC list and contact attempt limits</w:t>
      </w:r>
    </w:p>
    <w:p>
      <w:pPr>
        <w:spacing w:after="80"/>
      </w:pPr>
    </w:p>
    <w:p>
      <w:pPr>
        <w:pStyle w:val="Heading2"/>
        <w:spacing w:after="150" w:before="300"/>
      </w:pPr>
      <w:r>
        <w:rPr>
          <w:rFonts w:ascii="Arial" w:cs="Arial" w:eastAsia="Arial" w:hAnsi="Arial"/>
          <w:b/>
          <w:bCs/>
          <w:color w:val="2E75B6"/>
          <w:sz w:val="28"/>
          <w:szCs w:val="28"/>
        </w:rPr>
        <w:t xml:space="preserve">6.3 Call Outcomes</w:t>
      </w:r>
    </w:p>
    <w:p>
      <w:pPr>
        <w:spacing w:after="120" w:line="276"/>
      </w:pPr>
      <w:r>
        <w:rPr>
          <w:rFonts w:ascii="Arial" w:cs="Arial" w:eastAsia="Arial" w:hAnsi="Arial"/>
          <w:i w:val="false"/>
          <w:iCs w:val="false"/>
          <w:color w:val="000000"/>
          <w:sz w:val="22"/>
          <w:szCs w:val="22"/>
        </w:rPr>
        <w:t xml:space="preserve">Each outcome has defined behavior for notes, list routing, and automation. These are the default outcomes; they are customizable per campaign via Settings.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500"/>
        <w:gridCol w:w="256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w:t>
            </w:r>
          </w:p>
        </w:tc>
        <w:tc>
          <w:tcPr>
            <w:tcW w:type="dxa" w:w="23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 Required</w:t>
            </w:r>
          </w:p>
        </w:tc>
        <w:tc>
          <w:tcPr>
            <w:tcW w:type="dxa" w:w="2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Routed To</w:t>
            </w:r>
          </w:p>
        </w:tc>
        <w:tc>
          <w:tcPr>
            <w:tcW w:type="dxa" w:w="25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Automation</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Answer</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Prospect (retry)</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Re-queued after 20s ring timeout</w:t>
            </w:r>
          </w:p>
        </w:tc>
      </w:tr>
      <w:tr>
        <w:tc>
          <w:tcPr>
            <w:tcW w:type="dxa" w:w="2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Voicemail</w:t>
            </w:r>
          </w:p>
        </w:tc>
        <w:tc>
          <w:tcPr>
            <w:tcW w:type="dxa" w:w="23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w:t>
            </w:r>
          </w:p>
        </w:tc>
        <w:tc>
          <w:tcPr>
            <w:tcW w:type="dxa" w:w="2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Prospect (retry)</w:t>
            </w:r>
          </w:p>
        </w:tc>
        <w:tc>
          <w:tcPr>
            <w:tcW w:type="dxa" w:w="25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AI Assistant</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Prospect (retry)</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Gatekeeper</w:t>
            </w:r>
          </w:p>
        </w:tc>
        <w:tc>
          <w:tcPr>
            <w:tcW w:type="dxa" w:w="23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w:t>
            </w:r>
          </w:p>
        </w:tc>
        <w:tc>
          <w:tcPr>
            <w:tcW w:type="dxa" w:w="2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Prospect (retry)</w:t>
            </w:r>
          </w:p>
        </w:tc>
        <w:tc>
          <w:tcPr>
            <w:tcW w:type="dxa" w:w="25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None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Not Relevant Contact</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Optional (if referral name/number given)</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DNC</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System checks for other contacts at same company in active lists. If none, mark company as 'research for next batch'.</w:t>
            </w:r>
          </w:p>
        </w:tc>
      </w:tr>
      <w:tr>
        <w:tc>
          <w:tcPr>
            <w:tcW w:type="dxa" w:w="2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Disconnected Number</w:t>
            </w:r>
          </w:p>
        </w:tc>
        <w:tc>
          <w:tcPr>
            <w:tcW w:type="dxa" w:w="23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w:t>
            </w:r>
          </w:p>
        </w:tc>
        <w:tc>
          <w:tcPr>
            <w:tcW w:type="dxa" w:w="2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DNC after 2nd attempt</w:t>
            </w:r>
          </w:p>
        </w:tc>
        <w:tc>
          <w:tcPr>
            <w:tcW w:type="dxa" w:w="25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First attempt: re-queued. Second attempt: auto-DNC.</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Wrong Number</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DNC</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Immediate</w:t>
            </w:r>
          </w:p>
        </w:tc>
      </w:tr>
      <w:tr>
        <w:tc>
          <w:tcPr>
            <w:tcW w:type="dxa" w:w="2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DNC (requested)</w:t>
            </w:r>
          </w:p>
        </w:tc>
        <w:tc>
          <w:tcPr>
            <w:tcW w:type="dxa" w:w="23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w:t>
            </w:r>
          </w:p>
        </w:tc>
        <w:tc>
          <w:tcPr>
            <w:tcW w:type="dxa" w:w="2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DNC</w:t>
            </w:r>
          </w:p>
        </w:tc>
        <w:tc>
          <w:tcPr>
            <w:tcW w:type="dxa" w:w="25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Immediate, permanent</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Disqualified</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Yes (reason + objections tracked)</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DNC</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Objection logged for analysis</w:t>
            </w:r>
          </w:p>
        </w:tc>
      </w:tr>
      <w:tr>
        <w:tc>
          <w:tcPr>
            <w:tcW w:type="dxa" w:w="2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Not Interested</w:t>
            </w:r>
          </w:p>
        </w:tc>
        <w:tc>
          <w:tcPr>
            <w:tcW w:type="dxa" w:w="23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Optional</w:t>
            </w:r>
          </w:p>
        </w:tc>
        <w:tc>
          <w:tcPr>
            <w:tcW w:type="dxa" w:w="2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Lead list</w:t>
            </w:r>
          </w:p>
        </w:tc>
        <w:tc>
          <w:tcPr>
            <w:tcW w:type="dxa" w:w="25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Contact hovers 1 week before entering lead queue. Rationale: prospect may forget and be catchable in better mood.</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Call Back Later</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Optional (context notes)</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Lead list</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Scheduled callback at specified date/time, surfaces as priority task.</w:t>
            </w:r>
          </w:p>
        </w:tc>
      </w:tr>
      <w:tr>
        <w:tc>
          <w:tcPr>
            <w:tcW w:type="dxa" w:w="2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Lead</w:t>
            </w:r>
          </w:p>
        </w:tc>
        <w:tc>
          <w:tcPr>
            <w:tcW w:type="dxa" w:w="23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Yes (details: interest, current solution, tone, personality)</w:t>
            </w:r>
          </w:p>
        </w:tc>
        <w:tc>
          <w:tcPr>
            <w:tcW w:type="dxa" w:w="2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Lead list</w:t>
            </w:r>
          </w:p>
        </w:tc>
        <w:tc>
          <w:tcPr>
            <w:tcW w:type="dxa" w:w="25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Marked as warm lead, prioritized in queue.</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Meeting Booked</w:t>
            </w:r>
          </w:p>
        </w:tc>
        <w:tc>
          <w:tcPr>
            <w:tcW w:type="dxa" w:w="23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Yes (full context for closer)</w:t>
            </w:r>
          </w:p>
        </w:tc>
        <w:tc>
          <w:tcPr>
            <w:tcW w:type="dxa" w:w="2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Pipeline</w:t>
            </w:r>
          </w:p>
        </w:tc>
        <w:tc>
          <w:tcPr>
            <w:tcW w:type="dxa" w:w="25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Auto-creates pipeline deal. Option to create calendar event with invitees.</w:t>
            </w:r>
          </w:p>
        </w:tc>
      </w:tr>
    </w:tbl>
    <w:p>
      <w:r>
        <w:br w:type="page"/>
      </w:r>
    </w:p>
    <w:p>
      <w:pPr>
        <w:pStyle w:val="Heading2"/>
        <w:spacing w:after="150" w:before="300"/>
      </w:pPr>
      <w:r>
        <w:rPr>
          <w:rFonts w:ascii="Arial" w:cs="Arial" w:eastAsia="Arial" w:hAnsi="Arial"/>
          <w:b/>
          <w:bCs/>
          <w:color w:val="2E75B6"/>
          <w:sz w:val="28"/>
          <w:szCs w:val="28"/>
        </w:rPr>
        <w:t xml:space="preserve">6.4 Dialer UI Layout</w:t>
      </w:r>
    </w:p>
    <w:p>
      <w:pPr>
        <w:spacing w:after="120" w:line="276"/>
      </w:pPr>
      <w:r>
        <w:rPr>
          <w:rFonts w:ascii="Arial" w:cs="Arial" w:eastAsia="Arial" w:hAnsi="Arial"/>
          <w:i w:val="false"/>
          <w:iCs w:val="false"/>
          <w:color w:val="000000"/>
          <w:sz w:val="22"/>
          <w:szCs w:val="22"/>
        </w:rPr>
        <w:t xml:space="preserve">The dialer page should be a persistent workspace (not navigated away from during a calling session). Suggested layout:</w:t>
      </w:r>
    </w:p>
    <w:p>
      <w:pPr>
        <w:spacing w:after="80"/>
      </w:pPr>
    </w:p>
    <w:p>
      <w:pPr>
        <w:pStyle w:val="ListParagraph"/>
        <w:numPr>
          <w:ilvl w:val="0"/>
          <w:numId w:val="2"/>
        </w:numPr>
        <w:spacing w:after="80" w:line="276"/>
      </w:pPr>
      <w:r>
        <w:rPr>
          <w:rFonts w:ascii="Arial" w:cs="Arial" w:eastAsia="Arial" w:hAnsi="Arial"/>
          <w:b/>
          <w:bCs/>
          <w:sz w:val="22"/>
          <w:szCs w:val="22"/>
        </w:rPr>
        <w:t xml:space="preserve">Left panel (30%): </w:t>
      </w:r>
      <w:r>
        <w:rPr>
          <w:rFonts w:ascii="Arial" w:cs="Arial" w:eastAsia="Arial" w:hAnsi="Arial"/>
          <w:sz w:val="22"/>
          <w:szCs w:val="22"/>
        </w:rPr>
        <w:t xml:space="preserve">Queue showing next 5 contacts with name, company, notes preview, and call history icons.</w:t>
      </w:r>
    </w:p>
    <w:p>
      <w:pPr>
        <w:pStyle w:val="ListParagraph"/>
        <w:numPr>
          <w:ilvl w:val="0"/>
          <w:numId w:val="2"/>
        </w:numPr>
        <w:spacing w:after="80" w:line="276"/>
      </w:pPr>
      <w:r>
        <w:rPr>
          <w:rFonts w:ascii="Arial" w:cs="Arial" w:eastAsia="Arial" w:hAnsi="Arial"/>
          <w:b/>
          <w:bCs/>
          <w:sz w:val="22"/>
          <w:szCs w:val="22"/>
        </w:rPr>
        <w:t xml:space="preserve">Center panel (40%): </w:t>
      </w:r>
      <w:r>
        <w:rPr>
          <w:rFonts w:ascii="Arial" w:cs="Arial" w:eastAsia="Arial" w:hAnsi="Arial"/>
          <w:sz w:val="22"/>
          <w:szCs w:val="22"/>
        </w:rPr>
        <w:t xml:space="preserve">Active call area with call controls (mute, hold, transfer, end), call timer, contact details, and disposition form that appears after call ends.</w:t>
      </w:r>
    </w:p>
    <w:p>
      <w:pPr>
        <w:pStyle w:val="ListParagraph"/>
        <w:numPr>
          <w:ilvl w:val="0"/>
          <w:numId w:val="2"/>
        </w:numPr>
        <w:spacing w:after="80" w:line="276"/>
      </w:pPr>
      <w:r>
        <w:rPr>
          <w:rFonts w:ascii="Arial" w:cs="Arial" w:eastAsia="Arial" w:hAnsi="Arial"/>
          <w:b/>
          <w:bCs/>
          <w:sz w:val="22"/>
          <w:szCs w:val="22"/>
        </w:rPr>
        <w:t xml:space="preserve">Right panel (30%): </w:t>
      </w:r>
      <w:r>
        <w:rPr>
          <w:rFonts w:ascii="Arial" w:cs="Arial" w:eastAsia="Arial" w:hAnsi="Arial"/>
          <w:sz w:val="22"/>
          <w:szCs w:val="22"/>
        </w:rPr>
        <w:t xml:space="preserve">Script content (scrollable, structured with branching), AI company summary, and pain points section.</w:t>
      </w:r>
    </w:p>
    <w:p>
      <w:pPr>
        <w:spacing w:after="80"/>
      </w:pPr>
    </w:p>
    <w:p>
      <w:pPr>
        <w:spacing w:after="120" w:line="276"/>
      </w:pPr>
      <w:r>
        <w:rPr>
          <w:rFonts w:ascii="Arial" w:cs="Arial" w:eastAsia="Arial" w:hAnsi="Arial"/>
          <w:i w:val="false"/>
          <w:iCs w:val="false"/>
          <w:color w:val="000000"/>
          <w:sz w:val="22"/>
          <w:szCs w:val="22"/>
        </w:rPr>
        <w:t xml:space="preserve">The dialer controls should remain accessible as a floating element if the SDR navigates to another page during a call.</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7. Scripts &amp; Versions</w:t>
      </w:r>
    </w:p>
    <w:p>
      <w:pPr>
        <w:spacing w:after="120" w:line="276"/>
      </w:pPr>
      <w:r>
        <w:rPr>
          <w:rFonts w:ascii="Arial" w:cs="Arial" w:eastAsia="Arial" w:hAnsi="Arial"/>
          <w:i w:val="false"/>
          <w:iCs w:val="false"/>
          <w:color w:val="000000"/>
          <w:sz w:val="22"/>
          <w:szCs w:val="22"/>
        </w:rPr>
        <w:t xml:space="preserve">Scripts are structured call guides assigned per campaign. They support branching (decision tree format) to help SDRs navigate different conversation paths.</w:t>
      </w:r>
    </w:p>
    <w:p>
      <w:pPr>
        <w:spacing w:after="80"/>
      </w:pPr>
    </w:p>
    <w:p>
      <w:pPr>
        <w:pStyle w:val="Heading2"/>
        <w:spacing w:after="150" w:before="300"/>
      </w:pPr>
      <w:r>
        <w:rPr>
          <w:rFonts w:ascii="Arial" w:cs="Arial" w:eastAsia="Arial" w:hAnsi="Arial"/>
          <w:b/>
          <w:bCs/>
          <w:color w:val="2E75B6"/>
          <w:sz w:val="28"/>
          <w:szCs w:val="28"/>
        </w:rPr>
        <w:t xml:space="preserve">7.1 Script Management</w:t>
      </w:r>
    </w:p>
    <w:p>
      <w:pPr>
        <w:pStyle w:val="ListParagraph"/>
        <w:numPr>
          <w:ilvl w:val="0"/>
          <w:numId w:val="2"/>
        </w:numPr>
        <w:spacing w:after="80" w:line="276"/>
      </w:pPr>
      <w:r>
        <w:rPr>
          <w:rFonts w:ascii="Arial" w:cs="Arial" w:eastAsia="Arial" w:hAnsi="Arial"/>
          <w:sz w:val="22"/>
          <w:szCs w:val="22"/>
        </w:rPr>
        <w:t xml:space="preserve">Admin creates scripts by default; permission to edit can be granted to specific users</w:t>
      </w:r>
    </w:p>
    <w:p>
      <w:pPr>
        <w:pStyle w:val="ListParagraph"/>
        <w:numPr>
          <w:ilvl w:val="0"/>
          <w:numId w:val="2"/>
        </w:numPr>
        <w:spacing w:after="80" w:line="276"/>
      </w:pPr>
      <w:r>
        <w:rPr>
          <w:rFonts w:ascii="Arial" w:cs="Arial" w:eastAsia="Arial" w:hAnsi="Arial"/>
          <w:sz w:val="22"/>
          <w:szCs w:val="22"/>
        </w:rPr>
        <w:t xml:space="preserve">Scripts are assigned to campaigns (one active script per campaign at a time)</w:t>
      </w:r>
    </w:p>
    <w:p>
      <w:pPr>
        <w:pStyle w:val="ListParagraph"/>
        <w:numPr>
          <w:ilvl w:val="0"/>
          <w:numId w:val="2"/>
        </w:numPr>
        <w:spacing w:after="80" w:line="276"/>
      </w:pPr>
      <w:r>
        <w:rPr>
          <w:rFonts w:ascii="Arial" w:cs="Arial" w:eastAsia="Arial" w:hAnsi="Arial"/>
          <w:sz w:val="22"/>
          <w:szCs w:val="22"/>
        </w:rPr>
        <w:t xml:space="preserve">Operations: create new, edit existing, delete, duplicate, import</w:t>
      </w:r>
    </w:p>
    <w:p>
      <w:pPr>
        <w:spacing w:after="80"/>
      </w:pPr>
    </w:p>
    <w:p>
      <w:pPr>
        <w:pStyle w:val="Heading2"/>
        <w:spacing w:after="150" w:before="300"/>
      </w:pPr>
      <w:r>
        <w:rPr>
          <w:rFonts w:ascii="Arial" w:cs="Arial" w:eastAsia="Arial" w:hAnsi="Arial"/>
          <w:b/>
          <w:bCs/>
          <w:color w:val="2E75B6"/>
          <w:sz w:val="28"/>
          <w:szCs w:val="28"/>
        </w:rPr>
        <w:t xml:space="preserve">7.2 Version Tracking</w:t>
      </w:r>
    </w:p>
    <w:p>
      <w:pPr>
        <w:pStyle w:val="ListParagraph"/>
        <w:numPr>
          <w:ilvl w:val="0"/>
          <w:numId w:val="2"/>
        </w:numPr>
        <w:spacing w:after="80" w:line="276"/>
      </w:pPr>
      <w:r>
        <w:rPr>
          <w:rFonts w:ascii="Arial" w:cs="Arial" w:eastAsia="Arial" w:hAnsi="Arial"/>
          <w:sz w:val="22"/>
          <w:szCs w:val="22"/>
        </w:rPr>
        <w:t xml:space="preserve">Every edit creates a new version (auto-saved with timestamp and author)</w:t>
      </w:r>
    </w:p>
    <w:p>
      <w:pPr>
        <w:pStyle w:val="ListParagraph"/>
        <w:numPr>
          <w:ilvl w:val="0"/>
          <w:numId w:val="2"/>
        </w:numPr>
        <w:spacing w:after="80" w:line="276"/>
      </w:pPr>
      <w:r>
        <w:rPr>
          <w:rFonts w:ascii="Arial" w:cs="Arial" w:eastAsia="Arial" w:hAnsi="Arial"/>
          <w:sz w:val="22"/>
          <w:szCs w:val="22"/>
        </w:rPr>
        <w:t xml:space="preserve">Previous versions are viewable and restorable</w:t>
      </w:r>
    </w:p>
    <w:p>
      <w:pPr>
        <w:pStyle w:val="ListParagraph"/>
        <w:numPr>
          <w:ilvl w:val="0"/>
          <w:numId w:val="2"/>
        </w:numPr>
        <w:spacing w:after="80" w:line="276"/>
      </w:pPr>
      <w:r>
        <w:rPr>
          <w:rFonts w:ascii="Arial" w:cs="Arial" w:eastAsia="Arial" w:hAnsi="Arial"/>
          <w:sz w:val="22"/>
          <w:szCs w:val="22"/>
        </w:rPr>
        <w:t xml:space="preserve">Version performance can be compared: link script version to call outcomes during the period it was active, showing which version yielded better connect rates, SQL rates, or MB rates</w:t>
      </w:r>
    </w:p>
    <w:p>
      <w:pPr>
        <w:spacing w:after="80"/>
      </w:pPr>
    </w:p>
    <w:p>
      <w:pPr>
        <w:pStyle w:val="Heading2"/>
        <w:spacing w:after="150" w:before="300"/>
      </w:pPr>
      <w:r>
        <w:rPr>
          <w:rFonts w:ascii="Arial" w:cs="Arial" w:eastAsia="Arial" w:hAnsi="Arial"/>
          <w:b/>
          <w:bCs/>
          <w:color w:val="2E75B6"/>
          <w:sz w:val="28"/>
          <w:szCs w:val="28"/>
        </w:rPr>
        <w:t xml:space="preserve">7.3 Script Structure (Suggestion)</w:t>
      </w:r>
    </w:p>
    <w:p>
      <w:pPr>
        <w:spacing w:after="120" w:line="276"/>
      </w:pPr>
      <w:r>
        <w:rPr>
          <w:rFonts w:ascii="Arial" w:cs="Arial" w:eastAsia="Arial" w:hAnsi="Arial"/>
          <w:i w:val="false"/>
          <w:iCs w:val="false"/>
          <w:color w:val="000000"/>
          <w:sz w:val="22"/>
          <w:szCs w:val="22"/>
        </w:rPr>
        <w:t xml:space="preserve">Scripts should be built as a tree of nodes, where each node contains:</w:t>
      </w:r>
    </w:p>
    <w:p>
      <w:pPr>
        <w:pStyle w:val="ListParagraph"/>
        <w:numPr>
          <w:ilvl w:val="0"/>
          <w:numId w:val="2"/>
        </w:numPr>
        <w:spacing w:after="80" w:line="276"/>
      </w:pPr>
      <w:r>
        <w:rPr>
          <w:rFonts w:ascii="Arial" w:cs="Arial" w:eastAsia="Arial" w:hAnsi="Arial"/>
          <w:sz w:val="22"/>
          <w:szCs w:val="22"/>
        </w:rPr>
        <w:t xml:space="preserve">A block of text/talking points for the SDR to say or reference</w:t>
      </w:r>
    </w:p>
    <w:p>
      <w:pPr>
        <w:pStyle w:val="ListParagraph"/>
        <w:numPr>
          <w:ilvl w:val="0"/>
          <w:numId w:val="2"/>
        </w:numPr>
        <w:spacing w:after="80" w:line="276"/>
      </w:pPr>
      <w:r>
        <w:rPr>
          <w:rFonts w:ascii="Arial" w:cs="Arial" w:eastAsia="Arial" w:hAnsi="Arial"/>
          <w:sz w:val="22"/>
          <w:szCs w:val="22"/>
        </w:rPr>
        <w:t xml:space="preserve">Response options (e.g., 'Interested', 'Objection: Price', 'Objection: Timing', 'Not interested') that branch to the next relevant node</w:t>
      </w:r>
    </w:p>
    <w:p>
      <w:pPr>
        <w:pStyle w:val="ListParagraph"/>
        <w:numPr>
          <w:ilvl w:val="0"/>
          <w:numId w:val="2"/>
        </w:numPr>
        <w:spacing w:after="80" w:line="276"/>
      </w:pPr>
      <w:r>
        <w:rPr>
          <w:rFonts w:ascii="Arial" w:cs="Arial" w:eastAsia="Arial" w:hAnsi="Arial"/>
          <w:sz w:val="22"/>
          <w:szCs w:val="22"/>
        </w:rPr>
        <w:t xml:space="preserve">Optional notes or tips for the SDR at each node</w:t>
      </w:r>
    </w:p>
    <w:p>
      <w:pPr>
        <w:spacing w:after="120" w:line="276"/>
      </w:pPr>
      <w:r>
        <w:rPr>
          <w:rFonts w:ascii="Arial" w:cs="Arial" w:eastAsia="Arial" w:hAnsi="Arial"/>
          <w:i w:val="false"/>
          <w:iCs w:val="false"/>
          <w:color w:val="000000"/>
          <w:sz w:val="22"/>
          <w:szCs w:val="22"/>
        </w:rPr>
        <w:t xml:space="preserve">This gives callers a guided conversation flow rather than a static wall of text. The UI should highlight the current node and make branching options clickable.</w:t>
      </w:r>
    </w:p>
    <w:p>
      <w:pPr>
        <w:spacing w:after="80"/>
      </w:pPr>
    </w:p>
    <w:p>
      <w:pPr>
        <w:pStyle w:val="Heading2"/>
        <w:spacing w:after="150" w:before="300"/>
      </w:pPr>
      <w:r>
        <w:rPr>
          <w:rFonts w:ascii="Arial" w:cs="Arial" w:eastAsia="Arial" w:hAnsi="Arial"/>
          <w:b/>
          <w:bCs/>
          <w:color w:val="2E75B6"/>
          <w:sz w:val="28"/>
          <w:szCs w:val="28"/>
        </w:rPr>
        <w:t xml:space="preserve">7.4 Import (Suggestion)</w:t>
      </w:r>
    </w:p>
    <w:p>
      <w:pPr>
        <w:spacing w:after="120" w:line="276"/>
      </w:pPr>
      <w:r>
        <w:rPr>
          <w:rFonts w:ascii="Arial" w:cs="Arial" w:eastAsia="Arial" w:hAnsi="Arial"/>
          <w:i w:val="false"/>
          <w:iCs w:val="false"/>
          <w:color w:val="000000"/>
          <w:sz w:val="22"/>
          <w:szCs w:val="22"/>
        </w:rPr>
        <w:t xml:space="preserve">Scripts can be imported from a structured format (JSON or Markdown with a defined heading structure). This allows teams to prepare scripts externally and bulk-load them.</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8. Schedule / Tasks / Calendar</w:t>
      </w:r>
    </w:p>
    <w:p>
      <w:pPr>
        <w:spacing w:after="80"/>
      </w:pPr>
    </w:p>
    <w:p>
      <w:pPr>
        <w:pStyle w:val="Heading2"/>
        <w:spacing w:after="150" w:before="300"/>
      </w:pPr>
      <w:r>
        <w:rPr>
          <w:rFonts w:ascii="Arial" w:cs="Arial" w:eastAsia="Arial" w:hAnsi="Arial"/>
          <w:b/>
          <w:bCs/>
          <w:color w:val="2E75B6"/>
          <w:sz w:val="28"/>
          <w:szCs w:val="28"/>
        </w:rPr>
        <w:t xml:space="preserve">8.1 Tasks</w:t>
      </w:r>
    </w:p>
    <w:p>
      <w:pPr>
        <w:spacing w:after="100" w:before="200"/>
      </w:pPr>
      <w:r>
        <w:rPr>
          <w:rFonts w:ascii="Arial" w:cs="Arial" w:eastAsia="Arial" w:hAnsi="Arial"/>
          <w:b/>
          <w:bCs/>
          <w:color w:val="1B3A5C"/>
          <w:sz w:val="24"/>
          <w:szCs w:val="24"/>
        </w:rPr>
        <w:t xml:space="preserve">Task Types</w:t>
      </w:r>
    </w:p>
    <w:p>
      <w:pPr>
        <w:pStyle w:val="ListParagraph"/>
        <w:numPr>
          <w:ilvl w:val="0"/>
          <w:numId w:val="2"/>
        </w:numPr>
        <w:spacing w:after="80" w:line="276"/>
      </w:pPr>
      <w:r>
        <w:rPr>
          <w:rFonts w:ascii="Arial" w:cs="Arial" w:eastAsia="Arial" w:hAnsi="Arial"/>
          <w:b/>
          <w:bCs/>
          <w:sz w:val="22"/>
          <w:szCs w:val="22"/>
        </w:rPr>
        <w:t xml:space="preserve">General / Admin tasks: </w:t>
      </w:r>
      <w:r>
        <w:rPr>
          <w:rFonts w:ascii="Arial" w:cs="Arial" w:eastAsia="Arial" w:hAnsi="Arial"/>
          <w:sz w:val="22"/>
          <w:szCs w:val="22"/>
        </w:rPr>
        <w:t xml:space="preserve">Campaign review meetings, new client onboarding, specific requests, other internal work.</w:t>
      </w:r>
    </w:p>
    <w:p>
      <w:pPr>
        <w:pStyle w:val="ListParagraph"/>
        <w:numPr>
          <w:ilvl w:val="0"/>
          <w:numId w:val="2"/>
        </w:numPr>
        <w:spacing w:after="80" w:line="276"/>
      </w:pPr>
      <w:r>
        <w:rPr>
          <w:rFonts w:ascii="Arial" w:cs="Arial" w:eastAsia="Arial" w:hAnsi="Arial"/>
          <w:b/>
          <w:bCs/>
          <w:sz w:val="22"/>
          <w:szCs w:val="22"/>
        </w:rPr>
        <w:t xml:space="preserve">Calling tasks (auto-generated): </w:t>
      </w:r>
      <w:r>
        <w:rPr>
          <w:rFonts w:ascii="Arial" w:cs="Arial" w:eastAsia="Arial" w:hAnsi="Arial"/>
          <w:sz w:val="22"/>
          <w:szCs w:val="22"/>
        </w:rPr>
        <w:t xml:space="preserve">Callbacks, reschedules, lead follow-ups. These are created automatically from call outcomes.</w:t>
      </w:r>
    </w:p>
    <w:p>
      <w:pPr>
        <w:spacing w:after="80"/>
      </w:pPr>
    </w:p>
    <w:p>
      <w:pPr>
        <w:spacing w:after="100" w:before="200"/>
      </w:pPr>
      <w:r>
        <w:rPr>
          <w:rFonts w:ascii="Arial" w:cs="Arial" w:eastAsia="Arial" w:hAnsi="Arial"/>
          <w:b/>
          <w:bCs/>
          <w:color w:val="1B3A5C"/>
          <w:sz w:val="24"/>
          <w:szCs w:val="24"/>
        </w:rPr>
        <w:t xml:space="preserve">Task Properties</w:t>
      </w:r>
    </w:p>
    <w:p>
      <w:pPr>
        <w:pStyle w:val="ListParagraph"/>
        <w:numPr>
          <w:ilvl w:val="0"/>
          <w:numId w:val="2"/>
        </w:numPr>
        <w:spacing w:after="80" w:line="276"/>
      </w:pPr>
      <w:r>
        <w:rPr>
          <w:rFonts w:ascii="Arial" w:cs="Arial" w:eastAsia="Arial" w:hAnsi="Arial"/>
          <w:sz w:val="22"/>
          <w:szCs w:val="22"/>
        </w:rPr>
        <w:t xml:space="preserve">Title, description/context, due date &amp; time, priority level, assigned user</w:t>
      </w:r>
    </w:p>
    <w:p>
      <w:pPr>
        <w:pStyle w:val="ListParagraph"/>
        <w:numPr>
          <w:ilvl w:val="0"/>
          <w:numId w:val="2"/>
        </w:numPr>
        <w:spacing w:after="80" w:line="276"/>
      </w:pPr>
      <w:r>
        <w:rPr>
          <w:rFonts w:ascii="Arial" w:cs="Arial" w:eastAsia="Arial" w:hAnsi="Arial"/>
          <w:sz w:val="22"/>
          <w:szCs w:val="22"/>
        </w:rPr>
        <w:t xml:space="preserve">Associated campaign/client (displayed next to the task)</w:t>
      </w:r>
    </w:p>
    <w:p>
      <w:pPr>
        <w:pStyle w:val="ListParagraph"/>
        <w:numPr>
          <w:ilvl w:val="0"/>
          <w:numId w:val="2"/>
        </w:numPr>
        <w:spacing w:after="80" w:line="276"/>
      </w:pPr>
      <w:r>
        <w:rPr>
          <w:rFonts w:ascii="Arial" w:cs="Arial" w:eastAsia="Arial" w:hAnsi="Arial"/>
          <w:sz w:val="22"/>
          <w:szCs w:val="22"/>
        </w:rPr>
        <w:t xml:space="preserve">Status: open, in progress, completed, overdue</w:t>
      </w:r>
    </w:p>
    <w:p>
      <w:pPr>
        <w:spacing w:after="80"/>
      </w:pPr>
    </w:p>
    <w:p>
      <w:pPr>
        <w:spacing w:after="100" w:before="200"/>
      </w:pPr>
      <w:r>
        <w:rPr>
          <w:rFonts w:ascii="Arial" w:cs="Arial" w:eastAsia="Arial" w:hAnsi="Arial"/>
          <w:b/>
          <w:bCs/>
          <w:color w:val="1B3A5C"/>
          <w:sz w:val="24"/>
          <w:szCs w:val="24"/>
        </w:rPr>
        <w:t xml:space="preserve">Task Permissions</w:t>
      </w:r>
    </w:p>
    <w:p>
      <w:pPr>
        <w:pStyle w:val="ListParagraph"/>
        <w:numPr>
          <w:ilvl w:val="0"/>
          <w:numId w:val="2"/>
        </w:numPr>
        <w:spacing w:after="80" w:line="276"/>
      </w:pPr>
      <w:r>
        <w:rPr>
          <w:rFonts w:ascii="Arial" w:cs="Arial" w:eastAsia="Arial" w:hAnsi="Arial"/>
          <w:sz w:val="22"/>
          <w:szCs w:val="22"/>
        </w:rPr>
        <w:t xml:space="preserve">Managers and Admins can assign tasks to any user</w:t>
      </w:r>
    </w:p>
    <w:p>
      <w:pPr>
        <w:pStyle w:val="ListParagraph"/>
        <w:numPr>
          <w:ilvl w:val="0"/>
          <w:numId w:val="2"/>
        </w:numPr>
        <w:spacing w:after="80" w:line="276"/>
      </w:pPr>
      <w:r>
        <w:rPr>
          <w:rFonts w:ascii="Arial" w:cs="Arial" w:eastAsia="Arial" w:hAnsi="Arial"/>
          <w:sz w:val="22"/>
          <w:szCs w:val="22"/>
        </w:rPr>
        <w:t xml:space="preserve">SDRs can only create tasks for themselves</w:t>
      </w:r>
    </w:p>
    <w:p>
      <w:pPr>
        <w:spacing w:after="80"/>
      </w:pPr>
    </w:p>
    <w:p>
      <w:pPr>
        <w:pStyle w:val="Heading2"/>
        <w:spacing w:after="150" w:before="300"/>
      </w:pPr>
      <w:r>
        <w:rPr>
          <w:rFonts w:ascii="Arial" w:cs="Arial" w:eastAsia="Arial" w:hAnsi="Arial"/>
          <w:b/>
          <w:bCs/>
          <w:color w:val="2E75B6"/>
          <w:sz w:val="28"/>
          <w:szCs w:val="28"/>
        </w:rPr>
        <w:t xml:space="preserve">8.2 Calendar</w:t>
      </w:r>
    </w:p>
    <w:p>
      <w:pPr>
        <w:pStyle w:val="ListParagraph"/>
        <w:numPr>
          <w:ilvl w:val="0"/>
          <w:numId w:val="2"/>
        </w:numPr>
        <w:spacing w:after="80" w:line="276"/>
      </w:pPr>
      <w:r>
        <w:rPr>
          <w:rFonts w:ascii="Arial" w:cs="Arial" w:eastAsia="Arial" w:hAnsi="Arial"/>
          <w:sz w:val="22"/>
          <w:szCs w:val="22"/>
        </w:rPr>
        <w:t xml:space="preserve">Toggle between all-campaign view and specific campaign view</w:t>
      </w:r>
    </w:p>
    <w:p>
      <w:pPr>
        <w:pStyle w:val="ListParagraph"/>
        <w:numPr>
          <w:ilvl w:val="0"/>
          <w:numId w:val="2"/>
        </w:numPr>
        <w:spacing w:after="80" w:line="276"/>
      </w:pPr>
      <w:r>
        <w:rPr>
          <w:rFonts w:ascii="Arial" w:cs="Arial" w:eastAsia="Arial" w:hAnsi="Arial"/>
          <w:sz w:val="22"/>
          <w:szCs w:val="22"/>
        </w:rPr>
        <w:t xml:space="preserve">Displays task due dates, calling sessions, and booked meetings</w:t>
      </w:r>
    </w:p>
    <w:p>
      <w:pPr>
        <w:pStyle w:val="ListParagraph"/>
        <w:numPr>
          <w:ilvl w:val="0"/>
          <w:numId w:val="2"/>
        </w:numPr>
        <w:spacing w:after="80" w:line="276"/>
      </w:pPr>
      <w:r>
        <w:rPr>
          <w:rFonts w:ascii="Arial" w:cs="Arial" w:eastAsia="Arial" w:hAnsi="Arial"/>
          <w:sz w:val="22"/>
          <w:szCs w:val="22"/>
        </w:rPr>
        <w:t xml:space="preserve">Broadly indicates how many items are due each day</w:t>
      </w:r>
    </w:p>
    <w:p>
      <w:pPr>
        <w:pStyle w:val="ListParagraph"/>
        <w:numPr>
          <w:ilvl w:val="0"/>
          <w:numId w:val="2"/>
        </w:numPr>
        <w:spacing w:after="80" w:line="276"/>
      </w:pPr>
      <w:r>
        <w:rPr>
          <w:rFonts w:ascii="Arial" w:cs="Arial" w:eastAsia="Arial" w:hAnsi="Arial"/>
          <w:sz w:val="22"/>
          <w:szCs w:val="22"/>
        </w:rPr>
        <w:t xml:space="preserve">Optional Google Calendar sync (configured in Settings). Internal-only if not configured.</w:t>
      </w:r>
    </w:p>
    <w:p>
      <w:pPr>
        <w:pStyle w:val="ListParagraph"/>
        <w:numPr>
          <w:ilvl w:val="0"/>
          <w:numId w:val="2"/>
        </w:numPr>
        <w:spacing w:after="80" w:line="276"/>
      </w:pPr>
      <w:r>
        <w:rPr>
          <w:rFonts w:ascii="Arial" w:cs="Arial" w:eastAsia="Arial" w:hAnsi="Arial"/>
          <w:sz w:val="22"/>
          <w:szCs w:val="22"/>
        </w:rPr>
        <w:t xml:space="preserve">SDRs, Managers, and Admins can create calendar events (permission configurable)</w:t>
      </w:r>
    </w:p>
    <w:p>
      <w:pPr>
        <w:pStyle w:val="ListParagraph"/>
        <w:numPr>
          <w:ilvl w:val="0"/>
          <w:numId w:val="2"/>
        </w:numPr>
        <w:spacing w:after="80" w:line="276"/>
      </w:pPr>
      <w:r>
        <w:rPr>
          <w:rFonts w:ascii="Arial" w:cs="Arial" w:eastAsia="Arial" w:hAnsi="Arial"/>
          <w:sz w:val="22"/>
          <w:szCs w:val="22"/>
        </w:rPr>
        <w:t xml:space="preserve">When a meeting is booked via call outcome, the SDR has the option to create a calendar event with email invitations. Managers in the same campaign automatically see the event.</w:t>
      </w:r>
    </w:p>
    <w:p>
      <w:pPr>
        <w:spacing w:after="80"/>
      </w:pPr>
    </w:p>
    <w:p>
      <w:pPr>
        <w:pStyle w:val="Heading2"/>
        <w:spacing w:after="150" w:before="300"/>
      </w:pPr>
      <w:r>
        <w:rPr>
          <w:rFonts w:ascii="Arial" w:cs="Arial" w:eastAsia="Arial" w:hAnsi="Arial"/>
          <w:b/>
          <w:bCs/>
          <w:color w:val="2E75B6"/>
          <w:sz w:val="28"/>
          <w:szCs w:val="28"/>
        </w:rPr>
        <w:t xml:space="preserve">8.3 List View</w:t>
      </w:r>
    </w:p>
    <w:p>
      <w:pPr>
        <w:spacing w:after="120" w:line="276"/>
      </w:pPr>
      <w:r>
        <w:rPr>
          <w:rFonts w:ascii="Arial" w:cs="Arial" w:eastAsia="Arial" w:hAnsi="Arial"/>
          <w:i w:val="false"/>
          <w:iCs w:val="false"/>
          <w:color w:val="000000"/>
          <w:sz w:val="22"/>
          <w:szCs w:val="22"/>
        </w:rPr>
        <w:t xml:space="preserve">Alongside the calendar, a list view shows:</w:t>
      </w:r>
    </w:p>
    <w:p>
      <w:pPr>
        <w:pStyle w:val="ListParagraph"/>
        <w:numPr>
          <w:ilvl w:val="0"/>
          <w:numId w:val="2"/>
        </w:numPr>
        <w:spacing w:after="80" w:line="276"/>
      </w:pPr>
      <w:r>
        <w:rPr>
          <w:rFonts w:ascii="Arial" w:cs="Arial" w:eastAsia="Arial" w:hAnsi="Arial"/>
          <w:sz w:val="22"/>
          <w:szCs w:val="22"/>
        </w:rPr>
        <w:t xml:space="preserve">Special tasks highlighted separately (campaign review, onboarding, ad-hoc requests)</w:t>
      </w:r>
    </w:p>
    <w:p>
      <w:pPr>
        <w:pStyle w:val="ListParagraph"/>
        <w:numPr>
          <w:ilvl w:val="0"/>
          <w:numId w:val="2"/>
        </w:numPr>
        <w:spacing w:after="80" w:line="276"/>
      </w:pPr>
      <w:r>
        <w:rPr>
          <w:rFonts w:ascii="Arial" w:cs="Arial" w:eastAsia="Arial" w:hAnsi="Arial"/>
          <w:sz w:val="22"/>
          <w:szCs w:val="22"/>
        </w:rPr>
        <w:t xml:space="preserve">Priority tasks in a separate highlighted section</w:t>
      </w:r>
    </w:p>
    <w:p>
      <w:pPr>
        <w:pStyle w:val="ListParagraph"/>
        <w:numPr>
          <w:ilvl w:val="0"/>
          <w:numId w:val="2"/>
        </w:numPr>
        <w:spacing w:after="80" w:line="276"/>
      </w:pPr>
      <w:r>
        <w:rPr>
          <w:rFonts w:ascii="Arial" w:cs="Arial" w:eastAsia="Arial" w:hAnsi="Arial"/>
          <w:sz w:val="22"/>
          <w:szCs w:val="22"/>
        </w:rPr>
        <w:t xml:space="preserve">Full list of all leads in standard sorting order</w:t>
      </w:r>
    </w:p>
    <w:p>
      <w:pPr>
        <w:pStyle w:val="ListParagraph"/>
        <w:numPr>
          <w:ilvl w:val="0"/>
          <w:numId w:val="2"/>
        </w:numPr>
        <w:spacing w:after="80" w:line="276"/>
      </w:pPr>
      <w:r>
        <w:rPr>
          <w:rFonts w:ascii="Arial" w:cs="Arial" w:eastAsia="Arial" w:hAnsi="Arial"/>
          <w:sz w:val="22"/>
          <w:szCs w:val="22"/>
        </w:rPr>
        <w:t xml:space="preserve">Filterable by campaign</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9. Pipelines</w:t>
      </w:r>
    </w:p>
    <w:p>
      <w:pPr>
        <w:spacing w:after="120" w:line="276"/>
      </w:pPr>
      <w:r>
        <w:rPr>
          <w:rFonts w:ascii="Arial" w:cs="Arial" w:eastAsia="Arial" w:hAnsi="Arial"/>
          <w:i w:val="false"/>
          <w:iCs w:val="false"/>
          <w:color w:val="000000"/>
          <w:sz w:val="22"/>
          <w:szCs w:val="22"/>
        </w:rPr>
        <w:t xml:space="preserve">Pipelines are visual boards (Kanban-style) showing deals as they progress through stages. Each campaign has its own pipeline. There are two pipeline types:</w:t>
      </w:r>
    </w:p>
    <w:p>
      <w:pPr>
        <w:spacing w:after="80"/>
      </w:pPr>
    </w:p>
    <w:p>
      <w:pPr>
        <w:pStyle w:val="Heading2"/>
        <w:spacing w:after="150" w:before="300"/>
      </w:pPr>
      <w:r>
        <w:rPr>
          <w:rFonts w:ascii="Arial" w:cs="Arial" w:eastAsia="Arial" w:hAnsi="Arial"/>
          <w:b/>
          <w:bCs/>
          <w:color w:val="2E75B6"/>
          <w:sz w:val="28"/>
          <w:szCs w:val="28"/>
        </w:rPr>
        <w:t xml:space="preserve">9.1 Company Pipeline (Internal)</w:t>
      </w:r>
    </w:p>
    <w:p>
      <w:pPr>
        <w:spacing w:after="120" w:line="276"/>
      </w:pPr>
      <w:r>
        <w:rPr>
          <w:rFonts w:ascii="Arial" w:cs="Arial" w:eastAsia="Arial" w:hAnsi="Arial"/>
          <w:i w:val="false"/>
          <w:iCs w:val="false"/>
          <w:color w:val="000000"/>
          <w:sz w:val="22"/>
          <w:szCs w:val="22"/>
        </w:rPr>
        <w:t xml:space="preserve">Tracks the company's own client acquisition process.</w:t>
      </w:r>
    </w:p>
    <w:p>
      <w:pPr>
        <w:spacing w:after="80"/>
      </w:pPr>
    </w:p>
    <w:p>
      <w:pPr>
        <w:spacing w:after="100" w:before="200"/>
      </w:pPr>
      <w:r>
        <w:rPr>
          <w:rFonts w:ascii="Arial" w:cs="Arial" w:eastAsia="Arial" w:hAnsi="Arial"/>
          <w:b/>
          <w:bCs/>
          <w:color w:val="1B3A5C"/>
          <w:sz w:val="24"/>
          <w:szCs w:val="24"/>
        </w:rPr>
        <w:t xml:space="preserve">Default Stages</w:t>
      </w:r>
    </w:p>
    <w:p>
      <w:pPr>
        <w:spacing w:after="120" w:line="276"/>
      </w:pPr>
      <w:r>
        <w:rPr>
          <w:rFonts w:ascii="Arial" w:cs="Arial" w:eastAsia="Arial" w:hAnsi="Arial"/>
          <w:i w:val="false"/>
          <w:iCs w:val="false"/>
          <w:color w:val="000000"/>
          <w:sz w:val="22"/>
          <w:szCs w:val="22"/>
        </w:rPr>
        <w:t xml:space="preserve">First Meeting / Reschedule Meeting → Second Meeting → Pitch → Proposal → Negotiations → Contract Submitted → Client Signed</w:t>
      </w:r>
    </w:p>
    <w:p>
      <w:pPr>
        <w:spacing w:after="80"/>
      </w:pPr>
    </w:p>
    <w:p>
      <w:pPr>
        <w:pStyle w:val="Heading2"/>
        <w:spacing w:after="150" w:before="300"/>
      </w:pPr>
      <w:r>
        <w:rPr>
          <w:rFonts w:ascii="Arial" w:cs="Arial" w:eastAsia="Arial" w:hAnsi="Arial"/>
          <w:b/>
          <w:bCs/>
          <w:color w:val="2E75B6"/>
          <w:sz w:val="28"/>
          <w:szCs w:val="28"/>
        </w:rPr>
        <w:t xml:space="preserve">9.2 Client/Campaign Pipeline</w:t>
      </w:r>
    </w:p>
    <w:p>
      <w:pPr>
        <w:spacing w:after="120" w:line="276"/>
      </w:pPr>
      <w:r>
        <w:rPr>
          <w:rFonts w:ascii="Arial" w:cs="Arial" w:eastAsia="Arial" w:hAnsi="Arial"/>
          <w:i w:val="false"/>
          <w:iCs w:val="false"/>
          <w:color w:val="000000"/>
          <w:sz w:val="22"/>
          <w:szCs w:val="22"/>
        </w:rPr>
        <w:t xml:space="preserve">Tracks the prospect journey for each client's campaign.</w:t>
      </w:r>
    </w:p>
    <w:p>
      <w:pPr>
        <w:spacing w:after="80"/>
      </w:pPr>
    </w:p>
    <w:p>
      <w:pPr>
        <w:spacing w:after="100" w:before="200"/>
      </w:pPr>
      <w:r>
        <w:rPr>
          <w:rFonts w:ascii="Arial" w:cs="Arial" w:eastAsia="Arial" w:hAnsi="Arial"/>
          <w:b/>
          <w:bCs/>
          <w:color w:val="1B3A5C"/>
          <w:sz w:val="24"/>
          <w:szCs w:val="24"/>
        </w:rPr>
        <w:t xml:space="preserve">Default Stages</w:t>
      </w:r>
    </w:p>
    <w:p>
      <w:pPr>
        <w:spacing w:after="120" w:line="276"/>
      </w:pPr>
      <w:r>
        <w:rPr>
          <w:rFonts w:ascii="Arial" w:cs="Arial" w:eastAsia="Arial" w:hAnsi="Arial"/>
          <w:i w:val="false"/>
          <w:iCs w:val="false"/>
          <w:color w:val="000000"/>
          <w:sz w:val="22"/>
          <w:szCs w:val="22"/>
        </w:rPr>
        <w:t xml:space="preserve">Meeting Booked → Meeting Confirmed → Showed Up / No Show → Qualified Opportunity → Closed Won / Closed Lost</w:t>
      </w:r>
    </w:p>
    <w:p>
      <w:pPr>
        <w:spacing w:after="80"/>
      </w:pPr>
    </w:p>
    <w:p>
      <w:pPr>
        <w:pStyle w:val="Heading2"/>
        <w:spacing w:after="150" w:before="300"/>
      </w:pPr>
      <w:r>
        <w:rPr>
          <w:rFonts w:ascii="Arial" w:cs="Arial" w:eastAsia="Arial" w:hAnsi="Arial"/>
          <w:b/>
          <w:bCs/>
          <w:color w:val="2E75B6"/>
          <w:sz w:val="28"/>
          <w:szCs w:val="28"/>
        </w:rPr>
        <w:t xml:space="preserve">9.3 Pipeline Deal Card</w:t>
      </w:r>
    </w:p>
    <w:p>
      <w:pPr>
        <w:spacing w:after="120" w:line="276"/>
      </w:pPr>
      <w:r>
        <w:rPr>
          <w:rFonts w:ascii="Arial" w:cs="Arial" w:eastAsia="Arial" w:hAnsi="Arial"/>
          <w:i w:val="false"/>
          <w:iCs w:val="false"/>
          <w:color w:val="000000"/>
          <w:sz w:val="22"/>
          <w:szCs w:val="22"/>
        </w:rPr>
        <w:t xml:space="preserve">Each deal in the pipeline contains:</w:t>
      </w:r>
    </w:p>
    <w:p>
      <w:pPr>
        <w:pStyle w:val="ListParagraph"/>
        <w:numPr>
          <w:ilvl w:val="0"/>
          <w:numId w:val="2"/>
        </w:numPr>
        <w:spacing w:after="80" w:line="276"/>
      </w:pPr>
      <w:r>
        <w:rPr>
          <w:rFonts w:ascii="Arial" w:cs="Arial" w:eastAsia="Arial" w:hAnsi="Arial"/>
          <w:sz w:val="22"/>
          <w:szCs w:val="22"/>
        </w:rPr>
        <w:t xml:space="preserve">Contact name and company</w:t>
      </w:r>
    </w:p>
    <w:p>
      <w:pPr>
        <w:pStyle w:val="ListParagraph"/>
        <w:numPr>
          <w:ilvl w:val="0"/>
          <w:numId w:val="2"/>
        </w:numPr>
        <w:spacing w:after="80" w:line="276"/>
      </w:pPr>
      <w:r>
        <w:rPr>
          <w:rFonts w:ascii="Arial" w:cs="Arial" w:eastAsia="Arial" w:hAnsi="Arial"/>
          <w:sz w:val="22"/>
          <w:szCs w:val="22"/>
        </w:rPr>
        <w:t xml:space="preserve">Meeting date/time</w:t>
      </w:r>
    </w:p>
    <w:p>
      <w:pPr>
        <w:pStyle w:val="ListParagraph"/>
        <w:numPr>
          <w:ilvl w:val="0"/>
          <w:numId w:val="2"/>
        </w:numPr>
        <w:spacing w:after="80" w:line="276"/>
      </w:pPr>
      <w:r>
        <w:rPr>
          <w:rFonts w:ascii="Arial" w:cs="Arial" w:eastAsia="Arial" w:hAnsi="Arial"/>
          <w:sz w:val="22"/>
          <w:szCs w:val="22"/>
        </w:rPr>
        <w:t xml:space="preserve">Deal value (if applicable)</w:t>
      </w:r>
    </w:p>
    <w:p>
      <w:pPr>
        <w:pStyle w:val="ListParagraph"/>
        <w:numPr>
          <w:ilvl w:val="0"/>
          <w:numId w:val="2"/>
        </w:numPr>
        <w:spacing w:after="80" w:line="276"/>
      </w:pPr>
      <w:r>
        <w:rPr>
          <w:rFonts w:ascii="Arial" w:cs="Arial" w:eastAsia="Arial" w:hAnsi="Arial"/>
          <w:sz w:val="22"/>
          <w:szCs w:val="22"/>
        </w:rPr>
        <w:t xml:space="preserve">Notes (auto-populated from call outcome notes, editable)</w:t>
      </w:r>
    </w:p>
    <w:p>
      <w:pPr>
        <w:pStyle w:val="ListParagraph"/>
        <w:numPr>
          <w:ilvl w:val="0"/>
          <w:numId w:val="2"/>
        </w:numPr>
        <w:spacing w:after="80" w:line="276"/>
      </w:pPr>
      <w:r>
        <w:rPr>
          <w:rFonts w:ascii="Arial" w:cs="Arial" w:eastAsia="Arial" w:hAnsi="Arial"/>
          <w:sz w:val="22"/>
          <w:szCs w:val="22"/>
        </w:rPr>
        <w:t xml:space="preserve">Associated campaign</w:t>
      </w:r>
    </w:p>
    <w:p>
      <w:pPr>
        <w:pStyle w:val="ListParagraph"/>
        <w:numPr>
          <w:ilvl w:val="0"/>
          <w:numId w:val="2"/>
        </w:numPr>
        <w:spacing w:after="80" w:line="276"/>
      </w:pPr>
      <w:r>
        <w:rPr>
          <w:rFonts w:ascii="Arial" w:cs="Arial" w:eastAsia="Arial" w:hAnsi="Arial"/>
          <w:sz w:val="22"/>
          <w:szCs w:val="22"/>
        </w:rPr>
        <w:t xml:space="preserve">History of stage transitions with timestamps</w:t>
      </w:r>
    </w:p>
    <w:p>
      <w:pPr>
        <w:spacing w:after="80"/>
      </w:pPr>
    </w:p>
    <w:p>
      <w:pPr>
        <w:pStyle w:val="Heading2"/>
        <w:spacing w:after="150" w:before="300"/>
      </w:pPr>
      <w:r>
        <w:rPr>
          <w:rFonts w:ascii="Arial" w:cs="Arial" w:eastAsia="Arial" w:hAnsi="Arial"/>
          <w:b/>
          <w:bCs/>
          <w:color w:val="2E75B6"/>
          <w:sz w:val="28"/>
          <w:szCs w:val="28"/>
        </w:rPr>
        <w:t xml:space="preserve">9.4 Automation</w:t>
      </w:r>
    </w:p>
    <w:p>
      <w:pPr>
        <w:pStyle w:val="ListParagraph"/>
        <w:numPr>
          <w:ilvl w:val="0"/>
          <w:numId w:val="2"/>
        </w:numPr>
        <w:spacing w:after="80" w:line="276"/>
      </w:pPr>
      <w:r>
        <w:rPr>
          <w:rFonts w:ascii="Arial" w:cs="Arial" w:eastAsia="Arial" w:hAnsi="Arial"/>
          <w:sz w:val="22"/>
          <w:szCs w:val="22"/>
        </w:rPr>
        <w:t xml:space="preserve">When a call outcome is 'Meeting Booked', a pipeline deal is auto-created with contact info and call notes.</w:t>
      </w:r>
    </w:p>
    <w:p>
      <w:pPr>
        <w:pStyle w:val="ListParagraph"/>
        <w:numPr>
          <w:ilvl w:val="0"/>
          <w:numId w:val="2"/>
        </w:numPr>
        <w:spacing w:after="80" w:line="276"/>
      </w:pPr>
      <w:r>
        <w:rPr>
          <w:rFonts w:ascii="Arial" w:cs="Arial" w:eastAsia="Arial" w:hAnsi="Arial"/>
          <w:sz w:val="22"/>
          <w:szCs w:val="22"/>
        </w:rPr>
        <w:t xml:space="preserve">All other stage transitions are manual (drag-and-drop on the board).</w:t>
      </w:r>
    </w:p>
    <w:p>
      <w:pPr>
        <w:pStyle w:val="ListParagraph"/>
        <w:numPr>
          <w:ilvl w:val="0"/>
          <w:numId w:val="2"/>
        </w:numPr>
        <w:spacing w:after="80" w:line="276"/>
      </w:pPr>
      <w:r>
        <w:rPr>
          <w:rFonts w:ascii="Arial" w:cs="Arial" w:eastAsia="Arial" w:hAnsi="Arial"/>
          <w:sz w:val="22"/>
          <w:szCs w:val="22"/>
        </w:rPr>
        <w:t xml:space="preserve">Pipeline stages are customizable per campaign via Settings. Default stages are provided but can be modified by the Admin.</w:t>
      </w:r>
    </w:p>
    <w:p>
      <w:pPr>
        <w:pStyle w:val="ListParagraph"/>
        <w:numPr>
          <w:ilvl w:val="0"/>
          <w:numId w:val="2"/>
        </w:numPr>
        <w:spacing w:after="80" w:line="276"/>
      </w:pPr>
      <w:r>
        <w:rPr>
          <w:rFonts w:ascii="Arial" w:cs="Arial" w:eastAsia="Arial" w:hAnsi="Arial"/>
          <w:sz w:val="22"/>
          <w:szCs w:val="22"/>
        </w:rPr>
        <w:t xml:space="preserve">Notifications are sent on stage changes (configurable).</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10. Reports</w:t>
      </w:r>
    </w:p>
    <w:p>
      <w:pPr>
        <w:spacing w:after="80"/>
      </w:pPr>
    </w:p>
    <w:p>
      <w:pPr>
        <w:pStyle w:val="Heading2"/>
        <w:spacing w:after="150" w:before="300"/>
      </w:pPr>
      <w:r>
        <w:rPr>
          <w:rFonts w:ascii="Arial" w:cs="Arial" w:eastAsia="Arial" w:hAnsi="Arial"/>
          <w:b/>
          <w:bCs/>
          <w:color w:val="2E75B6"/>
          <w:sz w:val="28"/>
          <w:szCs w:val="28"/>
        </w:rPr>
        <w:t xml:space="preserve">10.1 Client-Facing Reports</w:t>
      </w:r>
    </w:p>
    <w:p>
      <w:pPr>
        <w:spacing w:after="120" w:line="276"/>
      </w:pPr>
      <w:r>
        <w:rPr>
          <w:rFonts w:ascii="Arial" w:cs="Arial" w:eastAsia="Arial" w:hAnsi="Arial"/>
          <w:i w:val="false"/>
          <w:iCs w:val="false"/>
          <w:color w:val="000000"/>
          <w:sz w:val="22"/>
          <w:szCs w:val="22"/>
        </w:rPr>
        <w:t xml:space="preserve">Purpose: Demonstrate activity and results to the client.</w:t>
      </w:r>
    </w:p>
    <w:p>
      <w:pPr>
        <w:spacing w:after="80"/>
      </w:pPr>
    </w:p>
    <w:p>
      <w:pPr>
        <w:spacing w:after="100" w:before="200"/>
      </w:pPr>
      <w:r>
        <w:rPr>
          <w:rFonts w:ascii="Arial" w:cs="Arial" w:eastAsia="Arial" w:hAnsi="Arial"/>
          <w:b/>
          <w:bCs/>
          <w:color w:val="1B3A5C"/>
          <w:sz w:val="24"/>
          <w:szCs w:val="24"/>
        </w:rPr>
        <w:t xml:space="preserve">Metrics</w:t>
      </w:r>
    </w:p>
    <w:p>
      <w:pPr>
        <w:pStyle w:val="ListParagraph"/>
        <w:numPr>
          <w:ilvl w:val="0"/>
          <w:numId w:val="2"/>
        </w:numPr>
        <w:spacing w:after="80" w:line="276"/>
      </w:pPr>
      <w:r>
        <w:rPr>
          <w:rFonts w:ascii="Arial" w:cs="Arial" w:eastAsia="Arial" w:hAnsi="Arial"/>
          <w:sz w:val="22"/>
          <w:szCs w:val="22"/>
        </w:rPr>
        <w:t xml:space="preserve">Meetings booked</w:t>
      </w:r>
    </w:p>
    <w:p>
      <w:pPr>
        <w:pStyle w:val="ListParagraph"/>
        <w:numPr>
          <w:ilvl w:val="0"/>
          <w:numId w:val="2"/>
        </w:numPr>
        <w:spacing w:after="80" w:line="276"/>
      </w:pPr>
      <w:r>
        <w:rPr>
          <w:rFonts w:ascii="Arial" w:cs="Arial" w:eastAsia="Arial" w:hAnsi="Arial"/>
          <w:sz w:val="22"/>
          <w:szCs w:val="22"/>
        </w:rPr>
        <w:t xml:space="preserve">Leads in pipeline (by stage)</w:t>
      </w:r>
    </w:p>
    <w:p>
      <w:pPr>
        <w:pStyle w:val="ListParagraph"/>
        <w:numPr>
          <w:ilvl w:val="0"/>
          <w:numId w:val="2"/>
        </w:numPr>
        <w:spacing w:after="80" w:line="276"/>
      </w:pPr>
      <w:r>
        <w:rPr>
          <w:rFonts w:ascii="Arial" w:cs="Arial" w:eastAsia="Arial" w:hAnsi="Arial"/>
          <w:sz w:val="22"/>
          <w:szCs w:val="22"/>
        </w:rPr>
        <w:t xml:space="preserve">Total calls made</w:t>
      </w:r>
    </w:p>
    <w:p>
      <w:pPr>
        <w:pStyle w:val="ListParagraph"/>
        <w:numPr>
          <w:ilvl w:val="0"/>
          <w:numId w:val="2"/>
        </w:numPr>
        <w:spacing w:after="80" w:line="276"/>
      </w:pPr>
      <w:r>
        <w:rPr>
          <w:rFonts w:ascii="Arial" w:cs="Arial" w:eastAsia="Arial" w:hAnsi="Arial"/>
          <w:sz w:val="22"/>
          <w:szCs w:val="22"/>
        </w:rPr>
        <w:t xml:space="preserve">Total talk time</w:t>
      </w:r>
    </w:p>
    <w:p>
      <w:pPr>
        <w:spacing w:after="80"/>
      </w:pPr>
    </w:p>
    <w:p>
      <w:pPr>
        <w:spacing w:after="100" w:before="200"/>
      </w:pPr>
      <w:r>
        <w:rPr>
          <w:rFonts w:ascii="Arial" w:cs="Arial" w:eastAsia="Arial" w:hAnsi="Arial"/>
          <w:b/>
          <w:bCs/>
          <w:color w:val="1B3A5C"/>
          <w:sz w:val="24"/>
          <w:szCs w:val="24"/>
        </w:rPr>
        <w:t xml:space="preserve">Delivery</w:t>
      </w:r>
    </w:p>
    <w:p>
      <w:pPr>
        <w:pStyle w:val="ListParagraph"/>
        <w:numPr>
          <w:ilvl w:val="0"/>
          <w:numId w:val="2"/>
        </w:numPr>
        <w:spacing w:after="80" w:line="276"/>
      </w:pPr>
      <w:r>
        <w:rPr>
          <w:rFonts w:ascii="Arial" w:cs="Arial" w:eastAsia="Arial" w:hAnsi="Arial"/>
          <w:sz w:val="22"/>
          <w:szCs w:val="22"/>
        </w:rPr>
        <w:t xml:space="preserve">Live dashboard: clients log in and see aggregate metrics (no individual lead details). Dashboard content is configurable by Admin per client.</w:t>
      </w:r>
    </w:p>
    <w:p>
      <w:pPr>
        <w:pStyle w:val="ListParagraph"/>
        <w:numPr>
          <w:ilvl w:val="0"/>
          <w:numId w:val="2"/>
        </w:numPr>
        <w:spacing w:after="80" w:line="276"/>
      </w:pPr>
      <w:r>
        <w:rPr>
          <w:rFonts w:ascii="Arial" w:cs="Arial" w:eastAsia="Arial" w:hAnsi="Arial"/>
          <w:sz w:val="22"/>
          <w:szCs w:val="22"/>
        </w:rPr>
        <w:t xml:space="preserve">PDF report: auto-generated weekly on the morning of the weekly review meeting and emailed to the client.</w:t>
      </w:r>
    </w:p>
    <w:p>
      <w:pPr>
        <w:pStyle w:val="ListParagraph"/>
        <w:numPr>
          <w:ilvl w:val="0"/>
          <w:numId w:val="2"/>
        </w:numPr>
        <w:spacing w:after="80" w:line="276"/>
      </w:pPr>
      <w:r>
        <w:rPr>
          <w:rFonts w:ascii="Arial" w:cs="Arial" w:eastAsia="Arial" w:hAnsi="Arial"/>
          <w:sz w:val="22"/>
          <w:szCs w:val="22"/>
        </w:rPr>
        <w:t xml:space="preserve">On-demand PDF generation available for Managers/Admins.</w:t>
      </w:r>
    </w:p>
    <w:p>
      <w:pPr>
        <w:spacing w:after="80"/>
      </w:pPr>
    </w:p>
    <w:p>
      <w:pPr>
        <w:pStyle w:val="Heading2"/>
        <w:spacing w:after="150" w:before="300"/>
      </w:pPr>
      <w:r>
        <w:rPr>
          <w:rFonts w:ascii="Arial" w:cs="Arial" w:eastAsia="Arial" w:hAnsi="Arial"/>
          <w:b/>
          <w:bCs/>
          <w:color w:val="2E75B6"/>
          <w:sz w:val="28"/>
          <w:szCs w:val="28"/>
        </w:rPr>
        <w:t xml:space="preserve">10.2 Internal Reports</w:t>
      </w:r>
    </w:p>
    <w:p>
      <w:pPr>
        <w:spacing w:after="120" w:line="276"/>
      </w:pPr>
      <w:r>
        <w:rPr>
          <w:rFonts w:ascii="Arial" w:cs="Arial" w:eastAsia="Arial" w:hAnsi="Arial"/>
          <w:i w:val="false"/>
          <w:iCs w:val="false"/>
          <w:color w:val="000000"/>
          <w:sz w:val="22"/>
          <w:szCs w:val="22"/>
        </w:rPr>
        <w:t xml:space="preserve">Purpose: Internal performance monitoring and company improvement.</w:t>
      </w:r>
    </w:p>
    <w:p>
      <w:pPr>
        <w:spacing w:after="80"/>
      </w:pPr>
    </w:p>
    <w:p>
      <w:pPr>
        <w:spacing w:after="100" w:before="200"/>
      </w:pPr>
      <w:r>
        <w:rPr>
          <w:rFonts w:ascii="Arial" w:cs="Arial" w:eastAsia="Arial" w:hAnsi="Arial"/>
          <w:b/>
          <w:bCs/>
          <w:color w:val="1B3A5C"/>
          <w:sz w:val="24"/>
          <w:szCs w:val="24"/>
        </w:rPr>
        <w:t xml:space="preserve">Metrics</w:t>
      </w:r>
    </w:p>
    <w:p>
      <w:pPr>
        <w:pStyle w:val="ListParagraph"/>
        <w:numPr>
          <w:ilvl w:val="0"/>
          <w:numId w:val="2"/>
        </w:numPr>
        <w:spacing w:after="80" w:line="276"/>
      </w:pPr>
      <w:r>
        <w:rPr>
          <w:rFonts w:ascii="Arial" w:cs="Arial" w:eastAsia="Arial" w:hAnsi="Arial"/>
          <w:sz w:val="22"/>
          <w:szCs w:val="22"/>
        </w:rPr>
        <w:t xml:space="preserve">Percent of dead numbers (wrong number, doesn't exist) per campaign — indicates data quality</w:t>
      </w:r>
    </w:p>
    <w:p>
      <w:pPr>
        <w:pStyle w:val="ListParagraph"/>
        <w:numPr>
          <w:ilvl w:val="0"/>
          <w:numId w:val="2"/>
        </w:numPr>
        <w:spacing w:after="80" w:line="276"/>
      </w:pPr>
      <w:r>
        <w:rPr>
          <w:rFonts w:ascii="Arial" w:cs="Arial" w:eastAsia="Arial" w:hAnsi="Arial"/>
          <w:sz w:val="22"/>
          <w:szCs w:val="22"/>
        </w:rPr>
        <w:t xml:space="preserve">Total dials (sortable per month, week, day, custom range)</w:t>
      </w:r>
    </w:p>
    <w:p>
      <w:pPr>
        <w:pStyle w:val="ListParagraph"/>
        <w:numPr>
          <w:ilvl w:val="0"/>
          <w:numId w:val="2"/>
        </w:numPr>
        <w:spacing w:after="80" w:line="276"/>
      </w:pPr>
      <w:r>
        <w:rPr>
          <w:rFonts w:ascii="Arial" w:cs="Arial" w:eastAsia="Arial" w:hAnsi="Arial"/>
          <w:sz w:val="22"/>
          <w:szCs w:val="22"/>
        </w:rPr>
        <w:t xml:space="preserve">Total talk time</w:t>
      </w:r>
    </w:p>
    <w:p>
      <w:pPr>
        <w:pStyle w:val="ListParagraph"/>
        <w:numPr>
          <w:ilvl w:val="0"/>
          <w:numId w:val="2"/>
        </w:numPr>
        <w:spacing w:after="80" w:line="276"/>
      </w:pPr>
      <w:r>
        <w:rPr>
          <w:rFonts w:ascii="Arial" w:cs="Arial" w:eastAsia="Arial" w:hAnsi="Arial"/>
          <w:sz w:val="22"/>
          <w:szCs w:val="22"/>
        </w:rPr>
        <w:t xml:space="preserve">Meetings booked</w:t>
      </w:r>
    </w:p>
    <w:p>
      <w:pPr>
        <w:pStyle w:val="ListParagraph"/>
        <w:numPr>
          <w:ilvl w:val="0"/>
          <w:numId w:val="2"/>
        </w:numPr>
        <w:spacing w:after="80" w:line="276"/>
      </w:pPr>
      <w:r>
        <w:rPr>
          <w:rFonts w:ascii="Arial" w:cs="Arial" w:eastAsia="Arial" w:hAnsi="Arial"/>
          <w:sz w:val="22"/>
          <w:szCs w:val="22"/>
        </w:rPr>
        <w:t xml:space="preserve">Dials vs. target per day (proves team is doing sufficient work)</w:t>
      </w:r>
    </w:p>
    <w:p>
      <w:pPr>
        <w:pStyle w:val="ListParagraph"/>
        <w:numPr>
          <w:ilvl w:val="0"/>
          <w:numId w:val="2"/>
        </w:numPr>
        <w:spacing w:after="80" w:line="276"/>
      </w:pPr>
      <w:r>
        <w:rPr>
          <w:rFonts w:ascii="Arial" w:cs="Arial" w:eastAsia="Arial" w:hAnsi="Arial"/>
          <w:sz w:val="22"/>
          <w:szCs w:val="22"/>
        </w:rPr>
        <w:t xml:space="preserve">Connect rate trends</w:t>
      </w:r>
    </w:p>
    <w:p>
      <w:pPr>
        <w:pStyle w:val="ListParagraph"/>
        <w:numPr>
          <w:ilvl w:val="0"/>
          <w:numId w:val="2"/>
        </w:numPr>
        <w:spacing w:after="80" w:line="276"/>
      </w:pPr>
      <w:r>
        <w:rPr>
          <w:rFonts w:ascii="Arial" w:cs="Arial" w:eastAsia="Arial" w:hAnsi="Arial"/>
          <w:sz w:val="22"/>
          <w:szCs w:val="22"/>
        </w:rPr>
        <w:t xml:space="preserve">SDR leaderboard / comparison</w:t>
      </w:r>
    </w:p>
    <w:p>
      <w:pPr>
        <w:spacing w:after="80"/>
      </w:pPr>
    </w:p>
    <w:p>
      <w:pPr>
        <w:spacing w:after="100" w:before="200"/>
      </w:pPr>
      <w:r>
        <w:rPr>
          <w:rFonts w:ascii="Arial" w:cs="Arial" w:eastAsia="Arial" w:hAnsi="Arial"/>
          <w:b/>
          <w:bCs/>
          <w:color w:val="1B3A5C"/>
          <w:sz w:val="24"/>
          <w:szCs w:val="24"/>
        </w:rPr>
        <w:t xml:space="preserve">Access</w:t>
      </w:r>
    </w:p>
    <w:p>
      <w:pPr>
        <w:spacing w:after="120" w:line="276"/>
      </w:pPr>
      <w:r>
        <w:rPr>
          <w:rFonts w:ascii="Arial" w:cs="Arial" w:eastAsia="Arial" w:hAnsi="Arial"/>
          <w:i w:val="false"/>
          <w:iCs w:val="false"/>
          <w:color w:val="000000"/>
          <w:sz w:val="22"/>
          <w:szCs w:val="22"/>
        </w:rPr>
        <w:t xml:space="preserve">Visible to Managers, Admins, and SDRs (SDRs see their own metrics; Managers see all SDRs).</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11. Data Imports</w:t>
      </w:r>
    </w:p>
    <w:p>
      <w:pPr>
        <w:spacing w:after="120" w:line="276"/>
      </w:pPr>
      <w:r>
        <w:rPr>
          <w:rFonts w:ascii="Arial" w:cs="Arial" w:eastAsia="Arial" w:hAnsi="Arial"/>
          <w:i w:val="false"/>
          <w:iCs w:val="false"/>
          <w:color w:val="000000"/>
          <w:sz w:val="22"/>
          <w:szCs w:val="22"/>
        </w:rPr>
        <w:t xml:space="preserve">Lead data is uploaded via CSV, typically exported from Apollo. Only Managers and Admins can import data.</w:t>
      </w:r>
    </w:p>
    <w:p>
      <w:pPr>
        <w:spacing w:after="80"/>
      </w:pPr>
    </w:p>
    <w:p>
      <w:pPr>
        <w:pStyle w:val="Heading2"/>
        <w:spacing w:after="150" w:before="300"/>
      </w:pPr>
      <w:r>
        <w:rPr>
          <w:rFonts w:ascii="Arial" w:cs="Arial" w:eastAsia="Arial" w:hAnsi="Arial"/>
          <w:b/>
          <w:bCs/>
          <w:color w:val="2E75B6"/>
          <w:sz w:val="28"/>
          <w:szCs w:val="28"/>
        </w:rPr>
        <w:t xml:space="preserve">11.1 Import Workflow</w:t>
      </w:r>
    </w:p>
    <w:p>
      <w:pPr>
        <w:pStyle w:val="ListParagraph"/>
        <w:numPr>
          <w:ilvl w:val="0"/>
          <w:numId w:val="3"/>
        </w:numPr>
        <w:spacing w:after="80"/>
      </w:pPr>
      <w:r>
        <w:rPr>
          <w:rFonts w:ascii="Arial" w:cs="Arial" w:eastAsia="Arial" w:hAnsi="Arial"/>
          <w:sz w:val="22"/>
          <w:szCs w:val="22"/>
        </w:rPr>
        <w:t xml:space="preserve">Manager selects the target campaign.</w:t>
      </w:r>
    </w:p>
    <w:p>
      <w:pPr>
        <w:pStyle w:val="ListParagraph"/>
        <w:numPr>
          <w:ilvl w:val="0"/>
          <w:numId w:val="3"/>
        </w:numPr>
        <w:spacing w:after="80"/>
      </w:pPr>
      <w:r>
        <w:rPr>
          <w:rFonts w:ascii="Arial" w:cs="Arial" w:eastAsia="Arial" w:hAnsi="Arial"/>
          <w:sz w:val="22"/>
          <w:szCs w:val="22"/>
        </w:rPr>
        <w:t xml:space="preserve">Uploads CSV file.</w:t>
      </w:r>
    </w:p>
    <w:p>
      <w:pPr>
        <w:pStyle w:val="ListParagraph"/>
        <w:numPr>
          <w:ilvl w:val="0"/>
          <w:numId w:val="3"/>
        </w:numPr>
        <w:spacing w:after="80"/>
      </w:pPr>
      <w:r>
        <w:rPr>
          <w:rFonts w:ascii="Arial" w:cs="Arial" w:eastAsia="Arial" w:hAnsi="Arial"/>
          <w:sz w:val="22"/>
          <w:szCs w:val="22"/>
        </w:rPr>
        <w:t xml:space="preserve">System validates: checks for missing required fields, malformed data. If errors found, upload is rejected with a clear error report.</w:t>
      </w:r>
    </w:p>
    <w:p>
      <w:pPr>
        <w:pStyle w:val="ListParagraph"/>
        <w:numPr>
          <w:ilvl w:val="0"/>
          <w:numId w:val="3"/>
        </w:numPr>
        <w:spacing w:after="80"/>
      </w:pPr>
      <w:r>
        <w:rPr>
          <w:rFonts w:ascii="Arial" w:cs="Arial" w:eastAsia="Arial" w:hAnsi="Arial"/>
          <w:sz w:val="22"/>
          <w:szCs w:val="22"/>
        </w:rPr>
        <w:t xml:space="preserve">System deduplicates: checks for duplicate phone numbers within the campaign.</w:t>
      </w:r>
    </w:p>
    <w:p>
      <w:pPr>
        <w:pStyle w:val="ListParagraph"/>
        <w:numPr>
          <w:ilvl w:val="0"/>
          <w:numId w:val="3"/>
        </w:numPr>
        <w:spacing w:after="80"/>
      </w:pPr>
      <w:r>
        <w:rPr>
          <w:rFonts w:ascii="Arial" w:cs="Arial" w:eastAsia="Arial" w:hAnsi="Arial"/>
          <w:sz w:val="22"/>
          <w:szCs w:val="22"/>
        </w:rPr>
        <w:t xml:space="preserve">System checks against DNC list for that client. If matches found, a warning is displayed listing the DNC contacts, with an option to remove them from DNC or skip them.</w:t>
      </w:r>
    </w:p>
    <w:p>
      <w:pPr>
        <w:pStyle w:val="ListParagraph"/>
        <w:numPr>
          <w:ilvl w:val="0"/>
          <w:numId w:val="3"/>
        </w:numPr>
        <w:spacing w:after="80"/>
      </w:pPr>
      <w:r>
        <w:rPr>
          <w:rFonts w:ascii="Arial" w:cs="Arial" w:eastAsia="Arial" w:hAnsi="Arial"/>
          <w:sz w:val="22"/>
          <w:szCs w:val="22"/>
        </w:rPr>
        <w:t xml:space="preserve">AI company summary and pain points are pre-generated for each contact during import (background job).</w:t>
      </w:r>
    </w:p>
    <w:p>
      <w:pPr>
        <w:pStyle w:val="ListParagraph"/>
        <w:numPr>
          <w:ilvl w:val="0"/>
          <w:numId w:val="3"/>
        </w:numPr>
        <w:spacing w:after="80"/>
      </w:pPr>
      <w:r>
        <w:rPr>
          <w:rFonts w:ascii="Arial" w:cs="Arial" w:eastAsia="Arial" w:hAnsi="Arial"/>
          <w:sz w:val="22"/>
          <w:szCs w:val="22"/>
        </w:rPr>
        <w:t xml:space="preserve">Contacts are added to the campaign's prospect list. Existing CSV fields (Lead Status, Lead Owner, etc.) are honored.</w:t>
      </w:r>
    </w:p>
    <w:p>
      <w:pPr>
        <w:spacing w:after="80"/>
      </w:pPr>
    </w:p>
    <w:p>
      <w:pPr>
        <w:pStyle w:val="Heading2"/>
        <w:spacing w:after="150" w:before="300"/>
      </w:pPr>
      <w:r>
        <w:rPr>
          <w:rFonts w:ascii="Arial" w:cs="Arial" w:eastAsia="Arial" w:hAnsi="Arial"/>
          <w:b/>
          <w:bCs/>
          <w:color w:val="2E75B6"/>
          <w:sz w:val="28"/>
          <w:szCs w:val="28"/>
        </w:rPr>
        <w:t xml:space="preserve">11.2 CSV Fields</w:t>
      </w:r>
    </w:p>
    <w:p>
      <w:pPr>
        <w:spacing w:after="120" w:line="276"/>
      </w:pPr>
      <w:r>
        <w:rPr>
          <w:rFonts w:ascii="Arial" w:cs="Arial" w:eastAsia="Arial" w:hAnsi="Arial"/>
          <w:i w:val="false"/>
          <w:iCs w:val="false"/>
          <w:color w:val="000000"/>
          <w:sz w:val="22"/>
          <w:szCs w:val="22"/>
        </w:rPr>
        <w:t xml:space="preserve">Required fields from Apollo CSV:</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468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First Name</w:t>
            </w:r>
          </w:p>
        </w:tc>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Required</w:t>
            </w:r>
          </w:p>
        </w:tc>
      </w:tr>
      <w:tr>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Last Name</w:t>
            </w:r>
          </w:p>
        </w:tc>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Lead Status</w:t>
            </w:r>
          </w:p>
        </w:tc>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Honored on import</w:t>
            </w:r>
          </w:p>
        </w:tc>
      </w:tr>
      <w:tr>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Title</w:t>
            </w:r>
          </w:p>
        </w:tc>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Job title</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Client</w:t>
            </w:r>
          </w:p>
        </w:tc>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Must match existing client in system</w:t>
            </w:r>
          </w:p>
        </w:tc>
      </w:tr>
      <w:tr>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Company Name</w:t>
            </w:r>
          </w:p>
        </w:tc>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Required</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Phone</w:t>
            </w:r>
          </w:p>
        </w:tc>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Required, used for dialing</w:t>
            </w:r>
          </w:p>
        </w:tc>
      </w:tr>
      <w:tr>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Email</w:t>
            </w:r>
          </w:p>
        </w:tc>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For future email outreach</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Lead Owner</w:t>
            </w:r>
          </w:p>
        </w:tc>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Honored on import (maps to SDR user)</w:t>
            </w:r>
          </w:p>
        </w:tc>
      </w:tr>
      <w:tr>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Industry</w:t>
            </w:r>
          </w:p>
        </w:tc>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Used for AI summary generation</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 of Employees</w:t>
            </w:r>
          </w:p>
        </w:tc>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Used for AI summary generation</w:t>
            </w:r>
          </w:p>
        </w:tc>
      </w:tr>
      <w:tr>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Lead Source</w:t>
            </w:r>
          </w:p>
        </w:tc>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Tracked for reporting</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Used for AI summary generation</w:t>
            </w:r>
          </w:p>
        </w:tc>
      </w:tr>
      <w:tr>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State / Province</w:t>
            </w:r>
          </w:p>
        </w:tc>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Used for timezone calculation</w:t>
            </w:r>
          </w:p>
        </w:tc>
      </w:tr>
      <w:tr>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City</w:t>
            </w:r>
          </w:p>
        </w:tc>
        <w:tc>
          <w:tcPr>
            <w:tcW w:type="dxa" w:w="468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Used for timezone calculation</w:t>
            </w:r>
          </w:p>
        </w:tc>
      </w:tr>
      <w:tr>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Country / Region</w:t>
            </w:r>
          </w:p>
        </w:tc>
        <w:tc>
          <w:tcPr>
            <w:tcW w:type="dxa" w:w="468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Used for timezone calculation</w:t>
            </w:r>
          </w:p>
        </w:tc>
      </w:tr>
    </w:tbl>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12. Email Integration</w:t>
      </w:r>
    </w:p>
    <w:p>
      <w:pPr>
        <w:spacing w:after="120" w:line="276"/>
      </w:pPr>
      <w:r>
        <w:rPr>
          <w:rFonts w:ascii="Arial" w:cs="Arial" w:eastAsia="Arial" w:hAnsi="Arial"/>
          <w:i w:val="false"/>
          <w:iCs w:val="false"/>
          <w:color w:val="000000"/>
          <w:sz w:val="22"/>
          <w:szCs w:val="22"/>
        </w:rPr>
        <w:t xml:space="preserve">Email integration serves as a convenience feature to keep SDRs and Managers within the CRM during their workflow, eliminating the need to switch between the CRM and their email client.</w:t>
      </w:r>
    </w:p>
    <w:p>
      <w:pPr>
        <w:spacing w:after="80"/>
      </w:pPr>
    </w:p>
    <w:p>
      <w:pPr>
        <w:pStyle w:val="Heading2"/>
        <w:spacing w:after="150" w:before="300"/>
      </w:pPr>
      <w:r>
        <w:rPr>
          <w:rFonts w:ascii="Arial" w:cs="Arial" w:eastAsia="Arial" w:hAnsi="Arial"/>
          <w:b/>
          <w:bCs/>
          <w:color w:val="2E75B6"/>
          <w:sz w:val="28"/>
          <w:szCs w:val="28"/>
        </w:rPr>
        <w:t xml:space="preserve">12.1 Current Scope</w:t>
      </w:r>
    </w:p>
    <w:p>
      <w:pPr>
        <w:pStyle w:val="ListParagraph"/>
        <w:numPr>
          <w:ilvl w:val="0"/>
          <w:numId w:val="2"/>
        </w:numPr>
        <w:spacing w:after="80" w:line="276"/>
      </w:pPr>
      <w:r>
        <w:rPr>
          <w:rFonts w:ascii="Arial" w:cs="Arial" w:eastAsia="Arial" w:hAnsi="Arial"/>
          <w:sz w:val="22"/>
          <w:szCs w:val="22"/>
        </w:rPr>
        <w:t xml:space="preserve">Internal communication only (not used for prospecting/cold outreach)</w:t>
      </w:r>
    </w:p>
    <w:p>
      <w:pPr>
        <w:pStyle w:val="ListParagraph"/>
        <w:numPr>
          <w:ilvl w:val="0"/>
          <w:numId w:val="2"/>
        </w:numPr>
        <w:spacing w:after="80" w:line="276"/>
      </w:pPr>
      <w:r>
        <w:rPr>
          <w:rFonts w:ascii="Arial" w:cs="Arial" w:eastAsia="Arial" w:hAnsi="Arial"/>
          <w:sz w:val="22"/>
          <w:szCs w:val="22"/>
        </w:rPr>
        <w:t xml:space="preserve">Each organisation/client can have an associated email account visible to assigned users</w:t>
      </w:r>
    </w:p>
    <w:p>
      <w:pPr>
        <w:pStyle w:val="ListParagraph"/>
        <w:numPr>
          <w:ilvl w:val="0"/>
          <w:numId w:val="2"/>
        </w:numPr>
        <w:spacing w:after="80" w:line="276"/>
      </w:pPr>
      <w:r>
        <w:rPr>
          <w:rFonts w:ascii="Arial" w:cs="Arial" w:eastAsia="Arial" w:hAnsi="Arial"/>
          <w:sz w:val="22"/>
          <w:szCs w:val="22"/>
        </w:rPr>
        <w:t xml:space="preserve">Displayed on the client-specific dashboard as an embedded email panel</w:t>
      </w:r>
    </w:p>
    <w:p>
      <w:pPr>
        <w:pStyle w:val="ListParagraph"/>
        <w:numPr>
          <w:ilvl w:val="0"/>
          <w:numId w:val="2"/>
        </w:numPr>
        <w:spacing w:after="80" w:line="276"/>
      </w:pPr>
      <w:r>
        <w:rPr>
          <w:rFonts w:ascii="Arial" w:cs="Arial" w:eastAsia="Arial" w:hAnsi="Arial"/>
          <w:sz w:val="22"/>
          <w:szCs w:val="22"/>
        </w:rPr>
        <w:t xml:space="preserve">Send and receive capability within the CRM interface</w:t>
      </w:r>
    </w:p>
    <w:p>
      <w:pPr>
        <w:spacing w:after="80"/>
      </w:pPr>
    </w:p>
    <w:p>
      <w:pPr>
        <w:pStyle w:val="Heading2"/>
        <w:spacing w:after="150" w:before="300"/>
      </w:pPr>
      <w:r>
        <w:rPr>
          <w:rFonts w:ascii="Arial" w:cs="Arial" w:eastAsia="Arial" w:hAnsi="Arial"/>
          <w:b/>
          <w:bCs/>
          <w:color w:val="2E75B6"/>
          <w:sz w:val="28"/>
          <w:szCs w:val="28"/>
        </w:rPr>
        <w:t xml:space="preserve">12.2 Integration</w:t>
      </w:r>
    </w:p>
    <w:p>
      <w:pPr>
        <w:pStyle w:val="ListParagraph"/>
        <w:numPr>
          <w:ilvl w:val="0"/>
          <w:numId w:val="2"/>
        </w:numPr>
        <w:spacing w:after="80" w:line="276"/>
      </w:pPr>
      <w:r>
        <w:rPr>
          <w:rFonts w:ascii="Arial" w:cs="Arial" w:eastAsia="Arial" w:hAnsi="Arial"/>
          <w:sz w:val="22"/>
          <w:szCs w:val="22"/>
        </w:rPr>
        <w:t xml:space="preserve">Gmail integration for the internal build</w:t>
      </w:r>
    </w:p>
    <w:p>
      <w:pPr>
        <w:pStyle w:val="ListParagraph"/>
        <w:numPr>
          <w:ilvl w:val="0"/>
          <w:numId w:val="2"/>
        </w:numPr>
        <w:spacing w:after="80" w:line="276"/>
      </w:pPr>
      <w:r>
        <w:rPr>
          <w:rFonts w:ascii="Arial" w:cs="Arial" w:eastAsia="Arial" w:hAnsi="Arial"/>
          <w:sz w:val="22"/>
          <w:szCs w:val="22"/>
        </w:rPr>
        <w:t xml:space="preserve">Outlook integration to be added for the commercial product</w:t>
      </w:r>
    </w:p>
    <w:p>
      <w:pPr>
        <w:pStyle w:val="ListParagraph"/>
        <w:numPr>
          <w:ilvl w:val="0"/>
          <w:numId w:val="2"/>
        </w:numPr>
        <w:spacing w:after="80" w:line="276"/>
      </w:pPr>
      <w:r>
        <w:rPr>
          <w:rFonts w:ascii="Arial" w:cs="Arial" w:eastAsia="Arial" w:hAnsi="Arial"/>
          <w:sz w:val="22"/>
          <w:szCs w:val="22"/>
        </w:rPr>
        <w:t xml:space="preserve">Email integration is optional, configured per organisation in Admin settings</w:t>
      </w:r>
    </w:p>
    <w:p>
      <w:pPr>
        <w:spacing w:after="80"/>
      </w:pPr>
    </w:p>
    <w:p>
      <w:pPr>
        <w:pStyle w:val="Heading2"/>
        <w:spacing w:after="150" w:before="300"/>
      </w:pPr>
      <w:r>
        <w:rPr>
          <w:rFonts w:ascii="Arial" w:cs="Arial" w:eastAsia="Arial" w:hAnsi="Arial"/>
          <w:b/>
          <w:bCs/>
          <w:color w:val="2E75B6"/>
          <w:sz w:val="28"/>
          <w:szCs w:val="28"/>
        </w:rPr>
        <w:t xml:space="preserve">12.3 Email Outreach (Future Feature)</w:t>
      </w:r>
    </w:p>
    <w:p>
      <w:pPr>
        <w:spacing w:after="120" w:line="276"/>
      </w:pPr>
      <w:r>
        <w:rPr>
          <w:rFonts w:ascii="Arial" w:cs="Arial" w:eastAsia="Arial" w:hAnsi="Arial"/>
          <w:i w:val="false"/>
          <w:iCs w:val="false"/>
          <w:color w:val="000000"/>
          <w:sz w:val="22"/>
          <w:szCs w:val="22"/>
        </w:rPr>
        <w:t xml:space="preserve">A separate 'Email Outreach' page is planned for the future. This would handle cold email campaigns to prospects and is distinct from the dashboard email integration. Scope to be defined later.</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13. Settings &amp; Configuration</w:t>
      </w:r>
    </w:p>
    <w:p>
      <w:pPr>
        <w:spacing w:after="120" w:line="276"/>
      </w:pPr>
      <w:r>
        <w:rPr>
          <w:rFonts w:ascii="Arial" w:cs="Arial" w:eastAsia="Arial" w:hAnsi="Arial"/>
          <w:i w:val="false"/>
          <w:iCs w:val="false"/>
          <w:color w:val="000000"/>
          <w:sz w:val="22"/>
          <w:szCs w:val="22"/>
        </w:rPr>
        <w:t xml:space="preserve">The Settings page is Admin-only and controls system-wide configuration. For the commercial product, each buyer (Admin) can customize these to fit their workflow.</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Setting</w:t>
            </w:r>
          </w:p>
        </w:tc>
        <w:tc>
          <w:tcPr>
            <w:tcW w:type="dxa" w:w="6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Company Profile</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Company name, logo, branding (for white-labeling in commercial version)</w:t>
            </w:r>
          </w:p>
        </w:tc>
      </w:tr>
      <w:tr>
        <w:tc>
          <w:tcPr>
            <w:tcW w:type="dxa" w:w="3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User Management</w:t>
            </w:r>
          </w:p>
        </w:tc>
        <w:tc>
          <w:tcPr>
            <w:tcW w:type="dxa" w:w="6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Invite/remove users, assign roles, set granular permissions</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Client / Organisation Management</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Create clients, assign users to clients</w:t>
            </w:r>
          </w:p>
        </w:tc>
      </w:tr>
      <w:tr>
        <w:tc>
          <w:tcPr>
            <w:tcW w:type="dxa" w:w="3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JustCall API Configuration</w:t>
            </w:r>
          </w:p>
        </w:tc>
        <w:tc>
          <w:tcPr>
            <w:tcW w:type="dxa" w:w="6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API key, webhook URL, number assignment</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Email Integration</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Connect Gmail/Outlook accounts per organisation</w:t>
            </w:r>
          </w:p>
        </w:tc>
      </w:tr>
      <w:tr>
        <w:tc>
          <w:tcPr>
            <w:tcW w:type="dxa" w:w="3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Google Calendar Sync</w:t>
            </w:r>
          </w:p>
        </w:tc>
        <w:tc>
          <w:tcPr>
            <w:tcW w:type="dxa" w:w="6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Enable/disable, OAuth configuration</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Default Call Outcomes</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Customize the list of call outcomes and their routing behavior</w:t>
            </w:r>
          </w:p>
        </w:tc>
      </w:tr>
      <w:tr>
        <w:tc>
          <w:tcPr>
            <w:tcW w:type="dxa" w:w="3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Default Pipeline Stages</w:t>
            </w:r>
          </w:p>
        </w:tc>
        <w:tc>
          <w:tcPr>
            <w:tcW w:type="dxa" w:w="6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Set default stages for new campaigns (company and client pipelines)</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Target Dials Per Day</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Set the benchmark for SDR performance tracking</w:t>
            </w:r>
          </w:p>
        </w:tc>
      </w:tr>
      <w:tr>
        <w:tc>
          <w:tcPr>
            <w:tcW w:type="dxa" w:w="3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Notification Preferences</w:t>
            </w:r>
          </w:p>
        </w:tc>
        <w:tc>
          <w:tcPr>
            <w:tcW w:type="dxa" w:w="6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Configure which events trigger in-app and email notifications, per role</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Session Configuration</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Define calling session windows and auto-detection rules</w:t>
            </w:r>
          </w:p>
        </w:tc>
      </w:tr>
      <w:tr>
        <w:tc>
          <w:tcPr>
            <w:tcW w:type="dxa" w:w="3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Client Portal Configuration</w:t>
            </w:r>
          </w:p>
        </w:tc>
        <w:tc>
          <w:tcPr>
            <w:tcW w:type="dxa" w:w="6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Per-client: choose which metrics are visible on the client dashboard</w:t>
            </w:r>
          </w:p>
        </w:tc>
      </w:tr>
      <w:tr>
        <w:tc>
          <w:tcPr>
            <w:tcW w:type="dxa" w:w="3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Data Retention</w:t>
            </w:r>
          </w:p>
        </w:tc>
        <w:tc>
          <w:tcPr>
            <w:tcW w:type="dxa" w:w="6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How long call data, recordings, and archived campaigns are stored</w:t>
            </w:r>
          </w:p>
        </w:tc>
      </w:tr>
    </w:tbl>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14. Data Model Overview</w:t>
      </w:r>
    </w:p>
    <w:p>
      <w:pPr>
        <w:spacing w:after="120" w:line="276"/>
      </w:pPr>
      <w:r>
        <w:rPr>
          <w:rFonts w:ascii="Arial" w:cs="Arial" w:eastAsia="Arial" w:hAnsi="Arial"/>
          <w:i w:val="false"/>
          <w:iCs w:val="false"/>
          <w:color w:val="000000"/>
          <w:sz w:val="22"/>
          <w:szCs w:val="22"/>
        </w:rPr>
        <w:t xml:space="preserve">The following outlines the core entities and their relationships. This serves as the basis for the Prisma schema.</w:t>
      </w:r>
    </w:p>
    <w:p>
      <w:pPr>
        <w:spacing w:after="80"/>
      </w:pPr>
    </w:p>
    <w:p>
      <w:pPr>
        <w:pStyle w:val="ListParagraph"/>
        <w:numPr>
          <w:ilvl w:val="0"/>
          <w:numId w:val="2"/>
        </w:numPr>
        <w:spacing w:after="80" w:line="276"/>
      </w:pPr>
      <w:r>
        <w:rPr>
          <w:rFonts w:ascii="Arial" w:cs="Arial" w:eastAsia="Arial" w:hAnsi="Arial"/>
          <w:b/>
          <w:bCs/>
          <w:sz w:val="22"/>
          <w:szCs w:val="22"/>
        </w:rPr>
        <w:t xml:space="preserve">Tenant: </w:t>
      </w:r>
      <w:r>
        <w:rPr>
          <w:rFonts w:ascii="Arial" w:cs="Arial" w:eastAsia="Arial" w:hAnsi="Arial"/>
          <w:sz w:val="22"/>
          <w:szCs w:val="22"/>
        </w:rPr>
        <w:t xml:space="preserve">Top-level entity for multi-tenancy. Each company that buys the CRM is a tenant.</w:t>
      </w:r>
    </w:p>
    <w:p>
      <w:pPr>
        <w:pStyle w:val="ListParagraph"/>
        <w:numPr>
          <w:ilvl w:val="0"/>
          <w:numId w:val="2"/>
        </w:numPr>
        <w:spacing w:after="80" w:line="276"/>
      </w:pPr>
      <w:r>
        <w:rPr>
          <w:rFonts w:ascii="Arial" w:cs="Arial" w:eastAsia="Arial" w:hAnsi="Arial"/>
          <w:b/>
          <w:bCs/>
          <w:sz w:val="22"/>
          <w:szCs w:val="22"/>
        </w:rPr>
        <w:t xml:space="preserve">User: </w:t>
      </w:r>
      <w:r>
        <w:rPr>
          <w:rFonts w:ascii="Arial" w:cs="Arial" w:eastAsia="Arial" w:hAnsi="Arial"/>
          <w:sz w:val="22"/>
          <w:szCs w:val="22"/>
        </w:rPr>
        <w:t xml:space="preserve">Belongs to a Tenant. Has a role (Admin, Manager, SDR). Can be assigned to multiple Clients and Campaigns.</w:t>
      </w:r>
    </w:p>
    <w:p>
      <w:pPr>
        <w:pStyle w:val="ListParagraph"/>
        <w:numPr>
          <w:ilvl w:val="0"/>
          <w:numId w:val="2"/>
        </w:numPr>
        <w:spacing w:after="80" w:line="276"/>
      </w:pPr>
      <w:r>
        <w:rPr>
          <w:rFonts w:ascii="Arial" w:cs="Arial" w:eastAsia="Arial" w:hAnsi="Arial"/>
          <w:b/>
          <w:bCs/>
          <w:sz w:val="22"/>
          <w:szCs w:val="22"/>
        </w:rPr>
        <w:t xml:space="preserve">Client / Organisation: </w:t>
      </w:r>
      <w:r>
        <w:rPr>
          <w:rFonts w:ascii="Arial" w:cs="Arial" w:eastAsia="Arial" w:hAnsi="Arial"/>
          <w:sz w:val="22"/>
          <w:szCs w:val="22"/>
        </w:rPr>
        <w:t xml:space="preserve">Belongs to a Tenant. Represents an external client the sales agency works for. Has many Campaigns.</w:t>
      </w:r>
    </w:p>
    <w:p>
      <w:pPr>
        <w:pStyle w:val="ListParagraph"/>
        <w:numPr>
          <w:ilvl w:val="0"/>
          <w:numId w:val="2"/>
        </w:numPr>
        <w:spacing w:after="80" w:line="276"/>
      </w:pPr>
      <w:r>
        <w:rPr>
          <w:rFonts w:ascii="Arial" w:cs="Arial" w:eastAsia="Arial" w:hAnsi="Arial"/>
          <w:b/>
          <w:bCs/>
          <w:sz w:val="22"/>
          <w:szCs w:val="22"/>
        </w:rPr>
        <w:t xml:space="preserve">Campaign: </w:t>
      </w:r>
      <w:r>
        <w:rPr>
          <w:rFonts w:ascii="Arial" w:cs="Arial" w:eastAsia="Arial" w:hAnsi="Arial"/>
          <w:sz w:val="22"/>
          <w:szCs w:val="22"/>
        </w:rPr>
        <w:t xml:space="preserve">Belongs to a Client. Contains all prospect data, scripts, pipeline, and metrics. Has assigned SDRs.</w:t>
      </w:r>
    </w:p>
    <w:p>
      <w:pPr>
        <w:pStyle w:val="ListParagraph"/>
        <w:numPr>
          <w:ilvl w:val="0"/>
          <w:numId w:val="2"/>
        </w:numPr>
        <w:spacing w:after="80" w:line="276"/>
      </w:pPr>
      <w:r>
        <w:rPr>
          <w:rFonts w:ascii="Arial" w:cs="Arial" w:eastAsia="Arial" w:hAnsi="Arial"/>
          <w:b/>
          <w:bCs/>
          <w:sz w:val="22"/>
          <w:szCs w:val="22"/>
        </w:rPr>
        <w:t xml:space="preserve">Contact: </w:t>
      </w:r>
      <w:r>
        <w:rPr>
          <w:rFonts w:ascii="Arial" w:cs="Arial" w:eastAsia="Arial" w:hAnsi="Arial"/>
          <w:sz w:val="22"/>
          <w:szCs w:val="22"/>
        </w:rPr>
        <w:t xml:space="preserve">A person in a prospect/lead list. Belongs to a Campaign. Has many CallRecords.</w:t>
      </w:r>
    </w:p>
    <w:p>
      <w:pPr>
        <w:pStyle w:val="ListParagraph"/>
        <w:numPr>
          <w:ilvl w:val="0"/>
          <w:numId w:val="2"/>
        </w:numPr>
        <w:spacing w:after="80" w:line="276"/>
      </w:pPr>
      <w:r>
        <w:rPr>
          <w:rFonts w:ascii="Arial" w:cs="Arial" w:eastAsia="Arial" w:hAnsi="Arial"/>
          <w:b/>
          <w:bCs/>
          <w:sz w:val="22"/>
          <w:szCs w:val="22"/>
        </w:rPr>
        <w:t xml:space="preserve">CallRecord: </w:t>
      </w:r>
      <w:r>
        <w:rPr>
          <w:rFonts w:ascii="Arial" w:cs="Arial" w:eastAsia="Arial" w:hAnsi="Arial"/>
          <w:sz w:val="22"/>
          <w:szCs w:val="22"/>
        </w:rPr>
        <w:t xml:space="preserve">A single call attempt. Links to Contact, User (caller), Campaign. Stores outcome, duration, notes, recording URL, timestamp, script version used.</w:t>
      </w:r>
    </w:p>
    <w:p>
      <w:pPr>
        <w:pStyle w:val="ListParagraph"/>
        <w:numPr>
          <w:ilvl w:val="0"/>
          <w:numId w:val="2"/>
        </w:numPr>
        <w:spacing w:after="80" w:line="276"/>
      </w:pPr>
      <w:r>
        <w:rPr>
          <w:rFonts w:ascii="Arial" w:cs="Arial" w:eastAsia="Arial" w:hAnsi="Arial"/>
          <w:b/>
          <w:bCs/>
          <w:sz w:val="22"/>
          <w:szCs w:val="22"/>
        </w:rPr>
        <w:t xml:space="preserve">PipelineDeal: </w:t>
      </w:r>
      <w:r>
        <w:rPr>
          <w:rFonts w:ascii="Arial" w:cs="Arial" w:eastAsia="Arial" w:hAnsi="Arial"/>
          <w:sz w:val="22"/>
          <w:szCs w:val="22"/>
        </w:rPr>
        <w:t xml:space="preserve">A deal in a pipeline. Links to Contact, Campaign. Has stage, value, notes, meeting date.</w:t>
      </w:r>
    </w:p>
    <w:p>
      <w:pPr>
        <w:pStyle w:val="ListParagraph"/>
        <w:numPr>
          <w:ilvl w:val="0"/>
          <w:numId w:val="2"/>
        </w:numPr>
        <w:spacing w:after="80" w:line="276"/>
      </w:pPr>
      <w:r>
        <w:rPr>
          <w:rFonts w:ascii="Arial" w:cs="Arial" w:eastAsia="Arial" w:hAnsi="Arial"/>
          <w:b/>
          <w:bCs/>
          <w:sz w:val="22"/>
          <w:szCs w:val="22"/>
        </w:rPr>
        <w:t xml:space="preserve">PipelineStage: </w:t>
      </w:r>
      <w:r>
        <w:rPr>
          <w:rFonts w:ascii="Arial" w:cs="Arial" w:eastAsia="Arial" w:hAnsi="Arial"/>
          <w:sz w:val="22"/>
          <w:szCs w:val="22"/>
        </w:rPr>
        <w:t xml:space="preserve">Configurable stage within a pipeline. Belongs to Campaign (or defaults from Tenant settings).</w:t>
      </w:r>
    </w:p>
    <w:p>
      <w:pPr>
        <w:pStyle w:val="ListParagraph"/>
        <w:numPr>
          <w:ilvl w:val="0"/>
          <w:numId w:val="2"/>
        </w:numPr>
        <w:spacing w:after="80" w:line="276"/>
      </w:pPr>
      <w:r>
        <w:rPr>
          <w:rFonts w:ascii="Arial" w:cs="Arial" w:eastAsia="Arial" w:hAnsi="Arial"/>
          <w:b/>
          <w:bCs/>
          <w:sz w:val="22"/>
          <w:szCs w:val="22"/>
        </w:rPr>
        <w:t xml:space="preserve">Task: </w:t>
      </w:r>
      <w:r>
        <w:rPr>
          <w:rFonts w:ascii="Arial" w:cs="Arial" w:eastAsia="Arial" w:hAnsi="Arial"/>
          <w:sz w:val="22"/>
          <w:szCs w:val="22"/>
        </w:rPr>
        <w:t xml:space="preserve">Belongs to User. Optionally linked to Campaign, Contact. Has due date, priority, status.</w:t>
      </w:r>
    </w:p>
    <w:p>
      <w:pPr>
        <w:pStyle w:val="ListParagraph"/>
        <w:numPr>
          <w:ilvl w:val="0"/>
          <w:numId w:val="2"/>
        </w:numPr>
        <w:spacing w:after="80" w:line="276"/>
      </w:pPr>
      <w:r>
        <w:rPr>
          <w:rFonts w:ascii="Arial" w:cs="Arial" w:eastAsia="Arial" w:hAnsi="Arial"/>
          <w:b/>
          <w:bCs/>
          <w:sz w:val="22"/>
          <w:szCs w:val="22"/>
        </w:rPr>
        <w:t xml:space="preserve">Script: </w:t>
      </w:r>
      <w:r>
        <w:rPr>
          <w:rFonts w:ascii="Arial" w:cs="Arial" w:eastAsia="Arial" w:hAnsi="Arial"/>
          <w:sz w:val="22"/>
          <w:szCs w:val="22"/>
        </w:rPr>
        <w:t xml:space="preserve">Belongs to Campaign. Contains structured content (tree of nodes). Has many ScriptVersions.</w:t>
      </w:r>
    </w:p>
    <w:p>
      <w:pPr>
        <w:pStyle w:val="ListParagraph"/>
        <w:numPr>
          <w:ilvl w:val="0"/>
          <w:numId w:val="2"/>
        </w:numPr>
        <w:spacing w:after="80" w:line="276"/>
      </w:pPr>
      <w:r>
        <w:rPr>
          <w:rFonts w:ascii="Arial" w:cs="Arial" w:eastAsia="Arial" w:hAnsi="Arial"/>
          <w:b/>
          <w:bCs/>
          <w:sz w:val="22"/>
          <w:szCs w:val="22"/>
        </w:rPr>
        <w:t xml:space="preserve">ScriptVersion: </w:t>
      </w:r>
      <w:r>
        <w:rPr>
          <w:rFonts w:ascii="Arial" w:cs="Arial" w:eastAsia="Arial" w:hAnsi="Arial"/>
          <w:sz w:val="22"/>
          <w:szCs w:val="22"/>
        </w:rPr>
        <w:t xml:space="preserve">A snapshot of a Script at a point in time. Linked to CallRecords during its active period for performance comparison.</w:t>
      </w:r>
    </w:p>
    <w:p>
      <w:pPr>
        <w:pStyle w:val="ListParagraph"/>
        <w:numPr>
          <w:ilvl w:val="0"/>
          <w:numId w:val="2"/>
        </w:numPr>
        <w:spacing w:after="80" w:line="276"/>
      </w:pPr>
      <w:r>
        <w:rPr>
          <w:rFonts w:ascii="Arial" w:cs="Arial" w:eastAsia="Arial" w:hAnsi="Arial"/>
          <w:b/>
          <w:bCs/>
          <w:sz w:val="22"/>
          <w:szCs w:val="22"/>
        </w:rPr>
        <w:t xml:space="preserve">CalendarEvent: </w:t>
      </w:r>
      <w:r>
        <w:rPr>
          <w:rFonts w:ascii="Arial" w:cs="Arial" w:eastAsia="Arial" w:hAnsi="Arial"/>
          <w:sz w:val="22"/>
          <w:szCs w:val="22"/>
        </w:rPr>
        <w:t xml:space="preserve">Linked to Campaign and User. Optionally synced to Google Calendar.</w:t>
      </w:r>
    </w:p>
    <w:p>
      <w:pPr>
        <w:pStyle w:val="ListParagraph"/>
        <w:numPr>
          <w:ilvl w:val="0"/>
          <w:numId w:val="2"/>
        </w:numPr>
        <w:spacing w:after="80" w:line="276"/>
      </w:pPr>
      <w:r>
        <w:rPr>
          <w:rFonts w:ascii="Arial" w:cs="Arial" w:eastAsia="Arial" w:hAnsi="Arial"/>
          <w:b/>
          <w:bCs/>
          <w:sz w:val="22"/>
          <w:szCs w:val="22"/>
        </w:rPr>
        <w:t xml:space="preserve">Session: </w:t>
      </w:r>
      <w:r>
        <w:rPr>
          <w:rFonts w:ascii="Arial" w:cs="Arial" w:eastAsia="Arial" w:hAnsi="Arial"/>
          <w:sz w:val="22"/>
          <w:szCs w:val="22"/>
        </w:rPr>
        <w:t xml:space="preserve">A calling block. Linked to User and Campaign. Stores start time, end time, dials made, talk time.</w:t>
      </w:r>
    </w:p>
    <w:p>
      <w:pPr>
        <w:pStyle w:val="ListParagraph"/>
        <w:numPr>
          <w:ilvl w:val="0"/>
          <w:numId w:val="2"/>
        </w:numPr>
        <w:spacing w:after="80" w:line="276"/>
      </w:pPr>
      <w:r>
        <w:rPr>
          <w:rFonts w:ascii="Arial" w:cs="Arial" w:eastAsia="Arial" w:hAnsi="Arial"/>
          <w:b/>
          <w:bCs/>
          <w:sz w:val="22"/>
          <w:szCs w:val="22"/>
        </w:rPr>
        <w:t xml:space="preserve">Notification: </w:t>
      </w:r>
      <w:r>
        <w:rPr>
          <w:rFonts w:ascii="Arial" w:cs="Arial" w:eastAsia="Arial" w:hAnsi="Arial"/>
          <w:sz w:val="22"/>
          <w:szCs w:val="22"/>
        </w:rPr>
        <w:t xml:space="preserve">Belongs to User. Has type, message, read/unread status, link to relevant entity.</w:t>
      </w:r>
    </w:p>
    <w:p>
      <w:pPr>
        <w:pStyle w:val="ListParagraph"/>
        <w:numPr>
          <w:ilvl w:val="0"/>
          <w:numId w:val="2"/>
        </w:numPr>
        <w:spacing w:after="80" w:line="276"/>
      </w:pPr>
      <w:r>
        <w:rPr>
          <w:rFonts w:ascii="Arial" w:cs="Arial" w:eastAsia="Arial" w:hAnsi="Arial"/>
          <w:b/>
          <w:bCs/>
          <w:sz w:val="22"/>
          <w:szCs w:val="22"/>
        </w:rPr>
        <w:t xml:space="preserve">Report: </w:t>
      </w:r>
      <w:r>
        <w:rPr>
          <w:rFonts w:ascii="Arial" w:cs="Arial" w:eastAsia="Arial" w:hAnsi="Arial"/>
          <w:sz w:val="22"/>
          <w:szCs w:val="22"/>
        </w:rPr>
        <w:t xml:space="preserve">Generated report record. Belongs to Campaign or Tenant. Stores type (client/internal), format (PDF/dashboard), generation date.</w:t>
      </w:r>
    </w:p>
    <w:p>
      <w:pPr>
        <w:spacing w:after="80"/>
      </w:pPr>
    </w:p>
    <w:p>
      <w:pPr>
        <w:pStyle w:val="Heading2"/>
        <w:spacing w:after="150" w:before="300"/>
      </w:pPr>
      <w:r>
        <w:rPr>
          <w:rFonts w:ascii="Arial" w:cs="Arial" w:eastAsia="Arial" w:hAnsi="Arial"/>
          <w:b/>
          <w:bCs/>
          <w:color w:val="2E75B6"/>
          <w:sz w:val="28"/>
          <w:szCs w:val="28"/>
        </w:rPr>
        <w:t xml:space="preserve">Key Relationships</w:t>
      </w:r>
    </w:p>
    <w:p>
      <w:pPr>
        <w:pStyle w:val="ListParagraph"/>
        <w:numPr>
          <w:ilvl w:val="0"/>
          <w:numId w:val="2"/>
        </w:numPr>
        <w:spacing w:after="80" w:line="276"/>
      </w:pPr>
      <w:r>
        <w:rPr>
          <w:rFonts w:ascii="Arial" w:cs="Arial" w:eastAsia="Arial" w:hAnsi="Arial"/>
          <w:sz w:val="22"/>
          <w:szCs w:val="22"/>
        </w:rPr>
        <w:t xml:space="preserve">Tenant → has many Users, Clients</w:t>
      </w:r>
    </w:p>
    <w:p>
      <w:pPr>
        <w:pStyle w:val="ListParagraph"/>
        <w:numPr>
          <w:ilvl w:val="0"/>
          <w:numId w:val="2"/>
        </w:numPr>
        <w:spacing w:after="80" w:line="276"/>
      </w:pPr>
      <w:r>
        <w:rPr>
          <w:rFonts w:ascii="Arial" w:cs="Arial" w:eastAsia="Arial" w:hAnsi="Arial"/>
          <w:sz w:val="22"/>
          <w:szCs w:val="22"/>
        </w:rPr>
        <w:t xml:space="preserve">Client → has many Campaigns</w:t>
      </w:r>
    </w:p>
    <w:p>
      <w:pPr>
        <w:pStyle w:val="ListParagraph"/>
        <w:numPr>
          <w:ilvl w:val="0"/>
          <w:numId w:val="2"/>
        </w:numPr>
        <w:spacing w:after="80" w:line="276"/>
      </w:pPr>
      <w:r>
        <w:rPr>
          <w:rFonts w:ascii="Arial" w:cs="Arial" w:eastAsia="Arial" w:hAnsi="Arial"/>
          <w:sz w:val="22"/>
          <w:szCs w:val="22"/>
        </w:rPr>
        <w:t xml:space="preserve">Campaign → has many Contacts, CallRecords, PipelineDeals, Tasks, Scripts, Sessions</w:t>
      </w:r>
    </w:p>
    <w:p>
      <w:pPr>
        <w:pStyle w:val="ListParagraph"/>
        <w:numPr>
          <w:ilvl w:val="0"/>
          <w:numId w:val="2"/>
        </w:numPr>
        <w:spacing w:after="80" w:line="276"/>
      </w:pPr>
      <w:r>
        <w:rPr>
          <w:rFonts w:ascii="Arial" w:cs="Arial" w:eastAsia="Arial" w:hAnsi="Arial"/>
          <w:sz w:val="22"/>
          <w:szCs w:val="22"/>
        </w:rPr>
        <w:t xml:space="preserve">Contact → has many CallRecords, can be in one list at a time (Prospect, Lead, Future, DNC)</w:t>
      </w:r>
    </w:p>
    <w:p>
      <w:pPr>
        <w:pStyle w:val="ListParagraph"/>
        <w:numPr>
          <w:ilvl w:val="0"/>
          <w:numId w:val="2"/>
        </w:numPr>
        <w:spacing w:after="80" w:line="276"/>
      </w:pPr>
      <w:r>
        <w:rPr>
          <w:rFonts w:ascii="Arial" w:cs="Arial" w:eastAsia="Arial" w:hAnsi="Arial"/>
          <w:sz w:val="22"/>
          <w:szCs w:val="22"/>
        </w:rPr>
        <w:t xml:space="preserve">User → has many CallRecords, Tasks, Sessions; belongs to many Campaigns</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15. Lead Lifecycle &amp; Lists</w:t>
      </w:r>
    </w:p>
    <w:p>
      <w:pPr>
        <w:spacing w:after="120" w:line="276"/>
      </w:pPr>
      <w:r>
        <w:rPr>
          <w:rFonts w:ascii="Arial" w:cs="Arial" w:eastAsia="Arial" w:hAnsi="Arial"/>
          <w:i w:val="false"/>
          <w:iCs w:val="false"/>
          <w:color w:val="000000"/>
          <w:sz w:val="22"/>
          <w:szCs w:val="22"/>
        </w:rPr>
        <w:t xml:space="preserve">Every contact in a campaign exists in exactly one of four lists at any given time. Movement between lists is driven by call outcomes.</w:t>
      </w:r>
    </w:p>
    <w:p>
      <w:pPr>
        <w:spacing w:after="80"/>
      </w:pPr>
    </w:p>
    <w:p>
      <w:pPr>
        <w:pStyle w:val="Heading2"/>
        <w:spacing w:after="150" w:before="300"/>
      </w:pPr>
      <w:r>
        <w:rPr>
          <w:rFonts w:ascii="Arial" w:cs="Arial" w:eastAsia="Arial" w:hAnsi="Arial"/>
          <w:b/>
          <w:bCs/>
          <w:color w:val="2E75B6"/>
          <w:sz w:val="28"/>
          <w:szCs w:val="28"/>
        </w:rPr>
        <w:t xml:space="preserve">15.1 List Types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List</w:t>
            </w:r>
          </w:p>
        </w:tc>
        <w:tc>
          <w:tcPr>
            <w:tcW w:type="dxa" w:w="4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Entry Conditions</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Prospect</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Fresh contacts not yet called, or retries from no-answer/voicemail.</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CSV import, retry from failed call attempts.</w:t>
            </w:r>
          </w:p>
        </w:tc>
      </w:tr>
      <w:tr>
        <w:tc>
          <w:tcPr>
            <w:tcW w:type="dxa" w:w="2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Lead</w:t>
            </w:r>
          </w:p>
        </w:tc>
        <w:tc>
          <w:tcPr>
            <w:tcW w:type="dxa" w:w="4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Contacts who showed some engagement: interest, callback request, or 'not interested' (after 1-week hover).</w:t>
            </w:r>
          </w:p>
        </w:tc>
        <w:tc>
          <w:tcPr>
            <w:tcW w:type="dxa" w:w="3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Call outcomes: Lead, Call Back Later, Not Interested (after hover period).</w:t>
            </w:r>
          </w:p>
        </w:tc>
      </w:tr>
      <w:tr>
        <w:tc>
          <w:tcPr>
            <w:tcW w:type="dxa" w:w="2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Future</w:t>
            </w:r>
          </w:p>
        </w:tc>
        <w:tc>
          <w:tcPr>
            <w:tcW w:type="dxa" w:w="4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Contacts unresponsive after 8 dial attempts. Parked for 3 months then retried 3 times.</w:t>
            </w:r>
          </w:p>
        </w:tc>
        <w:tc>
          <w:tcPr>
            <w:tcW w:type="dxa" w:w="3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Auto-moved after 8 unanswered attempts. Configurable.</w:t>
            </w:r>
          </w:p>
        </w:tc>
      </w:tr>
      <w:tr>
        <w:tc>
          <w:tcPr>
            <w:tcW w:type="dxa" w:w="2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DNC (Do Not Call)</w:t>
            </w:r>
          </w:p>
        </w:tc>
        <w:tc>
          <w:tcPr>
            <w:tcW w:type="dxa" w:w="4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Contacts that should never be called again. Per-client scope.</w:t>
            </w:r>
          </w:p>
        </w:tc>
        <w:tc>
          <w:tcPr>
            <w:tcW w:type="dxa" w:w="3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Call outcomes: DNC requested, Wrong Number, Not Relevant, Disqualified, Disconnected (after 2nd attempt). Manual addition.</w:t>
            </w:r>
          </w:p>
        </w:tc>
      </w:tr>
    </w:tbl>
    <w:p>
      <w:pPr>
        <w:spacing w:after="80"/>
      </w:pPr>
    </w:p>
    <w:p>
      <w:pPr>
        <w:pStyle w:val="Heading2"/>
        <w:spacing w:after="150" w:before="300"/>
      </w:pPr>
      <w:r>
        <w:rPr>
          <w:rFonts w:ascii="Arial" w:cs="Arial" w:eastAsia="Arial" w:hAnsi="Arial"/>
          <w:b/>
          <w:bCs/>
          <w:color w:val="2E75B6"/>
          <w:sz w:val="28"/>
          <w:szCs w:val="28"/>
        </w:rPr>
        <w:t xml:space="preserve">15.2 Future List Retry Logic</w:t>
      </w:r>
    </w:p>
    <w:p>
      <w:pPr>
        <w:spacing w:after="120" w:line="276"/>
      </w:pPr>
      <w:r>
        <w:rPr>
          <w:rFonts w:ascii="Arial" w:cs="Arial" w:eastAsia="Arial" w:hAnsi="Arial"/>
          <w:i w:val="false"/>
          <w:iCs w:val="false"/>
          <w:color w:val="000000"/>
          <w:sz w:val="22"/>
          <w:szCs w:val="22"/>
        </w:rPr>
        <w:t xml:space="preserve">When a prospect has been dialed 8 times without a meaningful conversation, they automatically move to the Future list. After 3 months (individually per contact), they re-enter the prospect queue and are dialed up to 3 more times. If still unresponsive, they move to DNC permanently. These thresholds are configurable in Settings.</w:t>
      </w:r>
    </w:p>
    <w:p>
      <w:pPr>
        <w:spacing w:after="80"/>
      </w:pPr>
    </w:p>
    <w:p>
      <w:pPr>
        <w:pStyle w:val="Heading2"/>
        <w:spacing w:after="150" w:before="300"/>
      </w:pPr>
      <w:r>
        <w:rPr>
          <w:rFonts w:ascii="Arial" w:cs="Arial" w:eastAsia="Arial" w:hAnsi="Arial"/>
          <w:b/>
          <w:bCs/>
          <w:color w:val="2E75B6"/>
          <w:sz w:val="28"/>
          <w:szCs w:val="28"/>
        </w:rPr>
        <w:t xml:space="preserve">15.3 DNC Management</w:t>
      </w:r>
    </w:p>
    <w:p>
      <w:pPr>
        <w:pStyle w:val="ListParagraph"/>
        <w:numPr>
          <w:ilvl w:val="0"/>
          <w:numId w:val="2"/>
        </w:numPr>
        <w:spacing w:after="80" w:line="276"/>
      </w:pPr>
      <w:r>
        <w:rPr>
          <w:rFonts w:ascii="Arial" w:cs="Arial" w:eastAsia="Arial" w:hAnsi="Arial"/>
          <w:sz w:val="22"/>
          <w:szCs w:val="22"/>
        </w:rPr>
        <w:t xml:space="preserve">DNC list is per-client (shared across all campaigns for that client)</w:t>
      </w:r>
    </w:p>
    <w:p>
      <w:pPr>
        <w:pStyle w:val="ListParagraph"/>
        <w:numPr>
          <w:ilvl w:val="0"/>
          <w:numId w:val="2"/>
        </w:numPr>
        <w:spacing w:after="80" w:line="276"/>
      </w:pPr>
      <w:r>
        <w:rPr>
          <w:rFonts w:ascii="Arial" w:cs="Arial" w:eastAsia="Arial" w:hAnsi="Arial"/>
          <w:sz w:val="22"/>
          <w:szCs w:val="22"/>
        </w:rPr>
        <w:t xml:space="preserve">Manual DNC addition: available from the contact detail view or via a 'Manage DNC' interface under the campaign. Users with permission can search for a contact and add them to DNC with a reason.</w:t>
      </w:r>
    </w:p>
    <w:p>
      <w:pPr>
        <w:pStyle w:val="ListParagraph"/>
        <w:numPr>
          <w:ilvl w:val="0"/>
          <w:numId w:val="2"/>
        </w:numPr>
        <w:spacing w:after="80" w:line="276"/>
      </w:pPr>
      <w:r>
        <w:rPr>
          <w:rFonts w:ascii="Arial" w:cs="Arial" w:eastAsia="Arial" w:hAnsi="Arial"/>
          <w:sz w:val="22"/>
          <w:szCs w:val="22"/>
        </w:rPr>
        <w:t xml:space="preserve">CSV import checks: new imports are cross-referenced against the client's DNC list. Matches trigger a warning with options to skip or remove from DNC.</w:t>
      </w:r>
    </w:p>
    <w:p>
      <w:pPr>
        <w:spacing w:after="80"/>
      </w:pPr>
    </w:p>
    <w:p>
      <w:pPr>
        <w:pStyle w:val="Heading2"/>
        <w:spacing w:after="150" w:before="300"/>
      </w:pPr>
      <w:r>
        <w:rPr>
          <w:rFonts w:ascii="Arial" w:cs="Arial" w:eastAsia="Arial" w:hAnsi="Arial"/>
          <w:b/>
          <w:bCs/>
          <w:color w:val="2E75B6"/>
          <w:sz w:val="28"/>
          <w:szCs w:val="28"/>
        </w:rPr>
        <w:t xml:space="preserve">15.4 Lead Duplication</w:t>
      </w:r>
    </w:p>
    <w:p>
      <w:pPr>
        <w:spacing w:after="120" w:line="276"/>
      </w:pPr>
      <w:r>
        <w:rPr>
          <w:rFonts w:ascii="Arial" w:cs="Arial" w:eastAsia="Arial" w:hAnsi="Arial"/>
          <w:i w:val="false"/>
          <w:iCs w:val="false"/>
          <w:color w:val="000000"/>
          <w:sz w:val="22"/>
          <w:szCs w:val="22"/>
        </w:rPr>
        <w:t xml:space="preserve">When a lead provides a referral (e.g., their manager's contact), the SDR can duplicate the contact record and modify the name/number. The two records remain linked (visible as 'referred by' relationship) but are tracked independently.</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16. Campaign Data Health</w:t>
      </w:r>
    </w:p>
    <w:p>
      <w:pPr>
        <w:spacing w:after="120" w:line="276"/>
      </w:pPr>
      <w:r>
        <w:rPr>
          <w:rFonts w:ascii="Arial" w:cs="Arial" w:eastAsia="Arial" w:hAnsi="Arial"/>
          <w:i w:val="false"/>
          <w:iCs w:val="false"/>
          <w:color w:val="000000"/>
          <w:sz w:val="22"/>
          <w:szCs w:val="22"/>
        </w:rPr>
        <w:t xml:space="preserve">Campaigns are assigned a health score (HS) to help managers quickly identify which campaigns need new data or a change in calling approach.</w:t>
      </w:r>
    </w:p>
    <w:p>
      <w:pPr>
        <w:spacing w:after="80"/>
      </w:pPr>
    </w:p>
    <w:p>
      <w:pPr>
        <w:pStyle w:val="Heading2"/>
        <w:spacing w:after="150" w:before="300"/>
      </w:pPr>
      <w:r>
        <w:rPr>
          <w:rFonts w:ascii="Arial" w:cs="Arial" w:eastAsia="Arial" w:hAnsi="Arial"/>
          <w:b/>
          <w:bCs/>
          <w:color w:val="2E75B6"/>
          <w:sz w:val="28"/>
          <w:szCs w:val="28"/>
        </w:rPr>
        <w:t xml:space="preserve">16.1 Prospect Health Value</w:t>
      </w:r>
    </w:p>
    <w:p>
      <w:pPr>
        <w:spacing w:after="120" w:line="276"/>
      </w:pPr>
      <w:r>
        <w:rPr>
          <w:rFonts w:ascii="Arial" w:cs="Arial" w:eastAsia="Arial" w:hAnsi="Arial"/>
          <w:i w:val="false"/>
          <w:iCs w:val="false"/>
          <w:color w:val="000000"/>
          <w:sz w:val="22"/>
          <w:szCs w:val="22"/>
        </w:rPr>
        <w:t xml:space="preserve">Each prospect is assigned a health value based on the number of contact attempts (CA):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Contact Attempts</w:t>
            </w:r>
          </w:p>
        </w:tc>
        <w:tc>
          <w:tcPr>
            <w:tcW w:type="dxa" w:w="312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Health Value</w:t>
            </w:r>
          </w:p>
        </w:tc>
        <w:tc>
          <w:tcPr>
            <w:tcW w:type="dxa" w:w="312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List</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0.10</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Prospect</w:t>
            </w:r>
          </w:p>
        </w:tc>
      </w:tr>
      <w:tr>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1</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0.06</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Prospect</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2</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0.04</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Prospect</w:t>
            </w:r>
          </w:p>
        </w:tc>
      </w:tr>
      <w:tr>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3</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0.03</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Prospect</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4</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0.02</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Prospect</w:t>
            </w:r>
          </w:p>
        </w:tc>
      </w:tr>
      <w:tr>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5</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0.01</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Prospect</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6</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0.01</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Prospect</w:t>
            </w:r>
          </w:p>
        </w:tc>
      </w:tr>
      <w:tr>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7</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0.01</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Prospect</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8</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0.05</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Future</w:t>
            </w:r>
          </w:p>
        </w:tc>
      </w:tr>
      <w:tr>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9</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0.02</w:t>
            </w:r>
          </w:p>
        </w:tc>
        <w:tc>
          <w:tcPr>
            <w:tcW w:type="dxa" w:w="312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Future</w:t>
            </w:r>
          </w:p>
        </w:tc>
      </w:tr>
      <w:tr>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10</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0.01</w:t>
            </w:r>
          </w:p>
        </w:tc>
        <w:tc>
          <w:tcPr>
            <w:tcW w:type="dxa" w:w="312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Future</w:t>
            </w:r>
          </w:p>
        </w:tc>
      </w:tr>
    </w:tbl>
    <w:p>
      <w:pPr>
        <w:spacing w:after="80"/>
      </w:pPr>
    </w:p>
    <w:p>
      <w:pPr>
        <w:spacing w:after="120" w:line="276"/>
      </w:pPr>
      <w:r>
        <w:rPr>
          <w:rFonts w:ascii="Arial" w:cs="Arial" w:eastAsia="Arial" w:hAnsi="Arial"/>
          <w:i/>
          <w:iCs/>
          <w:color w:val="666666"/>
          <w:sz w:val="22"/>
          <w:szCs w:val="22"/>
        </w:rPr>
        <w:t xml:space="preserve">Campaign Health Score = sum of all prospect health values + sum of unique leads contactable in the next 5 working days. These threshold values are configurable and will be refined based on real-world data.</w:t>
      </w:r>
    </w:p>
    <w:p>
      <w:pPr>
        <w:spacing w:after="80"/>
      </w:pPr>
    </w:p>
    <w:p>
      <w:pPr>
        <w:pStyle w:val="Heading2"/>
        <w:spacing w:after="150" w:before="300"/>
      </w:pPr>
      <w:r>
        <w:rPr>
          <w:rFonts w:ascii="Arial" w:cs="Arial" w:eastAsia="Arial" w:hAnsi="Arial"/>
          <w:b/>
          <w:bCs/>
          <w:color w:val="2E75B6"/>
          <w:sz w:val="28"/>
          <w:szCs w:val="28"/>
        </w:rPr>
        <w:t xml:space="preserve">16.2 Lead Health Score</w:t>
      </w:r>
    </w:p>
    <w:p>
      <w:pPr>
        <w:spacing w:after="120" w:line="276"/>
      </w:pPr>
      <w:r>
        <w:rPr>
          <w:rFonts w:ascii="Arial" w:cs="Arial" w:eastAsia="Arial" w:hAnsi="Arial"/>
          <w:i w:val="false"/>
          <w:iCs w:val="false"/>
          <w:color w:val="000000"/>
          <w:sz w:val="22"/>
          <w:szCs w:val="22"/>
        </w:rPr>
        <w:t xml:space="preserve">Individual leads also receive a health score based on their call outcome weighted against the number of contact attempts. Reschedules have the highest value, 'Call Back Later' is mid-range, and 'Not Interested' is low.</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17. Session Tracking</w:t>
      </w:r>
    </w:p>
    <w:p>
      <w:pPr>
        <w:spacing w:after="120" w:line="276"/>
      </w:pPr>
      <w:r>
        <w:rPr>
          <w:rFonts w:ascii="Arial" w:cs="Arial" w:eastAsia="Arial" w:hAnsi="Arial"/>
          <w:i w:val="false"/>
          <w:iCs w:val="false"/>
          <w:color w:val="000000"/>
          <w:sz w:val="22"/>
          <w:szCs w:val="22"/>
        </w:rPr>
        <w:t xml:space="preserve">Sessions represent calling blocks used for internal performance monitoring.</w:t>
      </w:r>
    </w:p>
    <w:p>
      <w:pPr>
        <w:spacing w:after="80"/>
      </w:pPr>
    </w:p>
    <w:p>
      <w:pPr>
        <w:pStyle w:val="Heading2"/>
        <w:spacing w:after="150" w:before="300"/>
      </w:pPr>
      <w:r>
        <w:rPr>
          <w:rFonts w:ascii="Arial" w:cs="Arial" w:eastAsia="Arial" w:hAnsi="Arial"/>
          <w:b/>
          <w:bCs/>
          <w:color w:val="2E75B6"/>
          <w:sz w:val="28"/>
          <w:szCs w:val="28"/>
        </w:rPr>
        <w:t xml:space="preserve">17.1 Definition</w:t>
      </w:r>
    </w:p>
    <w:p>
      <w:pPr>
        <w:pStyle w:val="ListParagraph"/>
        <w:numPr>
          <w:ilvl w:val="0"/>
          <w:numId w:val="2"/>
        </w:numPr>
        <w:spacing w:after="80" w:line="276"/>
      </w:pPr>
      <w:r>
        <w:rPr>
          <w:rFonts w:ascii="Arial" w:cs="Arial" w:eastAsia="Arial" w:hAnsi="Arial"/>
          <w:sz w:val="22"/>
          <w:szCs w:val="22"/>
        </w:rPr>
        <w:t xml:space="preserve">A session is a pre-defined calling window in the SDR's calendar.</w:t>
      </w:r>
    </w:p>
    <w:p>
      <w:pPr>
        <w:pStyle w:val="ListParagraph"/>
        <w:numPr>
          <w:ilvl w:val="0"/>
          <w:numId w:val="2"/>
        </w:numPr>
        <w:spacing w:after="80" w:line="276"/>
      </w:pPr>
      <w:r>
        <w:rPr>
          <w:rFonts w:ascii="Arial" w:cs="Arial" w:eastAsia="Arial" w:hAnsi="Arial"/>
          <w:sz w:val="22"/>
          <w:szCs w:val="22"/>
        </w:rPr>
        <w:t xml:space="preserve">For reporting purposes, assume 1 session per workday per campaign.</w:t>
      </w:r>
    </w:p>
    <w:p>
      <w:pPr>
        <w:pStyle w:val="ListParagraph"/>
        <w:numPr>
          <w:ilvl w:val="0"/>
          <w:numId w:val="2"/>
        </w:numPr>
        <w:spacing w:after="80" w:line="276"/>
      </w:pPr>
      <w:r>
        <w:rPr>
          <w:rFonts w:ascii="Arial" w:cs="Arial" w:eastAsia="Arial" w:hAnsi="Arial"/>
          <w:sz w:val="22"/>
          <w:szCs w:val="22"/>
        </w:rPr>
        <w:t xml:space="preserve">Key metrics are talk time and dials, not session duration.</w:t>
      </w:r>
    </w:p>
    <w:p>
      <w:pPr>
        <w:spacing w:after="80"/>
      </w:pPr>
    </w:p>
    <w:p>
      <w:pPr>
        <w:pStyle w:val="Heading2"/>
        <w:spacing w:after="150" w:before="300"/>
      </w:pPr>
      <w:r>
        <w:rPr>
          <w:rFonts w:ascii="Arial" w:cs="Arial" w:eastAsia="Arial" w:hAnsi="Arial"/>
          <w:b/>
          <w:bCs/>
          <w:color w:val="2E75B6"/>
          <w:sz w:val="28"/>
          <w:szCs w:val="28"/>
        </w:rPr>
        <w:t xml:space="preserve">17.2 Automatic Tracking</w:t>
      </w:r>
    </w:p>
    <w:p>
      <w:pPr>
        <w:pStyle w:val="ListParagraph"/>
        <w:numPr>
          <w:ilvl w:val="0"/>
          <w:numId w:val="2"/>
        </w:numPr>
        <w:spacing w:after="80" w:line="276"/>
      </w:pPr>
      <w:r>
        <w:rPr>
          <w:rFonts w:ascii="Arial" w:cs="Arial" w:eastAsia="Arial" w:hAnsi="Arial"/>
          <w:sz w:val="22"/>
          <w:szCs w:val="22"/>
        </w:rPr>
        <w:t xml:space="preserve">Session tracking starts automatically when the SDR makes their first call of the day for a campaign.</w:t>
      </w:r>
    </w:p>
    <w:p>
      <w:pPr>
        <w:pStyle w:val="ListParagraph"/>
        <w:numPr>
          <w:ilvl w:val="0"/>
          <w:numId w:val="2"/>
        </w:numPr>
        <w:spacing w:after="80" w:line="276"/>
      </w:pPr>
      <w:r>
        <w:rPr>
          <w:rFonts w:ascii="Arial" w:cs="Arial" w:eastAsia="Arial" w:hAnsi="Arial"/>
          <w:sz w:val="22"/>
          <w:szCs w:val="22"/>
        </w:rPr>
        <w:t xml:space="preserve">Session ends when the SDR leaves the calling page, OR when the scheduled calling window ends and the last call was more than 5 minutes ago (to handle cases where the page is left open accidentally).</w:t>
      </w:r>
    </w:p>
    <w:p>
      <w:pPr>
        <w:pStyle w:val="ListParagraph"/>
        <w:numPr>
          <w:ilvl w:val="0"/>
          <w:numId w:val="2"/>
        </w:numPr>
        <w:spacing w:after="80" w:line="276"/>
      </w:pPr>
      <w:r>
        <w:rPr>
          <w:rFonts w:ascii="Arial" w:cs="Arial" w:eastAsia="Arial" w:hAnsi="Arial"/>
          <w:sz w:val="22"/>
          <w:szCs w:val="22"/>
        </w:rPr>
        <w:t xml:space="preserve">This removes human error/forgetfulness from the tracking process.</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18. Notification System</w:t>
      </w:r>
    </w:p>
    <w:p>
      <w:pPr>
        <w:spacing w:after="80"/>
      </w:pPr>
    </w:p>
    <w:p>
      <w:pPr>
        <w:pStyle w:val="Heading2"/>
        <w:spacing w:after="150" w:before="300"/>
      </w:pPr>
      <w:r>
        <w:rPr>
          <w:rFonts w:ascii="Arial" w:cs="Arial" w:eastAsia="Arial" w:hAnsi="Arial"/>
          <w:b/>
          <w:bCs/>
          <w:color w:val="2E75B6"/>
          <w:sz w:val="28"/>
          <w:szCs w:val="28"/>
        </w:rPr>
        <w:t xml:space="preserve">18.1 Channels</w:t>
      </w:r>
    </w:p>
    <w:p>
      <w:pPr>
        <w:pStyle w:val="ListParagraph"/>
        <w:numPr>
          <w:ilvl w:val="0"/>
          <w:numId w:val="2"/>
        </w:numPr>
        <w:spacing w:after="80" w:line="276"/>
      </w:pPr>
      <w:r>
        <w:rPr>
          <w:rFonts w:ascii="Arial" w:cs="Arial" w:eastAsia="Arial" w:hAnsi="Arial"/>
          <w:sz w:val="22"/>
          <w:szCs w:val="22"/>
        </w:rPr>
        <w:t xml:space="preserve">In-app notifications (always on): badge/bell icon with dropdown list</w:t>
      </w:r>
    </w:p>
    <w:p>
      <w:pPr>
        <w:pStyle w:val="ListParagraph"/>
        <w:numPr>
          <w:ilvl w:val="0"/>
          <w:numId w:val="2"/>
        </w:numPr>
        <w:spacing w:after="80" w:line="276"/>
      </w:pPr>
      <w:r>
        <w:rPr>
          <w:rFonts w:ascii="Arial" w:cs="Arial" w:eastAsia="Arial" w:hAnsi="Arial"/>
          <w:sz w:val="22"/>
          <w:szCs w:val="22"/>
        </w:rPr>
        <w:t xml:space="preserve">Email notifications (configurable per user in Settings): users choose which events they want email alerts for</w:t>
      </w:r>
    </w:p>
    <w:p>
      <w:pPr>
        <w:pStyle w:val="ListParagraph"/>
        <w:numPr>
          <w:ilvl w:val="0"/>
          <w:numId w:val="2"/>
        </w:numPr>
        <w:spacing w:after="80" w:line="276"/>
      </w:pPr>
      <w:r>
        <w:rPr>
          <w:rFonts w:ascii="Arial" w:cs="Arial" w:eastAsia="Arial" w:hAnsi="Arial"/>
          <w:sz w:val="22"/>
          <w:szCs w:val="22"/>
        </w:rPr>
        <w:t xml:space="preserve">Push notifications (future consideration for mobile)</w:t>
      </w:r>
    </w:p>
    <w:p>
      <w:pPr>
        <w:spacing w:after="80"/>
      </w:pPr>
    </w:p>
    <w:p>
      <w:pPr>
        <w:pStyle w:val="Heading2"/>
        <w:spacing w:after="150" w:before="300"/>
      </w:pPr>
      <w:r>
        <w:rPr>
          <w:rFonts w:ascii="Arial" w:cs="Arial" w:eastAsia="Arial" w:hAnsi="Arial"/>
          <w:b/>
          <w:bCs/>
          <w:color w:val="2E75B6"/>
          <w:sz w:val="28"/>
          <w:szCs w:val="28"/>
        </w:rPr>
        <w:t xml:space="preserve">18.2 Notification Triggers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c>
          <w:tcPr>
            <w:tcW w:type="dxa" w:w="35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Recipients</w:t>
            </w:r>
          </w:p>
        </w:tc>
        <w:tc>
          <w:tcPr>
            <w:tcW w:type="dxa" w:w="28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Task assigned</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Assigned user</w:t>
            </w:r>
          </w:p>
        </w:tc>
        <w:tc>
          <w:tcPr>
            <w:tcW w:type="dxa" w:w="2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Always</w:t>
            </w:r>
          </w:p>
        </w:tc>
      </w:tr>
      <w:tr>
        <w:tc>
          <w:tcPr>
            <w:tcW w:type="dxa" w:w="3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Task due (reminder)</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Assigned user</w:t>
            </w:r>
          </w:p>
        </w:tc>
        <w:tc>
          <w:tcPr>
            <w:tcW w:type="dxa" w:w="28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Configurable timing (e.g., 30 min before)</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Task overdue</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Assigned user + their Manager</w:t>
            </w:r>
          </w:p>
        </w:tc>
        <w:tc>
          <w:tcPr>
            <w:tcW w:type="dxa" w:w="2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Escalation</w:t>
            </w:r>
          </w:p>
        </w:tc>
      </w:tr>
      <w:tr>
        <w:tc>
          <w:tcPr>
            <w:tcW w:type="dxa" w:w="3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Meeting booked</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SDR who booked + Manager (opt-in)</w:t>
            </w:r>
          </w:p>
        </w:tc>
        <w:tc>
          <w:tcPr>
            <w:tcW w:type="dxa" w:w="28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Manager can toggle this in settings</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Pipeline stage change</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Users assigned to that campaign</w:t>
            </w:r>
          </w:p>
        </w:tc>
        <w:tc>
          <w:tcPr>
            <w:tcW w:type="dxa" w:w="2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Configurable</w:t>
            </w:r>
          </w:p>
        </w:tc>
      </w:tr>
      <w:tr>
        <w:tc>
          <w:tcPr>
            <w:tcW w:type="dxa" w:w="3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New data import completed</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Manager who initiated import</w:t>
            </w:r>
          </w:p>
        </w:tc>
        <w:tc>
          <w:tcPr>
            <w:tcW w:type="dxa" w:w="28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Includes count of records imported</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Session about to start</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SDR</w:t>
            </w:r>
          </w:p>
        </w:tc>
        <w:tc>
          <w:tcPr>
            <w:tcW w:type="dxa" w:w="2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Reminder before scheduled calling window</w:t>
            </w:r>
          </w:p>
        </w:tc>
      </w:tr>
      <w:tr>
        <w:tc>
          <w:tcPr>
            <w:tcW w:type="dxa" w:w="3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Campaign health score drops below threshold</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Manager</w:t>
            </w:r>
          </w:p>
        </w:tc>
        <w:tc>
          <w:tcPr>
            <w:tcW w:type="dxa" w:w="28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Suggested addition for proactive management</w:t>
            </w:r>
          </w:p>
        </w:tc>
      </w:tr>
      <w:tr>
        <w:tc>
          <w:tcPr>
            <w:tcW w:type="dxa" w:w="35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Weekly report generated</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Manager + Client (if auto-email enabled)</w:t>
            </w:r>
          </w:p>
        </w:tc>
        <w:tc>
          <w:tcPr>
            <w:tcW w:type="dxa" w:w="28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Suggested addition</w:t>
            </w:r>
          </w:p>
        </w:tc>
      </w:tr>
      <w:tr>
        <w:tc>
          <w:tcPr>
            <w:tcW w:type="dxa" w:w="35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DNC match on import</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Manager who initiated import</w:t>
            </w:r>
          </w:p>
        </w:tc>
        <w:tc>
          <w:tcPr>
            <w:tcW w:type="dxa" w:w="28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Requires action</w:t>
            </w:r>
          </w:p>
        </w:tc>
      </w:tr>
    </w:tbl>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19. Client Portal</w:t>
      </w:r>
    </w:p>
    <w:p>
      <w:pPr>
        <w:spacing w:after="120" w:line="276"/>
      </w:pPr>
      <w:r>
        <w:rPr>
          <w:rFonts w:ascii="Arial" w:cs="Arial" w:eastAsia="Arial" w:hAnsi="Arial"/>
          <w:i w:val="false"/>
          <w:iCs w:val="false"/>
          <w:color w:val="000000"/>
          <w:sz w:val="22"/>
          <w:szCs w:val="22"/>
        </w:rPr>
        <w:t xml:space="preserve">Clients receive a separate login with a limited, read-only dashboard showing their campaign performance.</w:t>
      </w:r>
    </w:p>
    <w:p>
      <w:pPr>
        <w:spacing w:after="80"/>
      </w:pPr>
    </w:p>
    <w:p>
      <w:pPr>
        <w:pStyle w:val="Heading2"/>
        <w:spacing w:after="150" w:before="300"/>
      </w:pPr>
      <w:r>
        <w:rPr>
          <w:rFonts w:ascii="Arial" w:cs="Arial" w:eastAsia="Arial" w:hAnsi="Arial"/>
          <w:b/>
          <w:bCs/>
          <w:color w:val="2E75B6"/>
          <w:sz w:val="28"/>
          <w:szCs w:val="28"/>
        </w:rPr>
        <w:t xml:space="preserve">19.1 Default View</w:t>
      </w:r>
    </w:p>
    <w:p>
      <w:pPr>
        <w:pStyle w:val="ListParagraph"/>
        <w:numPr>
          <w:ilvl w:val="0"/>
          <w:numId w:val="2"/>
        </w:numPr>
        <w:spacing w:after="80" w:line="276"/>
      </w:pPr>
      <w:r>
        <w:rPr>
          <w:rFonts w:ascii="Arial" w:cs="Arial" w:eastAsia="Arial" w:hAnsi="Arial"/>
          <w:sz w:val="22"/>
          <w:szCs w:val="22"/>
        </w:rPr>
        <w:t xml:space="preserve">Aggregate metrics: total dials, total conversations, meetings booked, leads in pipeline</w:t>
      </w:r>
    </w:p>
    <w:p>
      <w:pPr>
        <w:pStyle w:val="ListParagraph"/>
        <w:numPr>
          <w:ilvl w:val="0"/>
          <w:numId w:val="2"/>
        </w:numPr>
        <w:spacing w:after="80" w:line="276"/>
      </w:pPr>
      <w:r>
        <w:rPr>
          <w:rFonts w:ascii="Arial" w:cs="Arial" w:eastAsia="Arial" w:hAnsi="Arial"/>
          <w:sz w:val="22"/>
          <w:szCs w:val="22"/>
        </w:rPr>
        <w:t xml:space="preserve">Pipeline status: visual pipeline showing deal counts per stage (no individual contact details)</w:t>
      </w:r>
    </w:p>
    <w:p>
      <w:pPr>
        <w:pStyle w:val="ListParagraph"/>
        <w:numPr>
          <w:ilvl w:val="0"/>
          <w:numId w:val="2"/>
        </w:numPr>
        <w:spacing w:after="80" w:line="276"/>
      </w:pPr>
      <w:r>
        <w:rPr>
          <w:rFonts w:ascii="Arial" w:cs="Arial" w:eastAsia="Arial" w:hAnsi="Arial"/>
          <w:sz w:val="22"/>
          <w:szCs w:val="22"/>
        </w:rPr>
        <w:t xml:space="preserve">Trend charts: weekly/monthly progress</w:t>
      </w:r>
    </w:p>
    <w:p>
      <w:pPr>
        <w:spacing w:after="80"/>
      </w:pPr>
    </w:p>
    <w:p>
      <w:pPr>
        <w:pStyle w:val="Heading2"/>
        <w:spacing w:after="150" w:before="300"/>
      </w:pPr>
      <w:r>
        <w:rPr>
          <w:rFonts w:ascii="Arial" w:cs="Arial" w:eastAsia="Arial" w:hAnsi="Arial"/>
          <w:b/>
          <w:bCs/>
          <w:color w:val="2E75B6"/>
          <w:sz w:val="28"/>
          <w:szCs w:val="28"/>
        </w:rPr>
        <w:t xml:space="preserve">19.2 Customization</w:t>
      </w:r>
    </w:p>
    <w:p>
      <w:pPr>
        <w:spacing w:after="120" w:line="276"/>
      </w:pPr>
      <w:r>
        <w:rPr>
          <w:rFonts w:ascii="Arial" w:cs="Arial" w:eastAsia="Arial" w:hAnsi="Arial"/>
          <w:i w:val="false"/>
          <w:iCs w:val="false"/>
          <w:color w:val="000000"/>
          <w:sz w:val="22"/>
          <w:szCs w:val="22"/>
        </w:rPr>
        <w:t xml:space="preserve">Admin can configure each client's dashboard to show or hide specific metrics. Some clients may want more detail; others prefer a simple overview. This is managed in Settings under Client Portal Configuration.</w:t>
      </w:r>
    </w:p>
    <w:p>
      <w:pPr>
        <w:spacing w:after="80"/>
      </w:pPr>
    </w:p>
    <w:p>
      <w:pPr>
        <w:pStyle w:val="Heading2"/>
        <w:spacing w:after="150" w:before="300"/>
      </w:pPr>
      <w:r>
        <w:rPr>
          <w:rFonts w:ascii="Arial" w:cs="Arial" w:eastAsia="Arial" w:hAnsi="Arial"/>
          <w:b/>
          <w:bCs/>
          <w:color w:val="2E75B6"/>
          <w:sz w:val="28"/>
          <w:szCs w:val="28"/>
        </w:rPr>
        <w:t xml:space="preserve">19.3 Access Control</w:t>
      </w:r>
    </w:p>
    <w:p>
      <w:pPr>
        <w:pStyle w:val="ListParagraph"/>
        <w:numPr>
          <w:ilvl w:val="0"/>
          <w:numId w:val="2"/>
        </w:numPr>
        <w:spacing w:after="80" w:line="276"/>
      </w:pPr>
      <w:r>
        <w:rPr>
          <w:rFonts w:ascii="Arial" w:cs="Arial" w:eastAsia="Arial" w:hAnsi="Arial"/>
          <w:sz w:val="22"/>
          <w:szCs w:val="22"/>
        </w:rPr>
        <w:t xml:space="preserve">Clients cannot see individual lead names, phone numbers, or call recordings</w:t>
      </w:r>
    </w:p>
    <w:p>
      <w:pPr>
        <w:pStyle w:val="ListParagraph"/>
        <w:numPr>
          <w:ilvl w:val="0"/>
          <w:numId w:val="2"/>
        </w:numPr>
        <w:spacing w:after="80" w:line="276"/>
      </w:pPr>
      <w:r>
        <w:rPr>
          <w:rFonts w:ascii="Arial" w:cs="Arial" w:eastAsia="Arial" w:hAnsi="Arial"/>
          <w:sz w:val="22"/>
          <w:szCs w:val="22"/>
        </w:rPr>
        <w:t xml:space="preserve">Clients cannot modify any data</w:t>
      </w:r>
    </w:p>
    <w:p>
      <w:pPr>
        <w:pStyle w:val="ListParagraph"/>
        <w:numPr>
          <w:ilvl w:val="0"/>
          <w:numId w:val="2"/>
        </w:numPr>
        <w:spacing w:after="80" w:line="276"/>
      </w:pPr>
      <w:r>
        <w:rPr>
          <w:rFonts w:ascii="Arial" w:cs="Arial" w:eastAsia="Arial" w:hAnsi="Arial"/>
          <w:sz w:val="22"/>
          <w:szCs w:val="22"/>
        </w:rPr>
        <w:t xml:space="preserve">Access is per-client: a client can only see their own campaigns</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20. JustCall Integration</w:t>
      </w:r>
    </w:p>
    <w:p>
      <w:pPr>
        <w:spacing w:after="80"/>
      </w:pPr>
    </w:p>
    <w:p>
      <w:pPr>
        <w:pStyle w:val="Heading2"/>
        <w:spacing w:after="150" w:before="300"/>
      </w:pPr>
      <w:r>
        <w:rPr>
          <w:rFonts w:ascii="Arial" w:cs="Arial" w:eastAsia="Arial" w:hAnsi="Arial"/>
          <w:b/>
          <w:bCs/>
          <w:color w:val="2E75B6"/>
          <w:sz w:val="28"/>
          <w:szCs w:val="28"/>
        </w:rPr>
        <w:t xml:space="preserve">20.1 Integration Points</w:t>
      </w:r>
    </w:p>
    <w:p>
      <w:pPr>
        <w:pStyle w:val="ListParagraph"/>
        <w:numPr>
          <w:ilvl w:val="0"/>
          <w:numId w:val="2"/>
        </w:numPr>
        <w:spacing w:after="80" w:line="276"/>
      </w:pPr>
      <w:r>
        <w:rPr>
          <w:rFonts w:ascii="Arial" w:cs="Arial" w:eastAsia="Arial" w:hAnsi="Arial"/>
          <w:sz w:val="22"/>
          <w:szCs w:val="22"/>
        </w:rPr>
        <w:t xml:space="preserve">Power dialer: auto-dial from the calling queue via JustCall API</w:t>
      </w:r>
    </w:p>
    <w:p>
      <w:pPr>
        <w:pStyle w:val="ListParagraph"/>
        <w:numPr>
          <w:ilvl w:val="0"/>
          <w:numId w:val="2"/>
        </w:numPr>
        <w:spacing w:after="80" w:line="276"/>
      </w:pPr>
      <w:r>
        <w:rPr>
          <w:rFonts w:ascii="Arial" w:cs="Arial" w:eastAsia="Arial" w:hAnsi="Arial"/>
          <w:sz w:val="22"/>
          <w:szCs w:val="22"/>
        </w:rPr>
        <w:t xml:space="preserve">Call state management: real-time updates (ringing, connected, on hold, ended) via webhooks + WebSockets</w:t>
      </w:r>
    </w:p>
    <w:p>
      <w:pPr>
        <w:pStyle w:val="ListParagraph"/>
        <w:numPr>
          <w:ilvl w:val="0"/>
          <w:numId w:val="2"/>
        </w:numPr>
        <w:spacing w:after="80" w:line="276"/>
      </w:pPr>
      <w:r>
        <w:rPr>
          <w:rFonts w:ascii="Arial" w:cs="Arial" w:eastAsia="Arial" w:hAnsi="Arial"/>
          <w:sz w:val="22"/>
          <w:szCs w:val="22"/>
        </w:rPr>
        <w:t xml:space="preserve">Call recording: automatically linked to the CallRecord in the CRM</w:t>
      </w:r>
    </w:p>
    <w:p>
      <w:pPr>
        <w:pStyle w:val="ListParagraph"/>
        <w:numPr>
          <w:ilvl w:val="0"/>
          <w:numId w:val="2"/>
        </w:numPr>
        <w:spacing w:after="80" w:line="276"/>
      </w:pPr>
      <w:r>
        <w:rPr>
          <w:rFonts w:ascii="Arial" w:cs="Arial" w:eastAsia="Arial" w:hAnsi="Arial"/>
          <w:sz w:val="22"/>
          <w:szCs w:val="22"/>
        </w:rPr>
        <w:t xml:space="preserve">SMS: potential future integration for appointment confirmations</w:t>
      </w:r>
    </w:p>
    <w:p>
      <w:pPr>
        <w:spacing w:after="80"/>
      </w:pPr>
    </w:p>
    <w:p>
      <w:pPr>
        <w:pStyle w:val="Heading2"/>
        <w:spacing w:after="150" w:before="300"/>
      </w:pPr>
      <w:r>
        <w:rPr>
          <w:rFonts w:ascii="Arial" w:cs="Arial" w:eastAsia="Arial" w:hAnsi="Arial"/>
          <w:b/>
          <w:bCs/>
          <w:color w:val="2E75B6"/>
          <w:sz w:val="28"/>
          <w:szCs w:val="28"/>
        </w:rPr>
        <w:t xml:space="preserve">20.2 Call Recording (Suggestion)</w:t>
      </w:r>
    </w:p>
    <w:p>
      <w:pPr>
        <w:spacing w:after="120" w:line="276"/>
      </w:pPr>
      <w:r>
        <w:rPr>
          <w:rFonts w:ascii="Arial" w:cs="Arial" w:eastAsia="Arial" w:hAnsi="Arial"/>
          <w:i w:val="false"/>
          <w:iCs w:val="false"/>
          <w:color w:val="000000"/>
          <w:sz w:val="22"/>
          <w:szCs w:val="22"/>
        </w:rPr>
        <w:t xml:space="preserve">JustCall automatically records calls and stores them on their servers. The recommended approach is to store the JustCall recording URL in each CallRecord rather than downloading and hosting recordings yourself. This avoids storage costs and keeps recordings in sync. If a recording needs to be played in the CRM, embed the JustCall player or fetch the audio via their API on demand.</w:t>
      </w:r>
    </w:p>
    <w:p>
      <w:pPr>
        <w:spacing w:after="80"/>
      </w:pPr>
    </w:p>
    <w:p>
      <w:pPr>
        <w:pStyle w:val="Heading2"/>
        <w:spacing w:after="150" w:before="300"/>
      </w:pPr>
      <w:r>
        <w:rPr>
          <w:rFonts w:ascii="Arial" w:cs="Arial" w:eastAsia="Arial" w:hAnsi="Arial"/>
          <w:b/>
          <w:bCs/>
          <w:color w:val="2E75B6"/>
          <w:sz w:val="28"/>
          <w:szCs w:val="28"/>
        </w:rPr>
        <w:t xml:space="preserve">20.3 Phone Number Assignment (Suggestion)</w:t>
      </w:r>
    </w:p>
    <w:p>
      <w:pPr>
        <w:spacing w:after="120" w:line="276"/>
      </w:pPr>
      <w:r>
        <w:rPr>
          <w:rFonts w:ascii="Arial" w:cs="Arial" w:eastAsia="Arial" w:hAnsi="Arial"/>
          <w:i w:val="false"/>
          <w:iCs w:val="false"/>
          <w:color w:val="000000"/>
          <w:sz w:val="22"/>
          <w:szCs w:val="22"/>
        </w:rPr>
        <w:t xml:space="preserve">For outbound sales, the recommended setup is to assign phone numbers per campaign rather than per SDR. This means the prospect always sees the same caller ID regardless of which SDR calls, which builds recognition and trust. JustCall supports number pools, so you can configure a set of numbers per campaign and rotate them. If the team prefers per-SDR numbers (for personal follow-ups), that is also supported but should be configured in JustCall and mapped in the CRM's Settings.</w:t>
      </w:r>
    </w:p>
    <w:p>
      <w:pPr>
        <w:spacing w:after="80"/>
      </w:pPr>
    </w:p>
    <w:p>
      <w:pPr>
        <w:pStyle w:val="Heading2"/>
        <w:spacing w:after="150" w:before="300"/>
      </w:pPr>
      <w:r>
        <w:rPr>
          <w:rFonts w:ascii="Arial" w:cs="Arial" w:eastAsia="Arial" w:hAnsi="Arial"/>
          <w:b/>
          <w:bCs/>
          <w:color w:val="2E75B6"/>
          <w:sz w:val="28"/>
          <w:szCs w:val="28"/>
        </w:rPr>
        <w:t xml:space="preserve">20.4 Telephony Abstraction Layer</w:t>
      </w:r>
    </w:p>
    <w:p>
      <w:pPr>
        <w:spacing w:after="120" w:line="276"/>
      </w:pPr>
      <w:r>
        <w:rPr>
          <w:rFonts w:ascii="Arial" w:cs="Arial" w:eastAsia="Arial" w:hAnsi="Arial"/>
          <w:i w:val="false"/>
          <w:iCs w:val="false"/>
          <w:color w:val="000000"/>
          <w:sz w:val="22"/>
          <w:szCs w:val="22"/>
        </w:rPr>
        <w:t xml:space="preserve">CRITICAL FOR COMMERCIAL RELEASE: All JustCall API calls must go through an internal TelephonyService interface. This abstraction allows swapping JustCall for Twilio, Vonage, or any other provider without touching the CRM's business logic. The interface should expose methods such as:</w:t>
      </w:r>
    </w:p>
    <w:p>
      <w:pPr>
        <w:pStyle w:val="ListParagraph"/>
        <w:numPr>
          <w:ilvl w:val="0"/>
          <w:numId w:val="2"/>
        </w:numPr>
        <w:spacing w:after="80" w:line="276"/>
      </w:pPr>
      <w:r>
        <w:rPr>
          <w:rFonts w:ascii="Arial" w:cs="Arial" w:eastAsia="Arial" w:hAnsi="Arial"/>
          <w:sz w:val="22"/>
          <w:szCs w:val="22"/>
        </w:rPr>
        <w:t xml:space="preserve">makeCall(fromNumber, toNumber, campaignId) → callId</w:t>
      </w:r>
    </w:p>
    <w:p>
      <w:pPr>
        <w:pStyle w:val="ListParagraph"/>
        <w:numPr>
          <w:ilvl w:val="0"/>
          <w:numId w:val="2"/>
        </w:numPr>
        <w:spacing w:after="80" w:line="276"/>
      </w:pPr>
      <w:r>
        <w:rPr>
          <w:rFonts w:ascii="Arial" w:cs="Arial" w:eastAsia="Arial" w:hAnsi="Arial"/>
          <w:sz w:val="22"/>
          <w:szCs w:val="22"/>
        </w:rPr>
        <w:t xml:space="preserve">endCall(callId)</w:t>
      </w:r>
    </w:p>
    <w:p>
      <w:pPr>
        <w:pStyle w:val="ListParagraph"/>
        <w:numPr>
          <w:ilvl w:val="0"/>
          <w:numId w:val="2"/>
        </w:numPr>
        <w:spacing w:after="80" w:line="276"/>
      </w:pPr>
      <w:r>
        <w:rPr>
          <w:rFonts w:ascii="Arial" w:cs="Arial" w:eastAsia="Arial" w:hAnsi="Arial"/>
          <w:sz w:val="22"/>
          <w:szCs w:val="22"/>
        </w:rPr>
        <w:t xml:space="preserve">getCallStatus(callId) → status object</w:t>
      </w:r>
    </w:p>
    <w:p>
      <w:pPr>
        <w:pStyle w:val="ListParagraph"/>
        <w:numPr>
          <w:ilvl w:val="0"/>
          <w:numId w:val="2"/>
        </w:numPr>
        <w:spacing w:after="80" w:line="276"/>
      </w:pPr>
      <w:r>
        <w:rPr>
          <w:rFonts w:ascii="Arial" w:cs="Arial" w:eastAsia="Arial" w:hAnsi="Arial"/>
          <w:sz w:val="22"/>
          <w:szCs w:val="22"/>
        </w:rPr>
        <w:t xml:space="preserve">getRecordingUrl(callId) → URL</w:t>
      </w:r>
    </w:p>
    <w:p>
      <w:pPr>
        <w:pStyle w:val="ListParagraph"/>
        <w:numPr>
          <w:ilvl w:val="0"/>
          <w:numId w:val="2"/>
        </w:numPr>
        <w:spacing w:after="80" w:line="276"/>
      </w:pPr>
      <w:r>
        <w:rPr>
          <w:rFonts w:ascii="Arial" w:cs="Arial" w:eastAsia="Arial" w:hAnsi="Arial"/>
          <w:sz w:val="22"/>
          <w:szCs w:val="22"/>
        </w:rPr>
        <w:t xml:space="preserve">registerWebhook(eventType, callbackUrl)</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21. Recommended Tech Stack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1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Frontend</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Next.js + React + TypeScript</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Component model for complex dialer UI, SSR for performance, massive ecosystem</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UI Components</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Shadcn/UI + Tailwind CSS</w:t>
            </w:r>
          </w:p>
        </w:tc>
        <w:tc>
          <w:tcPr>
            <w:tcW w:type="dxa" w:w="4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Professional, customizable, no vendor lock-in</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Backend</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Node.js (Fastify or Next.js API routes)</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Shared language with frontend, excellent telephony SDKs</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Database</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PostgreSQL + Prisma ORM</w:t>
            </w:r>
          </w:p>
        </w:tc>
        <w:tc>
          <w:tcPr>
            <w:tcW w:type="dxa" w:w="4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Relational data model, multi-tenancy via RLS, powerful aggregation for KPIs</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Real-Time</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Socket.io + Redis pub/sub</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Dialer state updates, live notifications, session tracking</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Authentication</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Clerk or NextAuth.js</w:t>
            </w:r>
          </w:p>
        </w:tc>
        <w:tc>
          <w:tcPr>
            <w:tcW w:type="dxa" w:w="4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Invite flows, role-based access, eventual SSO for enterprise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Job Queue</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BullMQ + Redis</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Report generation, CSV imports, AI summary generation, scheduled tasks</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Cloudflare R2 or AWS S3</w:t>
            </w:r>
          </w:p>
        </w:tc>
        <w:tc>
          <w:tcPr>
            <w:tcW w:type="dxa" w:w="4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PDF reports, CSV uploads, potential recording cache</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AI (Company Summaries)</w:t>
            </w:r>
          </w:p>
        </w:tc>
        <w:tc>
          <w:tcPr>
            <w:tcW w:type="dxa" w:w="30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OpenAI API or Anthropic API</w:t>
            </w:r>
          </w:p>
        </w:tc>
        <w:tc>
          <w:tcPr>
            <w:tcW w:type="dxa" w:w="41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Pre-generate company summaries and pain points during CSV import</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Hosting</w:t>
            </w:r>
          </w:p>
        </w:tc>
        <w:tc>
          <w:tcPr>
            <w:tcW w:type="dxa" w:w="30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Vercel (frontend) + Railway/Render (backend, DB, Redis)</w:t>
            </w:r>
          </w:p>
        </w:tc>
        <w:tc>
          <w:tcPr>
            <w:tcW w:type="dxa" w:w="41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Managed infrastructure, easy scaling, no DevOps overhead</w:t>
            </w:r>
          </w:p>
        </w:tc>
      </w:tr>
    </w:tbl>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22. Suggestions &amp; Best Practices</w:t>
      </w:r>
    </w:p>
    <w:p>
      <w:pPr>
        <w:spacing w:after="80"/>
      </w:pPr>
    </w:p>
    <w:p>
      <w:pPr>
        <w:pStyle w:val="Heading2"/>
        <w:spacing w:after="150" w:before="300"/>
      </w:pPr>
      <w:r>
        <w:rPr>
          <w:rFonts w:ascii="Arial" w:cs="Arial" w:eastAsia="Arial" w:hAnsi="Arial"/>
          <w:b/>
          <w:bCs/>
          <w:color w:val="2E75B6"/>
          <w:sz w:val="28"/>
          <w:szCs w:val="28"/>
        </w:rPr>
        <w:t xml:space="preserve">22.1 Script Management</w:t>
      </w:r>
    </w:p>
    <w:p>
      <w:pPr>
        <w:pStyle w:val="ListParagraph"/>
        <w:numPr>
          <w:ilvl w:val="0"/>
          <w:numId w:val="2"/>
        </w:numPr>
        <w:spacing w:after="80" w:line="276"/>
      </w:pPr>
      <w:r>
        <w:rPr>
          <w:rFonts w:ascii="Arial" w:cs="Arial" w:eastAsia="Arial" w:hAnsi="Arial"/>
          <w:sz w:val="22"/>
          <w:szCs w:val="22"/>
        </w:rPr>
        <w:t xml:space="preserve">Store scripts as JSON trees in the database. Each node has an ID, content, and an array of child option objects (label + next node ID).</w:t>
      </w:r>
    </w:p>
    <w:p>
      <w:pPr>
        <w:pStyle w:val="ListParagraph"/>
        <w:numPr>
          <w:ilvl w:val="0"/>
          <w:numId w:val="2"/>
        </w:numPr>
        <w:spacing w:after="80" w:line="276"/>
      </w:pPr>
      <w:r>
        <w:rPr>
          <w:rFonts w:ascii="Arial" w:cs="Arial" w:eastAsia="Arial" w:hAnsi="Arial"/>
          <w:sz w:val="22"/>
          <w:szCs w:val="22"/>
        </w:rPr>
        <w:t xml:space="preserve">Build a visual script editor (drag-and-drop node editor) as a future enhancement. Start with a structured form-based editor.</w:t>
      </w:r>
    </w:p>
    <w:p>
      <w:pPr>
        <w:pStyle w:val="ListParagraph"/>
        <w:numPr>
          <w:ilvl w:val="0"/>
          <w:numId w:val="2"/>
        </w:numPr>
        <w:spacing w:after="80" w:line="276"/>
      </w:pPr>
      <w:r>
        <w:rPr>
          <w:rFonts w:ascii="Arial" w:cs="Arial" w:eastAsia="Arial" w:hAnsi="Arial"/>
          <w:sz w:val="22"/>
          <w:szCs w:val="22"/>
        </w:rPr>
        <w:t xml:space="preserve">Allow scripts to be exported as JSON for backup and sharing between campaigns/tenants.</w:t>
      </w:r>
    </w:p>
    <w:p>
      <w:pPr>
        <w:spacing w:after="80"/>
      </w:pPr>
    </w:p>
    <w:p>
      <w:pPr>
        <w:pStyle w:val="Heading2"/>
        <w:spacing w:after="150" w:before="300"/>
      </w:pPr>
      <w:r>
        <w:rPr>
          <w:rFonts w:ascii="Arial" w:cs="Arial" w:eastAsia="Arial" w:hAnsi="Arial"/>
          <w:b/>
          <w:bCs/>
          <w:color w:val="2E75B6"/>
          <w:sz w:val="28"/>
          <w:szCs w:val="28"/>
        </w:rPr>
        <w:t xml:space="preserve">22.2 Email Integration</w:t>
      </w:r>
    </w:p>
    <w:p>
      <w:pPr>
        <w:spacing w:after="120" w:line="276"/>
      </w:pPr>
      <w:r>
        <w:rPr>
          <w:rFonts w:ascii="Arial" w:cs="Arial" w:eastAsia="Arial" w:hAnsi="Arial"/>
          <w:i w:val="false"/>
          <w:iCs w:val="false"/>
          <w:color w:val="000000"/>
          <w:sz w:val="22"/>
          <w:szCs w:val="22"/>
        </w:rPr>
        <w:t xml:space="preserve">Since email is for internal communication (not prospecting), the simplest approach is to embed Gmail/Outlook within the CRM using their respective embedded views or APIs. For Gmail, use the Gmail API to fetch and send emails scoped to the client's associated email account. Display it as a panel on the client dashboard. Avoid building a full email client; show recent threads and allow replies.</w:t>
      </w:r>
    </w:p>
    <w:p>
      <w:pPr>
        <w:spacing w:after="80"/>
      </w:pPr>
    </w:p>
    <w:p>
      <w:pPr>
        <w:pStyle w:val="Heading2"/>
        <w:spacing w:after="150" w:before="300"/>
      </w:pPr>
      <w:r>
        <w:rPr>
          <w:rFonts w:ascii="Arial" w:cs="Arial" w:eastAsia="Arial" w:hAnsi="Arial"/>
          <w:b/>
          <w:bCs/>
          <w:color w:val="2E75B6"/>
          <w:sz w:val="28"/>
          <w:szCs w:val="28"/>
        </w:rPr>
        <w:t xml:space="preserve">22.3 Manual DNC Management</w:t>
      </w:r>
    </w:p>
    <w:p>
      <w:pPr>
        <w:spacing w:after="120" w:line="276"/>
      </w:pPr>
      <w:r>
        <w:rPr>
          <w:rFonts w:ascii="Arial" w:cs="Arial" w:eastAsia="Arial" w:hAnsi="Arial"/>
          <w:i w:val="false"/>
          <w:iCs w:val="false"/>
          <w:color w:val="000000"/>
          <w:sz w:val="22"/>
          <w:szCs w:val="22"/>
        </w:rPr>
        <w:t xml:space="preserve">Provide a 'Manage DNC' section within each campaign/client view. Features should include:</w:t>
      </w:r>
    </w:p>
    <w:p>
      <w:pPr>
        <w:pStyle w:val="ListParagraph"/>
        <w:numPr>
          <w:ilvl w:val="0"/>
          <w:numId w:val="2"/>
        </w:numPr>
        <w:spacing w:after="80" w:line="276"/>
      </w:pPr>
      <w:r>
        <w:rPr>
          <w:rFonts w:ascii="Arial" w:cs="Arial" w:eastAsia="Arial" w:hAnsi="Arial"/>
          <w:sz w:val="22"/>
          <w:szCs w:val="22"/>
        </w:rPr>
        <w:t xml:space="preserve">Search contacts across all lists and add to DNC with a reason</w:t>
      </w:r>
    </w:p>
    <w:p>
      <w:pPr>
        <w:pStyle w:val="ListParagraph"/>
        <w:numPr>
          <w:ilvl w:val="0"/>
          <w:numId w:val="2"/>
        </w:numPr>
        <w:spacing w:after="80" w:line="276"/>
      </w:pPr>
      <w:r>
        <w:rPr>
          <w:rFonts w:ascii="Arial" w:cs="Arial" w:eastAsia="Arial" w:hAnsi="Arial"/>
          <w:sz w:val="22"/>
          <w:szCs w:val="22"/>
        </w:rPr>
        <w:t xml:space="preserve">Bulk DNC via CSV upload (phone number list)</w:t>
      </w:r>
    </w:p>
    <w:p>
      <w:pPr>
        <w:pStyle w:val="ListParagraph"/>
        <w:numPr>
          <w:ilvl w:val="0"/>
          <w:numId w:val="2"/>
        </w:numPr>
        <w:spacing w:after="80" w:line="276"/>
      </w:pPr>
      <w:r>
        <w:rPr>
          <w:rFonts w:ascii="Arial" w:cs="Arial" w:eastAsia="Arial" w:hAnsi="Arial"/>
          <w:sz w:val="22"/>
          <w:szCs w:val="22"/>
        </w:rPr>
        <w:t xml:space="preserve">DNC audit log showing who added each entry and when</w:t>
      </w:r>
    </w:p>
    <w:p>
      <w:pPr>
        <w:pStyle w:val="ListParagraph"/>
        <w:numPr>
          <w:ilvl w:val="0"/>
          <w:numId w:val="2"/>
        </w:numPr>
        <w:spacing w:after="80" w:line="276"/>
      </w:pPr>
      <w:r>
        <w:rPr>
          <w:rFonts w:ascii="Arial" w:cs="Arial" w:eastAsia="Arial" w:hAnsi="Arial"/>
          <w:sz w:val="22"/>
          <w:szCs w:val="22"/>
        </w:rPr>
        <w:t xml:space="preserve">'Remove from DNC' option with confirmation and reason logging</w:t>
      </w:r>
    </w:p>
    <w:p>
      <w:pPr>
        <w:spacing w:after="80"/>
      </w:pPr>
    </w:p>
    <w:p>
      <w:pPr>
        <w:pStyle w:val="Heading2"/>
        <w:spacing w:after="150" w:before="300"/>
      </w:pPr>
      <w:r>
        <w:rPr>
          <w:rFonts w:ascii="Arial" w:cs="Arial" w:eastAsia="Arial" w:hAnsi="Arial"/>
          <w:b/>
          <w:bCs/>
          <w:color w:val="2E75B6"/>
          <w:sz w:val="28"/>
          <w:szCs w:val="28"/>
        </w:rPr>
        <w:t xml:space="preserve">22.4 Additional Notification Suggestions</w:t>
      </w:r>
    </w:p>
    <w:p>
      <w:pPr>
        <w:pStyle w:val="ListParagraph"/>
        <w:numPr>
          <w:ilvl w:val="0"/>
          <w:numId w:val="2"/>
        </w:numPr>
        <w:spacing w:after="80" w:line="276"/>
      </w:pPr>
      <w:r>
        <w:rPr>
          <w:rFonts w:ascii="Arial" w:cs="Arial" w:eastAsia="Arial" w:hAnsi="Arial"/>
          <w:sz w:val="22"/>
          <w:szCs w:val="22"/>
        </w:rPr>
        <w:t xml:space="preserve">SDR idle alert: if an SDR hasn't made a call in X minutes during an active session, send an in-app nudge.</w:t>
      </w:r>
    </w:p>
    <w:p>
      <w:pPr>
        <w:pStyle w:val="ListParagraph"/>
        <w:numPr>
          <w:ilvl w:val="0"/>
          <w:numId w:val="2"/>
        </w:numPr>
        <w:spacing w:after="80" w:line="276"/>
      </w:pPr>
      <w:r>
        <w:rPr>
          <w:rFonts w:ascii="Arial" w:cs="Arial" w:eastAsia="Arial" w:hAnsi="Arial"/>
          <w:sz w:val="22"/>
          <w:szCs w:val="22"/>
        </w:rPr>
        <w:t xml:space="preserve">Goal achievement: notify when an SDR hits their daily dial target.</w:t>
      </w:r>
    </w:p>
    <w:p>
      <w:pPr>
        <w:pStyle w:val="ListParagraph"/>
        <w:numPr>
          <w:ilvl w:val="0"/>
          <w:numId w:val="2"/>
        </w:numPr>
        <w:spacing w:after="80" w:line="276"/>
      </w:pPr>
      <w:r>
        <w:rPr>
          <w:rFonts w:ascii="Arial" w:cs="Arial" w:eastAsia="Arial" w:hAnsi="Arial"/>
          <w:sz w:val="22"/>
          <w:szCs w:val="22"/>
        </w:rPr>
        <w:t xml:space="preserve">Lead going cold: alert if a lead hasn't been contacted within the scheduled follow-up window.</w:t>
      </w:r>
    </w:p>
    <w:p>
      <w:pPr>
        <w:spacing w:after="80"/>
      </w:pPr>
    </w:p>
    <w:p>
      <w:pPr>
        <w:pStyle w:val="Heading2"/>
        <w:spacing w:after="150" w:before="300"/>
      </w:pPr>
      <w:r>
        <w:rPr>
          <w:rFonts w:ascii="Arial" w:cs="Arial" w:eastAsia="Arial" w:hAnsi="Arial"/>
          <w:b/>
          <w:bCs/>
          <w:color w:val="2E75B6"/>
          <w:sz w:val="28"/>
          <w:szCs w:val="28"/>
        </w:rPr>
        <w:t xml:space="preserve">22.5 Compliance Considerations</w:t>
      </w:r>
    </w:p>
    <w:p>
      <w:pPr>
        <w:spacing w:after="120" w:line="276"/>
      </w:pPr>
      <w:r>
        <w:rPr>
          <w:rFonts w:ascii="Arial" w:cs="Arial" w:eastAsia="Arial" w:hAnsi="Arial"/>
          <w:i w:val="false"/>
          <w:iCs w:val="false"/>
          <w:color w:val="000000"/>
          <w:sz w:val="22"/>
          <w:szCs w:val="22"/>
        </w:rPr>
        <w:t xml:space="preserve">For the commercial release, consider adding:</w:t>
      </w:r>
    </w:p>
    <w:p>
      <w:pPr>
        <w:pStyle w:val="ListParagraph"/>
        <w:numPr>
          <w:ilvl w:val="0"/>
          <w:numId w:val="2"/>
        </w:numPr>
        <w:spacing w:after="80" w:line="276"/>
      </w:pPr>
      <w:r>
        <w:rPr>
          <w:rFonts w:ascii="Arial" w:cs="Arial" w:eastAsia="Arial" w:hAnsi="Arial"/>
          <w:sz w:val="22"/>
          <w:szCs w:val="22"/>
        </w:rPr>
        <w:t xml:space="preserve">Time zone enforcement: prevent dialing contacts outside of legal calling hours (typically 8am-9pm in the contact's local timezone).</w:t>
      </w:r>
    </w:p>
    <w:p>
      <w:pPr>
        <w:pStyle w:val="ListParagraph"/>
        <w:numPr>
          <w:ilvl w:val="0"/>
          <w:numId w:val="2"/>
        </w:numPr>
        <w:spacing w:after="80" w:line="276"/>
      </w:pPr>
      <w:r>
        <w:rPr>
          <w:rFonts w:ascii="Arial" w:cs="Arial" w:eastAsia="Arial" w:hAnsi="Arial"/>
          <w:sz w:val="22"/>
          <w:szCs w:val="22"/>
        </w:rPr>
        <w:t xml:space="preserve">Call recording consent: configurable per campaign to play an automated consent notice.</w:t>
      </w:r>
    </w:p>
    <w:p>
      <w:pPr>
        <w:pStyle w:val="ListParagraph"/>
        <w:numPr>
          <w:ilvl w:val="0"/>
          <w:numId w:val="2"/>
        </w:numPr>
        <w:spacing w:after="80" w:line="276"/>
      </w:pPr>
      <w:r>
        <w:rPr>
          <w:rFonts w:ascii="Arial" w:cs="Arial" w:eastAsia="Arial" w:hAnsi="Arial"/>
          <w:sz w:val="22"/>
          <w:szCs w:val="22"/>
        </w:rPr>
        <w:t xml:space="preserve">DNC registry integration: ability to check against national DNC lists (varies by country).</w:t>
      </w:r>
    </w:p>
    <w:p>
      <w:r>
        <w:br w:type="page"/>
      </w:r>
    </w:p>
    <w:p>
      <w:pPr>
        <w:pStyle w:val="Heading1"/>
        <w:pBdr>
          <w:bottom w:val="single" w:color="2E75B6" w:sz="3" w:space="4"/>
        </w:pBdr>
        <w:spacing w:after="200" w:before="400"/>
      </w:pPr>
      <w:r>
        <w:rPr>
          <w:rFonts w:ascii="Arial" w:cs="Arial" w:eastAsia="Arial" w:hAnsi="Arial"/>
          <w:b/>
          <w:bCs/>
          <w:color w:val="1B3A5C"/>
          <w:sz w:val="36"/>
          <w:szCs w:val="36"/>
        </w:rPr>
        <w:t xml:space="preserve">23. Future Features / Roadmap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360"/>
      </w:tblGrid>
      <w:tr>
        <w:tc>
          <w:tcPr>
            <w:tcW w:type="dxa" w:w="22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80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360"/>
            <w:tcBorders>
              <w:top w:val="single" w:color="B0C4DE" w:sz="1"/>
              <w:left w:val="single" w:color="B0C4DE" w:sz="1"/>
              <w:bottom w:val="single" w:color="B0C4DE" w:sz="1"/>
              <w:right w:val="single" w:color="B0C4DE"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Email Outreach</w:t>
            </w:r>
          </w:p>
        </w:tc>
        <w:tc>
          <w:tcPr>
            <w:tcW w:type="dxa" w:w="4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Cold email campaigns to prospects, templates, sequences, open/click tracking.</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Twilio Integration</w:t>
            </w:r>
          </w:p>
        </w:tc>
        <w:tc>
          <w:tcPr>
            <w:tcW w:type="dxa" w:w="4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Alternative telephony backend for commercial product. Enables bundled pricing.</w:t>
            </w:r>
          </w:p>
        </w:tc>
        <w:tc>
          <w:tcPr>
            <w:tcW w:type="dxa" w:w="23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High</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White-Labeling</w:t>
            </w:r>
          </w:p>
        </w:tc>
        <w:tc>
          <w:tcPr>
            <w:tcW w:type="dxa" w:w="4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Custom branding per tenant (logo, colors, domain) for resale.</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Mobile App</w:t>
            </w:r>
          </w:p>
        </w:tc>
        <w:tc>
          <w:tcPr>
            <w:tcW w:type="dxa" w:w="4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React Native app for SDRs to log outcomes and check tasks on the go.</w:t>
            </w:r>
          </w:p>
        </w:tc>
        <w:tc>
          <w:tcPr>
            <w:tcW w:type="dxa" w:w="23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AI Call Assistant</w:t>
            </w:r>
          </w:p>
        </w:tc>
        <w:tc>
          <w:tcPr>
            <w:tcW w:type="dxa" w:w="4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Real-time transcription and suggested responses during calls.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Medium</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Advanced Analytics</w:t>
            </w:r>
          </w:p>
        </w:tc>
        <w:tc>
          <w:tcPr>
            <w:tcW w:type="dxa" w:w="4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Predictive scoring, conversion probability, optimal call times per contact.</w:t>
            </w:r>
          </w:p>
        </w:tc>
        <w:tc>
          <w:tcPr>
            <w:tcW w:type="dxa" w:w="23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Zapier / Webhook Integration</w:t>
            </w:r>
          </w:p>
        </w:tc>
        <w:tc>
          <w:tcPr>
            <w:tcW w:type="dxa" w:w="4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Allow tenants to connect LeadForce with their existing tools.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Multi-Language Support</w:t>
            </w:r>
          </w:p>
        </w:tc>
        <w:tc>
          <w:tcPr>
            <w:tcW w:type="dxa" w:w="480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Internationalization for non-English speaking markets.</w:t>
            </w:r>
          </w:p>
        </w:tc>
        <w:tc>
          <w:tcPr>
            <w:tcW w:type="dxa" w:w="2360"/>
            <w:tcBorders>
              <w:top w:val="single" w:color="B0C4DE" w:sz="1"/>
              <w:left w:val="single" w:color="B0C4DE" w:sz="1"/>
              <w:bottom w:val="single" w:color="B0C4DE" w:sz="1"/>
              <w:right w:val="single" w:color="B0C4DE" w:sz="1"/>
            </w:tcBorders>
            <w:shd w:fill="EAF0F7" w:val="clear"/>
            <w:tcMar>
              <w:top w:type="dxa" w:w="80"/>
              <w:left w:type="dxa" w:w="120"/>
              <w:bottom w:type="dxa" w:w="80"/>
              <w:right w:type="dxa" w:w="120"/>
            </w:tcMar>
          </w:tcPr>
          <w:p>
            <w:r>
              <w:rPr>
                <w:rFonts w:ascii="Arial" w:cs="Arial" w:eastAsia="Arial" w:hAnsi="Arial"/>
                <w:sz w:val="20"/>
                <w:szCs w:val="20"/>
              </w:rPr>
              <w:t xml:space="preserve">Low</w:t>
            </w:r>
          </w:p>
        </w:tc>
      </w:tr>
      <w:tr>
        <w:tc>
          <w:tcPr>
            <w:tcW w:type="dxa" w:w="22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SSO / SAML</w:t>
            </w:r>
          </w:p>
        </w:tc>
        <w:tc>
          <w:tcPr>
            <w:tcW w:type="dxa" w:w="480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Enterprise single sign-on for larger buyers.</w:t>
            </w:r>
          </w:p>
        </w:tc>
        <w:tc>
          <w:tcPr>
            <w:tcW w:type="dxa" w:w="2360"/>
            <w:tcBorders>
              <w:top w:val="single" w:color="B0C4DE" w:sz="1"/>
              <w:left w:val="single" w:color="B0C4DE" w:sz="1"/>
              <w:bottom w:val="single" w:color="B0C4DE" w:sz="1"/>
              <w:right w:val="single" w:color="B0C4DE" w:sz="1"/>
            </w:tcBorders>
            <w:tcMar>
              <w:top w:type="dxa" w:w="80"/>
              <w:left w:type="dxa" w:w="120"/>
              <w:bottom w:type="dxa" w:w="80"/>
              <w:right w:type="dxa" w:w="120"/>
            </w:tcMar>
          </w:tcPr>
          <w:p>
            <w:r>
              <w:rPr>
                <w:rFonts w:ascii="Arial" w:cs="Arial" w:eastAsia="Arial" w:hAnsi="Arial"/>
                <w:sz w:val="20"/>
                <w:szCs w:val="20"/>
              </w:rPr>
              <w:t xml:space="preserve">Low</w:t>
            </w:r>
          </w:p>
        </w:tc>
      </w:tr>
    </w:tbl>
    <w:p>
      <w:pPr>
        <w:spacing w:after="80"/>
      </w:pPr>
    </w:p>
    <w:p>
      <w:pPr>
        <w:spacing w:after="120" w:line="276"/>
      </w:pPr>
      <w:r>
        <w:rPr>
          <w:rFonts w:ascii="Arial" w:cs="Arial" w:eastAsia="Arial" w:hAnsi="Arial"/>
          <w:i w:val="false"/>
          <w:iCs w:val="false"/>
          <w:color w:val="000000"/>
          <w:sz w:val="22"/>
          <w:szCs w:val="22"/>
        </w:rPr>
        <w:t xml:space="preserve">This roadmap is indicative. Priorities should be re-evaluated based on user feedback after the internal launch.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C4DE" w:sz="1" w:space="4"/>
      </w:pBdr>
      <w:tabs>
        <w:tab w:val="right" w:pos="9026"/>
      </w:tabs>
    </w:pPr>
    <w:r>
      <w:rPr>
        <w:rFonts w:ascii="Arial" w:cs="Arial" w:eastAsia="Arial" w:hAnsi="Arial"/>
        <w:color w:val="666666"/>
        <w:sz w:val="18"/>
        <w:szCs w:val="18"/>
      </w:rPr>
      <w:t xml:space="preserve">LeadForce CRM — Product Specification</w:t>
    </w:r>
    <w:r>
      <w:rPr>
        <w:rFonts w:ascii="Arial" w:cs="Arial" w:eastAsia="Arial" w:hAnsi="Arial"/>
        <w:color w:val="666666"/>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2026-04-10T12:12:02.259Z</dcterms:created>
  <dcterms:modified xsi:type="dcterms:W3CDTF">2026-04-10T12:12:02.260Z</dcterms:modified>
</cp:coreProperties>
</file>

<file path=docProps/custom.xml><?xml version="1.0" encoding="utf-8"?>
<Properties xmlns="http://schemas.openxmlformats.org/officeDocument/2006/custom-properties" xmlns:vt="http://schemas.openxmlformats.org/officeDocument/2006/docPropsVTypes"/>
</file>