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2020-08-10</w:t>
      </w:r>
      <w:r w:rsidR="00830C72">
        <w:t/>
      </w:r>
      <w:r w:rsidR="00C36C3E">
        <w:t/>
      </w:r>
      <w:proofErr w:type="spellStart"/>
      <w:r w:rsidR="00C36C3E">
        <w:t/>
      </w:r>
      <w:proofErr w:type="spellEnd"/>
      <w:r w:rsidR="00C36C3E">
        <w:t/>
      </w:r>
      <w:r w:rsidR="00830C72">
        <w:t/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PPS System Health Check and send comfirmed email to related parties. (https://pps.td.hksarg/pps/)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 : PPS COPM 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testing_2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testing_2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testing_2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8:15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the status of 4 LOs' Health Check Monitoring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Re: Operation Notice 041/10)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GPMIS file from V5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GFMIS file to Treasury Remarks : Must before 20:00 for Mon - Fri, 14:30 for Sat)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VRMS daily backup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9:30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Collect 3PAR Log Files (Both PCC and SCC) and then send email to SPWeekly@hpe.com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 : COPM 19.3.4)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PPS backup tape GEN: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PPSPRD-SVR1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PPS COPM 9.1.1)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Sent last WK of PPS backup tapes to SCC and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 : PPS COPM 6.5.5)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VRMS backup tape GEN: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PCC Data Protector Manager DB-VALIDPRO-u5pdb01-FRI   □ DB-VALIDPRO-u5pdb02-FRI   □ Oracle8 VALIDPRO-ONLINE-FRI   □ IDB DP-IDB-FRI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Synchronize the wall clock and CCTV System clock in SCC against HK Observatory (Within 1 min deviation is tolerated)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(Re: Operation Notice 025/08) www.hko.gov.hk/nts/ntime.htm)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Refer to last Sunday inventory, order stocks from related parties when items touch minimum level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Counter-check the generation number and quantity of all backup tapes that offsite to SCC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SCC Data Protector Manager DB-VALIDPRO-u5ddb01-FRI   □ DB-NONPRO-u5ddb0a_db0b_FRI   □ Oracle8 NP-U5DDB-ORACLE-FRI   □ IDB SCC-DP-IDB-FRI   □ Time completed at : _____:_____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remote to m5dpc01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Sent last WK of VRMS backup tapes to SCC and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daily DB backup LTO5 tapes Mon-Sun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10.2 Mount Mon - Sun into Slot 1 - 7 and Mon - Sun Mirror into Slot 13 - 19 respectively)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Date of SAV Virus Definitions File for both PCC / SCC VALID V Servers on IE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 or 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COPM 15.2)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Offsite PCC DB backup LTO5 tapes Mon-Sun mirror to SCC, then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DB backup LTO5 tapes Mon-Sun to SCC and bring back previous week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Offsite previous month UX IMG and WINS tapes to SCC,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Offsite previous month VMS02 and VMS04 tapes to SCC,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monthly Non-Prod DB tapes to SCC and bring back previous month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monthly UX IMG and WINS tapes to SCC and bring back previous month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monthly VMS02 and VMS04 tapes to SCC and bring back previous month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SCC AHUs auto-switch to CRAC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SCC daily database LTO 5 backup tapes Mon - Sun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Mon - Sun into Slot 1 - 7 )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Dismount last month UX IMG and WINS tapes from SCC LTO Tape Library ; Mount SCC monthly UX IMG and WINS LTO5 tapes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into Slot 30)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Dismount last month VMS02 and VMS04 tapes from SCC Tape Drives ; Mount SCC monthly VMS02 and VMS04 LTO5 tapes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u5dVMS02 &amp; 04 Tape Drives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into Slot 29)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Replace VEOS II weekly backup tape and Check the system LED of VEOS2DAS1 and VEOS2DDB1 Set 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IS5-2 veos2das1 veos2ddb1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SCC Equipment Checking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Dismount last month Non-Prod DB tapes from SCC LTO Tape Library ; Mount SCC monthly Non-Prod DB LTO5 tape Set 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into Slot 31)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Counter-check the generation number and quantity of all backup tapes that take back from SCC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Ensuring no data restore work performing by V5 Support Team during offsite,  take out all ad-hoc mounted backup tapes from SCC tape library and lay back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Replenish blank papers into corresponding printer trays (Replace Toner Cartridge and Maintenance Kit when prompt)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Copying CMIS report file from m5ppc02 to Q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SCOp1 Email 3/5/2019)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Check: all lasejet print queue in "ready" status □ all line printer print queue in "paused" status □ report generator is ready in m5prpt01 □ DocQueFlow status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msprpt01, m5pprt01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17.1)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 list" report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19:00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VALID_V,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Prepare USB Drive for Payment Agent Files Download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STLO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HKLO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transaction file from HKPost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m5pagt03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 Batch job started.  Total number of batch job :_________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PPS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ATM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JETCO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PPS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ATM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JETCO memo  □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HKPOST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"generate_payment_agents_success_upload_list" &amp; Backup Payment Agent Files to Network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COPM 10.6.6)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To ping IP addresses of ITS UPS at TDOA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file from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 Timeframe: 21:45 - 22:30 )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Passive Gateway File Download status whether change to  "SUCCESS"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22:45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file to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Timeframe: 01:00 - 02:00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"generate_hard_copy_report_print_summary" and check printing status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03:10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VALID V Application Health Check *** heed msg "MQ Status check - SUCCESS" on OMI *** 1. Check Address Engine at https://valid5.td.hksarg/valid   □ 2. Check Online Report of Web Server 01 at https://u5pweb01:7011/valid   □ 3. Check Online Report of Web Server 02 at https://u5pweb02:7011/valid   □ 4. To ping IP addresses of ITS UPS at TDOA PC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 &amp; 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[1] - [3] COPM 17.2  [4]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(After Printing)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Dedicated Network Application Health Check 1. Check Online Report on A19 in HKLO                  □ 2. Check Address Engine on A19 in HKLO               □ 3. Check Online Report on C11 in KLO                     □ 4. Check Address Engine on C11 in KLO               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: COPM 17.4 A19 IP address : 172.16.242.102 C11 IP address : 172.16.193.127)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testing_3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testing_3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testing_3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Delivery service (collection form)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06:05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6CC4B8C6" w:rsidR="00A104D3" w:rsidRDefault="00A104D3" w:rsidP="00A104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E41F6" w14:paraId="25531F51" w14:textId="77777777" w:rsidTr="00EE5AAA">
        <w:tc>
          <w:tcPr>
            <w:tcW w:w="5228" w:type="dxa"/>
          </w:tcPr>
          <w:p w14:paraId="352B2EEE" w14:textId="77777777" w:rsidR="001E41F6" w:rsidRPr="00693CAE" w:rsidRDefault="001E41F6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Prepared by:</w:t>
            </w:r>
          </w:p>
          <w:p w14:paraId="54B43488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</w:p>
          <w:p w14:paraId="2050179B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3BA652C0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76C1677D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-1316022693"/>
                <w:placeholder>
                  <w:docPart w:val="70ED12F11B304B3FA7393D593AD103CA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74AC1B25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5228" w:type="dxa"/>
          </w:tcPr>
          <w:p w14:paraId="099A5AA6" w14:textId="77777777" w:rsidR="001E41F6" w:rsidRPr="00693CAE" w:rsidRDefault="001E41F6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by:</w:t>
            </w:r>
          </w:p>
          <w:p w14:paraId="01943DB1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</w:p>
          <w:p w14:paraId="2F0F694C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7D4752B6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146870498"/>
                <w:placeholder>
                  <w:docPart w:val="15FB79BC102F4B4A86D4F5CEC8696C91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343D0E1C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</w:tr>
    </w:tbl>
    <w:p w14:paraId="51F167E2" w14:textId="77777777" w:rsidR="001E41F6" w:rsidRPr="00A104D3" w:rsidRDefault="001E41F6" w:rsidP="00A104D3"/>
    <w:sectPr w:rsidR="001E41F6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456FB" w14:textId="77777777" w:rsidR="00640571" w:rsidRDefault="00640571" w:rsidP="001E41F6">
      <w:pPr>
        <w:spacing w:after="0" w:line="240" w:lineRule="auto"/>
      </w:pPr>
      <w:r>
        <w:separator/>
      </w:r>
    </w:p>
  </w:endnote>
  <w:endnote w:type="continuationSeparator" w:id="0">
    <w:p w14:paraId="6C832B24" w14:textId="77777777" w:rsidR="00640571" w:rsidRDefault="00640571" w:rsidP="001E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B3EC4" w14:textId="77777777" w:rsidR="00640571" w:rsidRDefault="00640571" w:rsidP="001E41F6">
      <w:pPr>
        <w:spacing w:after="0" w:line="240" w:lineRule="auto"/>
      </w:pPr>
      <w:r>
        <w:separator/>
      </w:r>
    </w:p>
  </w:footnote>
  <w:footnote w:type="continuationSeparator" w:id="0">
    <w:p w14:paraId="4A2116D8" w14:textId="77777777" w:rsidR="00640571" w:rsidRDefault="00640571" w:rsidP="001E4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D32FC"/>
    <w:rsid w:val="001E0BA6"/>
    <w:rsid w:val="001E41F6"/>
    <w:rsid w:val="004D7056"/>
    <w:rsid w:val="00640571"/>
    <w:rsid w:val="00830C72"/>
    <w:rsid w:val="0089368F"/>
    <w:rsid w:val="008B1B1A"/>
    <w:rsid w:val="00A104D3"/>
    <w:rsid w:val="00A47E65"/>
    <w:rsid w:val="00C04581"/>
    <w:rsid w:val="00C36C3E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F6"/>
  </w:style>
  <w:style w:type="paragraph" w:styleId="Footer">
    <w:name w:val="footer"/>
    <w:basedOn w:val="Normal"/>
    <w:link w:val="Foot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F6"/>
  </w:style>
  <w:style w:type="character" w:styleId="PlaceholderText">
    <w:name w:val="Placeholder Text"/>
    <w:basedOn w:val="DefaultParagraphFont"/>
    <w:uiPriority w:val="99"/>
    <w:semiHidden/>
    <w:rsid w:val="001E4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ED12F11B304B3FA7393D593AD10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A758-FFB9-4558-8A63-1E25ED83B35F}"/>
      </w:docPartPr>
      <w:docPartBody>
        <w:p w:rsidR="00000000" w:rsidRDefault="006E50CD" w:rsidP="006E50CD">
          <w:pPr>
            <w:pStyle w:val="70ED12F11B304B3FA7393D593AD103CA"/>
          </w:pPr>
          <w:r w:rsidRPr="00B30F01">
            <w:rPr>
              <w:rStyle w:val="PlaceholderText"/>
            </w:rPr>
            <w:t>Choose an item.</w:t>
          </w:r>
        </w:p>
      </w:docPartBody>
    </w:docPart>
    <w:docPart>
      <w:docPartPr>
        <w:name w:val="15FB79BC102F4B4A86D4F5CEC8696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C7986-D6CE-43A9-8671-FA7A418C62C0}"/>
      </w:docPartPr>
      <w:docPartBody>
        <w:p w:rsidR="00000000" w:rsidRDefault="006E50CD" w:rsidP="006E50CD">
          <w:pPr>
            <w:pStyle w:val="15FB79BC102F4B4A86D4F5CEC8696C91"/>
          </w:pPr>
          <w:r w:rsidRPr="00B30F0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CD"/>
    <w:rsid w:val="00194835"/>
    <w:rsid w:val="006E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0CD"/>
    <w:rPr>
      <w:color w:val="808080"/>
    </w:rPr>
  </w:style>
  <w:style w:type="paragraph" w:customStyle="1" w:styleId="E8E421D4D20044BF991A91EA208BB404">
    <w:name w:val="E8E421D4D20044BF991A91EA208BB404"/>
    <w:rsid w:val="006E50CD"/>
  </w:style>
  <w:style w:type="paragraph" w:customStyle="1" w:styleId="0774DBDA4EB048C393F5E8F5953C4473">
    <w:name w:val="0774DBDA4EB048C393F5E8F5953C4473"/>
    <w:rsid w:val="006E50CD"/>
  </w:style>
  <w:style w:type="paragraph" w:customStyle="1" w:styleId="70ED12F11B304B3FA7393D593AD103CA">
    <w:name w:val="70ED12F11B304B3FA7393D593AD103CA"/>
    <w:rsid w:val="006E50CD"/>
  </w:style>
  <w:style w:type="paragraph" w:customStyle="1" w:styleId="15FB79BC102F4B4A86D4F5CEC8696C91">
    <w:name w:val="15FB79BC102F4B4A86D4F5CEC8696C91"/>
    <w:rsid w:val="006E50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7</cp:revision>
  <dcterms:created xsi:type="dcterms:W3CDTF">2020-07-24T07:40:00Z</dcterms:created>
  <dcterms:modified xsi:type="dcterms:W3CDTF">2020-08-06T04:09:00Z</dcterms:modified>
</cp:coreProperties>
</file>