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65A0A" w14:textId="1F9EB378" w:rsidR="0018760F" w:rsidRPr="002908B3" w:rsidRDefault="002908B3">
      <w:pPr>
        <w:pStyle w:val="Date"/>
        <w:rPr>
          <w:color w:val="CACACA" w:themeColor="accent2" w:themeTint="40"/>
          <w:sz w:val="24"/>
          <w:lang w:val="fr-FR"/>
        </w:rPr>
      </w:pPr>
      <w:proofErr w:type="spellStart"/>
      <w:r>
        <w:rPr>
          <w:color w:val="CACACA" w:themeColor="accent2" w:themeTint="40"/>
          <w:sz w:val="24"/>
          <w:lang w:val="fr-FR"/>
        </w:rPr>
        <w:t>Fév</w:t>
      </w:r>
      <w:proofErr w:type="spellEnd"/>
      <w:r>
        <w:rPr>
          <w:color w:val="CACACA" w:themeColor="accent2" w:themeTint="40"/>
          <w:sz w:val="24"/>
          <w:lang w:val="fr-FR"/>
        </w:rPr>
        <w:t xml:space="preserve"> - Mars </w:t>
      </w:r>
      <w:r w:rsidR="004C3B9F" w:rsidRPr="002908B3">
        <w:rPr>
          <w:color w:val="CACACA" w:themeColor="accent2" w:themeTint="40"/>
          <w:sz w:val="24"/>
          <w:lang w:val="fr-FR"/>
        </w:rPr>
        <w:t>2019 | IMT Mines Alès | Spécialisation Informatique et IA</w:t>
      </w:r>
    </w:p>
    <w:p w14:paraId="6F090566" w14:textId="77777777" w:rsidR="0018760F" w:rsidRDefault="004C3B9F" w:rsidP="004C3B9F">
      <w:pPr>
        <w:pStyle w:val="Title"/>
        <w:rPr>
          <w:lang w:val="fr-FR"/>
        </w:rPr>
      </w:pPr>
      <w:r w:rsidRPr="004C3B9F">
        <w:rPr>
          <w:lang w:val="fr-FR"/>
        </w:rPr>
        <w:t>Module</w:t>
      </w:r>
      <w:bookmarkStart w:id="0" w:name="_GoBack"/>
      <w:bookmarkEnd w:id="0"/>
      <w:r w:rsidRPr="004C3B9F">
        <w:rPr>
          <w:lang w:val="fr-FR"/>
        </w:rPr>
        <w:t xml:space="preserve"> Visualisation &amp; REStitution</w:t>
      </w:r>
    </w:p>
    <w:p w14:paraId="0C9C46DA" w14:textId="77777777" w:rsidR="00BF2637" w:rsidRDefault="00BF2637" w:rsidP="004C3B9F">
      <w:pPr>
        <w:pStyle w:val="Title"/>
        <w:rPr>
          <w:lang w:val="fr-FR"/>
        </w:rPr>
      </w:pPr>
    </w:p>
    <w:p w14:paraId="6256DCA1" w14:textId="08E3754B" w:rsidR="00BF2637" w:rsidRDefault="002908B3" w:rsidP="00BF2637">
      <w:pPr>
        <w:rPr>
          <w:sz w:val="24"/>
          <w:lang w:val="fr-FR"/>
        </w:rPr>
      </w:pPr>
      <w:r w:rsidRPr="002908B3">
        <w:rPr>
          <w:sz w:val="24"/>
          <w:u w:val="single"/>
          <w:lang w:val="fr-FR"/>
        </w:rPr>
        <w:t>Compétences acquises </w:t>
      </w:r>
      <w:r>
        <w:rPr>
          <w:sz w:val="24"/>
          <w:lang w:val="fr-FR"/>
        </w:rPr>
        <w:t xml:space="preserve">: à la fin du module, les étudiants auront des bases en visualisation de données : principaux types de graphiques, comment les choisir et principales erreurs. Ils seront capables d’explorer efficacement </w:t>
      </w:r>
      <w:r w:rsidR="009A2BE5">
        <w:rPr>
          <w:sz w:val="24"/>
          <w:lang w:val="fr-FR"/>
        </w:rPr>
        <w:t>un jeu</w:t>
      </w:r>
      <w:r>
        <w:rPr>
          <w:sz w:val="24"/>
          <w:lang w:val="fr-FR"/>
        </w:rPr>
        <w:t xml:space="preserve"> de données grâce à ggplot2, créer un rapport reproductible avec R </w:t>
      </w:r>
      <w:proofErr w:type="spellStart"/>
      <w:r>
        <w:rPr>
          <w:sz w:val="24"/>
          <w:lang w:val="fr-FR"/>
        </w:rPr>
        <w:t>Markdown</w:t>
      </w:r>
      <w:proofErr w:type="spellEnd"/>
      <w:r>
        <w:rPr>
          <w:sz w:val="24"/>
          <w:lang w:val="fr-FR"/>
        </w:rPr>
        <w:t xml:space="preserve"> et le partager grâce à </w:t>
      </w:r>
      <w:proofErr w:type="spellStart"/>
      <w:r>
        <w:rPr>
          <w:sz w:val="24"/>
          <w:lang w:val="fr-FR"/>
        </w:rPr>
        <w:t>Github</w:t>
      </w:r>
      <w:proofErr w:type="spellEnd"/>
      <w:r>
        <w:rPr>
          <w:sz w:val="24"/>
          <w:lang w:val="fr-FR"/>
        </w:rPr>
        <w:t xml:space="preserve">. </w:t>
      </w:r>
    </w:p>
    <w:p w14:paraId="597DA1C1" w14:textId="77777777" w:rsidR="002908B3" w:rsidRDefault="002908B3" w:rsidP="00BF2637">
      <w:pPr>
        <w:rPr>
          <w:sz w:val="24"/>
          <w:lang w:val="fr-FR"/>
        </w:rPr>
      </w:pPr>
    </w:p>
    <w:p w14:paraId="43B35CA7" w14:textId="77777777" w:rsidR="002908B3" w:rsidRPr="002908B3" w:rsidRDefault="002908B3" w:rsidP="00BF2637">
      <w:pPr>
        <w:rPr>
          <w:sz w:val="24"/>
          <w:lang w:val="fr-FR"/>
        </w:rPr>
      </w:pPr>
    </w:p>
    <w:p w14:paraId="48211D1B" w14:textId="77777777" w:rsidR="0018760F" w:rsidRPr="004C3B9F" w:rsidRDefault="004C3B9F">
      <w:pPr>
        <w:pStyle w:val="Heading1"/>
        <w:rPr>
          <w:lang w:val="fr-FR"/>
        </w:rPr>
      </w:pPr>
      <w:r w:rsidRPr="004C3B9F">
        <w:rPr>
          <w:lang w:val="fr-FR"/>
        </w:rPr>
        <w:t>Introduction A la visualisation de données (2h</w:t>
      </w:r>
      <w:r>
        <w:rPr>
          <w:lang w:val="fr-FR"/>
        </w:rPr>
        <w:t xml:space="preserve"> / Cours</w:t>
      </w:r>
      <w:r w:rsidRPr="004C3B9F">
        <w:rPr>
          <w:lang w:val="fr-FR"/>
        </w:rPr>
        <w:t>)</w:t>
      </w:r>
    </w:p>
    <w:p w14:paraId="396662CF" w14:textId="77777777" w:rsidR="0018760F" w:rsidRPr="004C3B9F" w:rsidRDefault="0018760F">
      <w:pPr>
        <w:rPr>
          <w:lang w:val="fr-FR"/>
        </w:rPr>
      </w:pPr>
    </w:p>
    <w:p w14:paraId="27E97C69" w14:textId="77777777" w:rsidR="0018760F" w:rsidRPr="004C3B9F" w:rsidRDefault="004C3B9F">
      <w:pPr>
        <w:pStyle w:val="Heading2"/>
        <w:rPr>
          <w:lang w:val="fr-FR"/>
        </w:rPr>
      </w:pPr>
      <w:r w:rsidRPr="004C3B9F">
        <w:rPr>
          <w:lang w:val="fr-FR"/>
        </w:rPr>
        <w:t>Qu’est-ce que la visualisation de données</w:t>
      </w:r>
    </w:p>
    <w:p w14:paraId="4356A07C" w14:textId="77777777" w:rsidR="004C3B9F" w:rsidRPr="003A6EB4" w:rsidRDefault="004C3B9F" w:rsidP="004C3B9F">
      <w:pPr>
        <w:rPr>
          <w:rFonts w:asciiTheme="majorHAnsi" w:eastAsiaTheme="majorEastAsia" w:hAnsiTheme="majorHAnsi" w:cstheme="majorBidi"/>
          <w:color w:val="2E2E2E" w:themeColor="accent2"/>
          <w:szCs w:val="26"/>
          <w:lang w:val="fr-FR"/>
        </w:rPr>
      </w:pPr>
      <w:r w:rsidRPr="003A6EB4">
        <w:rPr>
          <w:rFonts w:asciiTheme="majorHAnsi" w:eastAsiaTheme="majorEastAsia" w:hAnsiTheme="majorHAnsi" w:cstheme="majorBidi"/>
          <w:color w:val="2E2E2E" w:themeColor="accent2"/>
          <w:szCs w:val="26"/>
          <w:lang w:val="fr-FR"/>
        </w:rPr>
        <w:t>Définition. A quoi cela sert. Différence exploration vs communication. Quels sont les différents types de rendu. Quelques exemples connus. Quels sont les principaux outils existant : Excel vs outil click bouton vs langage de programmation vs visualisation pour le web. Ressources. Auteurs connus.</w:t>
      </w:r>
    </w:p>
    <w:p w14:paraId="6D5794CE" w14:textId="77777777" w:rsidR="004C3B9F" w:rsidRPr="004C3B9F" w:rsidRDefault="004C3B9F" w:rsidP="004C3B9F">
      <w:pPr>
        <w:rPr>
          <w:lang w:val="fr-FR"/>
        </w:rPr>
      </w:pPr>
    </w:p>
    <w:p w14:paraId="53F481EB" w14:textId="77777777" w:rsidR="004C3B9F" w:rsidRPr="004C3B9F" w:rsidRDefault="004C3B9F" w:rsidP="004C3B9F">
      <w:pPr>
        <w:pStyle w:val="Heading2"/>
        <w:rPr>
          <w:lang w:val="fr-FR"/>
        </w:rPr>
      </w:pPr>
      <w:r w:rsidRPr="004C3B9F">
        <w:rPr>
          <w:lang w:val="fr-FR"/>
        </w:rPr>
        <w:t>Vue d’ensemble des différents types de graphique</w:t>
      </w:r>
    </w:p>
    <w:p w14:paraId="6629018A" w14:textId="77777777" w:rsidR="004C3B9F" w:rsidRPr="004C3B9F" w:rsidRDefault="004C3B9F" w:rsidP="004C3B9F">
      <w:pPr>
        <w:pStyle w:val="Heading2"/>
        <w:numPr>
          <w:ilvl w:val="0"/>
          <w:numId w:val="0"/>
        </w:numPr>
        <w:ind w:left="360"/>
        <w:rPr>
          <w:lang w:val="fr-FR"/>
        </w:rPr>
      </w:pPr>
      <w:r w:rsidRPr="004C3B9F">
        <w:rPr>
          <w:lang w:val="fr-FR"/>
        </w:rPr>
        <w:t xml:space="preserve">Partie basée sur le site </w:t>
      </w:r>
      <w:hyperlink r:id="rId7" w:history="1">
        <w:r w:rsidRPr="004C3B9F">
          <w:rPr>
            <w:rStyle w:val="Hyperlink"/>
            <w:lang w:val="fr-FR"/>
          </w:rPr>
          <w:t>data-to-viz.com</w:t>
        </w:r>
      </w:hyperlink>
      <w:r w:rsidRPr="004C3B9F">
        <w:rPr>
          <w:lang w:val="fr-FR"/>
        </w:rPr>
        <w:t>. Rappels des types de graphiques les plus connus, puis découverte des moins connus. Montrer le lien donné d’entrée – graphique possible. Exemple d’analyse. Partie interactive : montrer un jeu de données, demander ce que l’on pourrait faire avec.</w:t>
      </w:r>
    </w:p>
    <w:p w14:paraId="4E2CFDEC" w14:textId="77777777" w:rsidR="004C3B9F" w:rsidRPr="004C3B9F" w:rsidRDefault="004C3B9F" w:rsidP="004C3B9F">
      <w:pPr>
        <w:pStyle w:val="Heading2"/>
        <w:numPr>
          <w:ilvl w:val="0"/>
          <w:numId w:val="0"/>
        </w:numPr>
        <w:ind w:left="360"/>
        <w:rPr>
          <w:lang w:val="fr-FR"/>
        </w:rPr>
      </w:pPr>
    </w:p>
    <w:p w14:paraId="2F162B11" w14:textId="77777777" w:rsidR="004C3B9F" w:rsidRPr="004C3B9F" w:rsidRDefault="004C3B9F" w:rsidP="004C3B9F">
      <w:pPr>
        <w:pStyle w:val="Heading2"/>
        <w:rPr>
          <w:lang w:val="fr-FR"/>
        </w:rPr>
      </w:pPr>
      <w:r w:rsidRPr="004C3B9F">
        <w:rPr>
          <w:lang w:val="fr-FR"/>
        </w:rPr>
        <w:t>Principales erreurs</w:t>
      </w:r>
    </w:p>
    <w:p w14:paraId="1F6F8FFD" w14:textId="34195061" w:rsidR="004C3B9F" w:rsidRDefault="004C3B9F" w:rsidP="003A6EB4">
      <w:pPr>
        <w:pStyle w:val="Heading2"/>
        <w:numPr>
          <w:ilvl w:val="0"/>
          <w:numId w:val="0"/>
        </w:numPr>
        <w:ind w:left="360"/>
        <w:rPr>
          <w:lang w:val="fr-FR"/>
        </w:rPr>
      </w:pPr>
      <w:r w:rsidRPr="004C3B9F">
        <w:rPr>
          <w:lang w:val="fr-FR"/>
        </w:rPr>
        <w:t xml:space="preserve">Description des 10 principales erreurs rencontrées en visualisation de données. Partie interactive : montrer un graphique qui ne va pas, et discuter pourquoi il ne </w:t>
      </w:r>
      <w:r w:rsidR="009A2BE5" w:rsidRPr="004C3B9F">
        <w:rPr>
          <w:lang w:val="fr-FR"/>
        </w:rPr>
        <w:t>va</w:t>
      </w:r>
      <w:r w:rsidRPr="004C3B9F">
        <w:rPr>
          <w:lang w:val="fr-FR"/>
        </w:rPr>
        <w:t xml:space="preserve"> pas. Voir </w:t>
      </w:r>
      <w:hyperlink r:id="rId8" w:history="1">
        <w:r w:rsidRPr="004C3B9F">
          <w:rPr>
            <w:rStyle w:val="Hyperlink"/>
            <w:lang w:val="fr-FR"/>
          </w:rPr>
          <w:t>ic</w:t>
        </w:r>
        <w:r w:rsidRPr="004C3B9F">
          <w:rPr>
            <w:rStyle w:val="Hyperlink"/>
            <w:lang w:val="fr-FR"/>
          </w:rPr>
          <w:t>i</w:t>
        </w:r>
      </w:hyperlink>
      <w:r w:rsidRPr="004C3B9F">
        <w:rPr>
          <w:lang w:val="fr-FR"/>
        </w:rPr>
        <w:t xml:space="preserve"> pour les erreurs qui seront discutées.</w:t>
      </w:r>
    </w:p>
    <w:p w14:paraId="0D80F1AA" w14:textId="77777777" w:rsidR="00BF2637" w:rsidRDefault="00BF2637" w:rsidP="003A6EB4">
      <w:pPr>
        <w:pStyle w:val="Heading2"/>
        <w:numPr>
          <w:ilvl w:val="0"/>
          <w:numId w:val="0"/>
        </w:numPr>
        <w:ind w:left="360"/>
        <w:rPr>
          <w:lang w:val="fr-FR"/>
        </w:rPr>
      </w:pPr>
    </w:p>
    <w:p w14:paraId="1CF475FF" w14:textId="77777777" w:rsidR="00BF2637" w:rsidRDefault="00BF2637" w:rsidP="003A6EB4">
      <w:pPr>
        <w:pStyle w:val="Heading2"/>
        <w:numPr>
          <w:ilvl w:val="0"/>
          <w:numId w:val="0"/>
        </w:numPr>
        <w:ind w:left="360"/>
        <w:rPr>
          <w:lang w:val="fr-FR"/>
        </w:rPr>
      </w:pPr>
    </w:p>
    <w:p w14:paraId="6B5F1379" w14:textId="77777777" w:rsidR="00BF2637" w:rsidRDefault="00BF2637" w:rsidP="003A6EB4">
      <w:pPr>
        <w:pStyle w:val="Heading2"/>
        <w:numPr>
          <w:ilvl w:val="0"/>
          <w:numId w:val="0"/>
        </w:numPr>
        <w:ind w:left="360"/>
        <w:rPr>
          <w:color w:val="E5BCB6" w:themeColor="accent3" w:themeTint="66"/>
          <w:lang w:val="fr-FR"/>
        </w:rPr>
      </w:pPr>
    </w:p>
    <w:p w14:paraId="21F5E5B4" w14:textId="49AC674C" w:rsidR="00BF2637" w:rsidRPr="00BF2637" w:rsidRDefault="00BF2637" w:rsidP="003A6EB4">
      <w:pPr>
        <w:pStyle w:val="Heading2"/>
        <w:numPr>
          <w:ilvl w:val="0"/>
          <w:numId w:val="0"/>
        </w:numPr>
        <w:ind w:left="360"/>
        <w:rPr>
          <w:color w:val="E5BCB6" w:themeColor="accent3" w:themeTint="66"/>
          <w:lang w:val="fr-FR"/>
        </w:rPr>
      </w:pPr>
      <w:r>
        <w:rPr>
          <w:color w:val="E5BCB6" w:themeColor="accent3" w:themeTint="66"/>
          <w:lang w:val="fr-FR"/>
        </w:rPr>
        <w:lastRenderedPageBreak/>
        <w:t>Prérequis</w:t>
      </w:r>
      <w:r w:rsidRPr="00BF2637">
        <w:rPr>
          <w:color w:val="E5BCB6" w:themeColor="accent3" w:themeTint="66"/>
          <w:lang w:val="fr-FR"/>
        </w:rPr>
        <w:t xml:space="preserve"> : installer R + R</w:t>
      </w:r>
      <w:r>
        <w:rPr>
          <w:color w:val="E5BCB6" w:themeColor="accent3" w:themeTint="66"/>
          <w:lang w:val="fr-FR"/>
        </w:rPr>
        <w:t xml:space="preserve"> S</w:t>
      </w:r>
      <w:r w:rsidRPr="00BF2637">
        <w:rPr>
          <w:color w:val="E5BCB6" w:themeColor="accent3" w:themeTint="66"/>
          <w:lang w:val="fr-FR"/>
        </w:rPr>
        <w:t>tudio + ggplot2</w:t>
      </w:r>
    </w:p>
    <w:p w14:paraId="5300D15F" w14:textId="0CA5E192" w:rsidR="003A6EB4" w:rsidRPr="003A6EB4" w:rsidRDefault="004C3B9F" w:rsidP="003A6EB4">
      <w:pPr>
        <w:pStyle w:val="Heading1"/>
        <w:rPr>
          <w:lang w:val="fr-FR"/>
        </w:rPr>
      </w:pPr>
      <w:r w:rsidRPr="004C3B9F">
        <w:rPr>
          <w:lang w:val="fr-FR"/>
        </w:rPr>
        <w:t>INTRODUCTION à ggplot2</w:t>
      </w:r>
      <w:r>
        <w:rPr>
          <w:lang w:val="fr-FR"/>
        </w:rPr>
        <w:t xml:space="preserve"> (3h / TP)</w:t>
      </w:r>
      <w:r w:rsidR="003A6EB4">
        <w:rPr>
          <w:lang w:val="fr-FR"/>
        </w:rPr>
        <w:br/>
      </w:r>
    </w:p>
    <w:p w14:paraId="3C55DEDF" w14:textId="77777777" w:rsidR="0018760F" w:rsidRDefault="004C3B9F" w:rsidP="004C3B9F">
      <w:pPr>
        <w:pStyle w:val="Heading2"/>
        <w:rPr>
          <w:lang w:val="fr-FR"/>
        </w:rPr>
      </w:pPr>
      <w:r>
        <w:rPr>
          <w:lang w:val="fr-FR"/>
        </w:rPr>
        <w:t>Qu’est-ce que ggplot2</w:t>
      </w:r>
    </w:p>
    <w:p w14:paraId="4553E425" w14:textId="5912ED4D" w:rsidR="004C3B9F" w:rsidRDefault="004C3B9F" w:rsidP="004C3B9F">
      <w:pPr>
        <w:pStyle w:val="Heading2"/>
        <w:numPr>
          <w:ilvl w:val="0"/>
          <w:numId w:val="0"/>
        </w:numPr>
        <w:ind w:left="360"/>
        <w:rPr>
          <w:lang w:val="fr-FR"/>
        </w:rPr>
      </w:pPr>
      <w:r>
        <w:rPr>
          <w:lang w:val="fr-FR"/>
        </w:rPr>
        <w:t>Définition. Pourquoi c’est génial. Qui l’a inventé. Qu’est-ce que le T</w:t>
      </w:r>
      <w:r w:rsidR="003A6EB4">
        <w:rPr>
          <w:lang w:val="fr-FR"/>
        </w:rPr>
        <w:t>idyverse. Quelques exemples</w:t>
      </w:r>
    </w:p>
    <w:p w14:paraId="0B0F1452" w14:textId="77777777" w:rsidR="003A6EB4" w:rsidRDefault="003A6EB4" w:rsidP="004C3B9F">
      <w:pPr>
        <w:pStyle w:val="Heading2"/>
        <w:numPr>
          <w:ilvl w:val="0"/>
          <w:numId w:val="0"/>
        </w:numPr>
        <w:ind w:left="360"/>
        <w:rPr>
          <w:lang w:val="fr-FR"/>
        </w:rPr>
      </w:pPr>
    </w:p>
    <w:p w14:paraId="5EE5F0E6" w14:textId="431B5816" w:rsidR="003A6EB4" w:rsidRDefault="003A6EB4" w:rsidP="003A6EB4">
      <w:pPr>
        <w:pStyle w:val="Heading2"/>
        <w:rPr>
          <w:lang w:val="fr-FR"/>
        </w:rPr>
      </w:pPr>
      <w:r>
        <w:rPr>
          <w:lang w:val="fr-FR"/>
        </w:rPr>
        <w:t>Construction d’un premier graphique</w:t>
      </w:r>
    </w:p>
    <w:p w14:paraId="5C8B3679" w14:textId="2B5EBFF3" w:rsidR="003A6EB4" w:rsidRDefault="003A6EB4" w:rsidP="003A6EB4">
      <w:pPr>
        <w:pStyle w:val="Heading2"/>
        <w:numPr>
          <w:ilvl w:val="0"/>
          <w:numId w:val="0"/>
        </w:numPr>
        <w:ind w:left="360"/>
        <w:rPr>
          <w:lang w:val="fr-FR"/>
        </w:rPr>
      </w:pPr>
      <w:r>
        <w:rPr>
          <w:lang w:val="fr-FR"/>
        </w:rPr>
        <w:t xml:space="preserve">Construction d’un premier graphique sur le jeu de données iris, en temps réel chacun sur sa machine. Détails des différentes étapes nécessaires : data, </w:t>
      </w:r>
      <w:proofErr w:type="spellStart"/>
      <w:r>
        <w:rPr>
          <w:lang w:val="fr-FR"/>
        </w:rPr>
        <w:t>Aesthetics</w:t>
      </w:r>
      <w:proofErr w:type="spellEnd"/>
      <w:r>
        <w:rPr>
          <w:lang w:val="fr-FR"/>
        </w:rPr>
        <w:t xml:space="preserve">, </w:t>
      </w:r>
      <w:proofErr w:type="spellStart"/>
      <w:r>
        <w:rPr>
          <w:lang w:val="fr-FR"/>
        </w:rPr>
        <w:t>Shapes</w:t>
      </w:r>
      <w:proofErr w:type="spellEnd"/>
      <w:r>
        <w:rPr>
          <w:lang w:val="fr-FR"/>
        </w:rPr>
        <w:t>, et customisation.</w:t>
      </w:r>
    </w:p>
    <w:p w14:paraId="4A2D69C9" w14:textId="77777777" w:rsidR="009A2BE5" w:rsidRDefault="009A2BE5" w:rsidP="003A6EB4">
      <w:pPr>
        <w:pStyle w:val="Heading2"/>
        <w:numPr>
          <w:ilvl w:val="0"/>
          <w:numId w:val="0"/>
        </w:numPr>
        <w:ind w:left="360"/>
        <w:rPr>
          <w:lang w:val="fr-FR"/>
        </w:rPr>
      </w:pPr>
    </w:p>
    <w:p w14:paraId="13A1C552" w14:textId="401B91A3" w:rsidR="009011AA" w:rsidRDefault="009011AA" w:rsidP="009011AA">
      <w:pPr>
        <w:pStyle w:val="Heading2"/>
        <w:rPr>
          <w:lang w:val="fr-FR"/>
        </w:rPr>
      </w:pPr>
      <w:r>
        <w:rPr>
          <w:lang w:val="fr-FR"/>
        </w:rPr>
        <w:t>Exercice</w:t>
      </w:r>
    </w:p>
    <w:p w14:paraId="7CAEF28D" w14:textId="18EE23E1" w:rsidR="009011AA" w:rsidRDefault="009011AA" w:rsidP="009011AA">
      <w:pPr>
        <w:pStyle w:val="Heading2"/>
        <w:numPr>
          <w:ilvl w:val="0"/>
          <w:numId w:val="0"/>
        </w:numPr>
        <w:ind w:left="360"/>
        <w:rPr>
          <w:lang w:val="fr-FR"/>
        </w:rPr>
      </w:pPr>
      <w:r>
        <w:rPr>
          <w:lang w:val="fr-FR"/>
        </w:rPr>
        <w:t>Liste de ~ 4 jeux de données simples à analyser chacun à son rythme. Permet de découvrir les différentes fonctionnalités de ggplot2 et les différents types de graphique. Le but est aussi de montrer aux étudiants que toutes les réponses sont sur le web.</w:t>
      </w:r>
    </w:p>
    <w:p w14:paraId="6230C0C9" w14:textId="77777777" w:rsidR="009011AA" w:rsidRDefault="009011AA" w:rsidP="009011AA">
      <w:pPr>
        <w:pStyle w:val="Heading2"/>
        <w:numPr>
          <w:ilvl w:val="0"/>
          <w:numId w:val="0"/>
        </w:numPr>
        <w:ind w:left="360"/>
        <w:rPr>
          <w:lang w:val="fr-FR"/>
        </w:rPr>
      </w:pPr>
    </w:p>
    <w:p w14:paraId="530F9C5B" w14:textId="02E339E5" w:rsidR="009011AA" w:rsidRDefault="009011AA" w:rsidP="009011AA">
      <w:pPr>
        <w:pStyle w:val="Heading2"/>
        <w:rPr>
          <w:lang w:val="fr-FR"/>
        </w:rPr>
      </w:pPr>
      <w:r>
        <w:rPr>
          <w:lang w:val="fr-FR"/>
        </w:rPr>
        <w:t>Graphiques interactifs avec ggplotly</w:t>
      </w:r>
    </w:p>
    <w:p w14:paraId="0360BA83" w14:textId="572E957B" w:rsidR="009011AA" w:rsidRDefault="009011AA" w:rsidP="009011AA">
      <w:pPr>
        <w:pStyle w:val="Heading2"/>
        <w:numPr>
          <w:ilvl w:val="0"/>
          <w:numId w:val="0"/>
        </w:numPr>
        <w:ind w:left="360"/>
        <w:rPr>
          <w:lang w:val="fr-FR"/>
        </w:rPr>
      </w:pPr>
      <w:r>
        <w:rPr>
          <w:lang w:val="fr-FR"/>
        </w:rPr>
        <w:t>Si suffisamment de temps : introduction aux graphiques interactifs avec ggplotly</w:t>
      </w:r>
    </w:p>
    <w:p w14:paraId="505BCDA0" w14:textId="77777777" w:rsidR="00BF2637" w:rsidRDefault="00BF2637" w:rsidP="009011AA">
      <w:pPr>
        <w:pStyle w:val="Heading2"/>
        <w:numPr>
          <w:ilvl w:val="0"/>
          <w:numId w:val="0"/>
        </w:numPr>
        <w:ind w:left="360"/>
        <w:rPr>
          <w:lang w:val="fr-FR"/>
        </w:rPr>
      </w:pPr>
    </w:p>
    <w:p w14:paraId="26216EE4" w14:textId="77777777" w:rsidR="004C3B9F" w:rsidRDefault="004C3B9F">
      <w:pPr>
        <w:rPr>
          <w:lang w:val="fr-FR"/>
        </w:rPr>
      </w:pPr>
    </w:p>
    <w:p w14:paraId="397AF7ED" w14:textId="77777777" w:rsidR="00BF2637" w:rsidRDefault="00BF2637" w:rsidP="00BF2637">
      <w:pPr>
        <w:pStyle w:val="Heading2"/>
        <w:numPr>
          <w:ilvl w:val="0"/>
          <w:numId w:val="0"/>
        </w:numPr>
        <w:ind w:left="360"/>
        <w:rPr>
          <w:color w:val="E5BCB6" w:themeColor="accent3" w:themeTint="66"/>
          <w:lang w:val="fr-FR"/>
        </w:rPr>
      </w:pPr>
    </w:p>
    <w:p w14:paraId="27B908FD" w14:textId="774A6122" w:rsidR="00BF2637" w:rsidRPr="004C3B9F" w:rsidRDefault="00BF2637" w:rsidP="00BF2637">
      <w:pPr>
        <w:pStyle w:val="Heading2"/>
        <w:numPr>
          <w:ilvl w:val="0"/>
          <w:numId w:val="0"/>
        </w:numPr>
        <w:ind w:left="360"/>
        <w:rPr>
          <w:lang w:val="fr-FR"/>
        </w:rPr>
      </w:pPr>
      <w:r>
        <w:rPr>
          <w:color w:val="E5BCB6" w:themeColor="accent3" w:themeTint="66"/>
          <w:lang w:val="fr-FR"/>
        </w:rPr>
        <w:t>Prérequis</w:t>
      </w:r>
      <w:r w:rsidRPr="00BF2637">
        <w:rPr>
          <w:color w:val="E5BCB6" w:themeColor="accent3" w:themeTint="66"/>
          <w:lang w:val="fr-FR"/>
        </w:rPr>
        <w:t xml:space="preserve"> : </w:t>
      </w:r>
      <w:r>
        <w:rPr>
          <w:color w:val="E5BCB6" w:themeColor="accent3" w:themeTint="66"/>
          <w:lang w:val="fr-FR"/>
        </w:rPr>
        <w:t xml:space="preserve">arriver avec </w:t>
      </w:r>
      <w:r w:rsidR="009A2BE5">
        <w:rPr>
          <w:color w:val="E5BCB6" w:themeColor="accent3" w:themeTint="66"/>
          <w:lang w:val="fr-FR"/>
        </w:rPr>
        <w:t>un jeu</w:t>
      </w:r>
      <w:r>
        <w:rPr>
          <w:color w:val="E5BCB6" w:themeColor="accent3" w:themeTint="66"/>
          <w:lang w:val="fr-FR"/>
        </w:rPr>
        <w:t xml:space="preserve"> de donné de son choix chargé dans R</w:t>
      </w:r>
    </w:p>
    <w:p w14:paraId="6BA7E2C3" w14:textId="0EB76C27" w:rsidR="004C3B9F" w:rsidRDefault="004C3B9F" w:rsidP="004C3B9F">
      <w:pPr>
        <w:pStyle w:val="Heading1"/>
        <w:rPr>
          <w:lang w:val="fr-FR"/>
        </w:rPr>
      </w:pPr>
      <w:r w:rsidRPr="004C3B9F">
        <w:rPr>
          <w:lang w:val="fr-FR"/>
        </w:rPr>
        <w:t>MISE en application</w:t>
      </w:r>
      <w:r w:rsidR="00BF2637">
        <w:rPr>
          <w:lang w:val="fr-FR"/>
        </w:rPr>
        <w:t xml:space="preserve"> (2H / TP)</w:t>
      </w:r>
      <w:r w:rsidR="009011AA">
        <w:rPr>
          <w:lang w:val="fr-FR"/>
        </w:rPr>
        <w:br/>
      </w:r>
    </w:p>
    <w:p w14:paraId="3129670D" w14:textId="57796A8E" w:rsidR="009011AA" w:rsidRDefault="009011AA" w:rsidP="009011AA">
      <w:pPr>
        <w:pStyle w:val="Heading2"/>
        <w:rPr>
          <w:lang w:val="fr-FR"/>
        </w:rPr>
      </w:pPr>
      <w:r>
        <w:rPr>
          <w:lang w:val="fr-FR"/>
        </w:rPr>
        <w:t>Option 1 : Travail sur leur projet de Module</w:t>
      </w:r>
    </w:p>
    <w:p w14:paraId="4A87D168" w14:textId="7303E305" w:rsidR="009011AA" w:rsidRDefault="009011AA" w:rsidP="009011AA">
      <w:pPr>
        <w:pStyle w:val="Heading2"/>
        <w:numPr>
          <w:ilvl w:val="0"/>
          <w:numId w:val="0"/>
        </w:numPr>
        <w:ind w:left="360"/>
        <w:rPr>
          <w:lang w:val="fr-FR"/>
        </w:rPr>
      </w:pPr>
      <w:r>
        <w:rPr>
          <w:lang w:val="fr-FR"/>
        </w:rPr>
        <w:t>Si j’ai bien compris les étudiants ont un projet à présenter à la fin du module. Ce créneau permettrait donc de discuter de leur projet et de les aider pour la partie visualisation.</w:t>
      </w:r>
    </w:p>
    <w:p w14:paraId="71916CB2" w14:textId="77777777" w:rsidR="009011AA" w:rsidRDefault="009011AA" w:rsidP="009011AA">
      <w:pPr>
        <w:pStyle w:val="Heading2"/>
        <w:numPr>
          <w:ilvl w:val="0"/>
          <w:numId w:val="0"/>
        </w:numPr>
        <w:ind w:left="360"/>
        <w:rPr>
          <w:lang w:val="fr-FR"/>
        </w:rPr>
      </w:pPr>
    </w:p>
    <w:p w14:paraId="7729287B" w14:textId="4E893D51" w:rsidR="009011AA" w:rsidRDefault="009011AA" w:rsidP="009011AA">
      <w:pPr>
        <w:pStyle w:val="Heading2"/>
        <w:rPr>
          <w:lang w:val="fr-FR"/>
        </w:rPr>
      </w:pPr>
      <w:r>
        <w:rPr>
          <w:lang w:val="fr-FR"/>
        </w:rPr>
        <w:t>Option 2 : Travail sur un jeu de donné réel</w:t>
      </w:r>
    </w:p>
    <w:p w14:paraId="4D08C939" w14:textId="78DE4201" w:rsidR="00BF2637" w:rsidRDefault="00BF2637" w:rsidP="00BF2637">
      <w:pPr>
        <w:pStyle w:val="Heading2"/>
        <w:numPr>
          <w:ilvl w:val="0"/>
          <w:numId w:val="0"/>
        </w:numPr>
        <w:ind w:left="360"/>
        <w:rPr>
          <w:lang w:val="fr-FR"/>
        </w:rPr>
      </w:pPr>
      <w:r>
        <w:rPr>
          <w:lang w:val="fr-FR"/>
        </w:rPr>
        <w:t xml:space="preserve">Leur demander de venir avec un jeu de donné trouvé </w:t>
      </w:r>
      <w:proofErr w:type="spellStart"/>
      <w:r>
        <w:rPr>
          <w:lang w:val="fr-FR"/>
        </w:rPr>
        <w:t>qqpart</w:t>
      </w:r>
      <w:proofErr w:type="spellEnd"/>
      <w:r>
        <w:rPr>
          <w:lang w:val="fr-FR"/>
        </w:rPr>
        <w:t xml:space="preserve"> et l’analyser en temps réel.</w:t>
      </w:r>
    </w:p>
    <w:p w14:paraId="282780DA" w14:textId="77777777" w:rsidR="00BF2637" w:rsidRDefault="00BF2637" w:rsidP="00BF2637">
      <w:pPr>
        <w:pStyle w:val="Heading2"/>
        <w:numPr>
          <w:ilvl w:val="0"/>
          <w:numId w:val="0"/>
        </w:numPr>
        <w:ind w:left="360"/>
        <w:rPr>
          <w:lang w:val="fr-FR"/>
        </w:rPr>
      </w:pPr>
    </w:p>
    <w:p w14:paraId="0E86EFC2" w14:textId="77777777" w:rsidR="00BF2637" w:rsidRDefault="00BF2637" w:rsidP="00BF2637">
      <w:pPr>
        <w:pStyle w:val="Heading2"/>
        <w:numPr>
          <w:ilvl w:val="0"/>
          <w:numId w:val="0"/>
        </w:numPr>
        <w:ind w:left="360"/>
        <w:rPr>
          <w:lang w:val="fr-FR"/>
        </w:rPr>
      </w:pPr>
    </w:p>
    <w:p w14:paraId="3D861963" w14:textId="77777777" w:rsidR="00BF2637" w:rsidRDefault="00BF2637" w:rsidP="00BF2637">
      <w:pPr>
        <w:pStyle w:val="Heading2"/>
        <w:numPr>
          <w:ilvl w:val="0"/>
          <w:numId w:val="0"/>
        </w:numPr>
        <w:ind w:left="360"/>
        <w:rPr>
          <w:color w:val="E5BCB6" w:themeColor="accent3" w:themeTint="66"/>
          <w:lang w:val="fr-FR"/>
        </w:rPr>
      </w:pPr>
    </w:p>
    <w:p w14:paraId="69A8A0AB" w14:textId="786ED785" w:rsidR="00BF2637" w:rsidRPr="004C3B9F" w:rsidRDefault="00BF2637" w:rsidP="00BF2637">
      <w:pPr>
        <w:pStyle w:val="Heading2"/>
        <w:numPr>
          <w:ilvl w:val="0"/>
          <w:numId w:val="0"/>
        </w:numPr>
        <w:ind w:left="360"/>
        <w:rPr>
          <w:lang w:val="fr-FR"/>
        </w:rPr>
      </w:pPr>
      <w:r>
        <w:rPr>
          <w:color w:val="E5BCB6" w:themeColor="accent3" w:themeTint="66"/>
          <w:lang w:val="fr-FR"/>
        </w:rPr>
        <w:t>Prérequis</w:t>
      </w:r>
      <w:r w:rsidRPr="00BF2637">
        <w:rPr>
          <w:color w:val="E5BCB6" w:themeColor="accent3" w:themeTint="66"/>
          <w:lang w:val="fr-FR"/>
        </w:rPr>
        <w:t xml:space="preserve"> : </w:t>
      </w:r>
      <w:r>
        <w:rPr>
          <w:color w:val="E5BCB6" w:themeColor="accent3" w:themeTint="66"/>
          <w:lang w:val="fr-FR"/>
        </w:rPr>
        <w:t>installer les packages rmarkdown et knitr. Avoir au moins 2 graphiques de l’étape précédente terminés avec une histoire à raconter.</w:t>
      </w:r>
    </w:p>
    <w:p w14:paraId="52DB67B0" w14:textId="1F092527" w:rsidR="00BF2637" w:rsidRPr="00BF2637" w:rsidRDefault="004C3B9F" w:rsidP="00BF2637">
      <w:pPr>
        <w:pStyle w:val="Heading1"/>
        <w:rPr>
          <w:lang w:val="fr-FR"/>
        </w:rPr>
      </w:pPr>
      <w:r w:rsidRPr="004C3B9F">
        <w:rPr>
          <w:lang w:val="fr-FR"/>
        </w:rPr>
        <w:t>Restituer ses resultats avec R Markdown</w:t>
      </w:r>
      <w:r w:rsidR="00BF2637">
        <w:rPr>
          <w:lang w:val="fr-FR"/>
        </w:rPr>
        <w:t xml:space="preserve"> (1h30 / TP)</w:t>
      </w:r>
      <w:r w:rsidR="00BF2637">
        <w:rPr>
          <w:lang w:val="fr-FR"/>
        </w:rPr>
        <w:br/>
      </w:r>
    </w:p>
    <w:p w14:paraId="6B5F9F2D" w14:textId="2EE11981" w:rsidR="00BF2637" w:rsidRDefault="00BF2637" w:rsidP="00BF2637">
      <w:pPr>
        <w:rPr>
          <w:lang w:val="fr-FR"/>
        </w:rPr>
      </w:pPr>
      <w:r>
        <w:rPr>
          <w:lang w:val="fr-FR"/>
        </w:rPr>
        <w:t xml:space="preserve">Introduction à R </w:t>
      </w:r>
      <w:proofErr w:type="spellStart"/>
      <w:r>
        <w:rPr>
          <w:lang w:val="fr-FR"/>
        </w:rPr>
        <w:t>Markdown</w:t>
      </w:r>
      <w:proofErr w:type="spellEnd"/>
      <w:r>
        <w:rPr>
          <w:lang w:val="fr-FR"/>
        </w:rPr>
        <w:t>. Tutorial. Application aux résultats de l’étape précédente. A la fin de la séance, les étudiants ont transformé leurs quelques graphiques en un rapport reproductible contenant leur code et explications</w:t>
      </w:r>
      <w:r>
        <w:rPr>
          <w:lang w:val="fr-FR"/>
        </w:rPr>
        <w:br/>
      </w:r>
    </w:p>
    <w:p w14:paraId="5ED35188" w14:textId="77777777" w:rsidR="00BF2637" w:rsidRDefault="00BF2637" w:rsidP="00BF2637">
      <w:pPr>
        <w:rPr>
          <w:lang w:val="fr-FR"/>
        </w:rPr>
      </w:pPr>
    </w:p>
    <w:p w14:paraId="5C88C015" w14:textId="77777777" w:rsidR="00BF2637" w:rsidRDefault="00BF2637" w:rsidP="00BF2637">
      <w:pPr>
        <w:pStyle w:val="Heading2"/>
        <w:numPr>
          <w:ilvl w:val="0"/>
          <w:numId w:val="0"/>
        </w:numPr>
        <w:ind w:left="360"/>
        <w:rPr>
          <w:color w:val="E5BCB6" w:themeColor="accent3" w:themeTint="66"/>
          <w:lang w:val="fr-FR"/>
        </w:rPr>
      </w:pPr>
    </w:p>
    <w:p w14:paraId="6BEBA9E4" w14:textId="053DCCA9" w:rsidR="00BF2637" w:rsidRPr="00BF2637" w:rsidRDefault="00BF2637" w:rsidP="00BF2637">
      <w:pPr>
        <w:pStyle w:val="Heading2"/>
        <w:numPr>
          <w:ilvl w:val="0"/>
          <w:numId w:val="0"/>
        </w:numPr>
        <w:ind w:left="360"/>
        <w:rPr>
          <w:lang w:val="fr-FR"/>
        </w:rPr>
      </w:pPr>
      <w:r>
        <w:rPr>
          <w:color w:val="E5BCB6" w:themeColor="accent3" w:themeTint="66"/>
          <w:lang w:val="fr-FR"/>
        </w:rPr>
        <w:t>Prérequis</w:t>
      </w:r>
      <w:r w:rsidRPr="00BF2637">
        <w:rPr>
          <w:color w:val="E5BCB6" w:themeColor="accent3" w:themeTint="66"/>
          <w:lang w:val="fr-FR"/>
        </w:rPr>
        <w:t xml:space="preserve"> : </w:t>
      </w:r>
      <w:r>
        <w:rPr>
          <w:color w:val="E5BCB6" w:themeColor="accent3" w:themeTint="66"/>
          <w:lang w:val="fr-FR"/>
        </w:rPr>
        <w:t>créer un compte GitHub, avec sa photo de profil et ses renseignements basic.</w:t>
      </w:r>
    </w:p>
    <w:p w14:paraId="539FA917" w14:textId="3CE2FF0B" w:rsidR="004C3B9F" w:rsidRDefault="00BF2637" w:rsidP="004C3B9F">
      <w:pPr>
        <w:pStyle w:val="Heading1"/>
        <w:rPr>
          <w:lang w:val="fr-FR"/>
        </w:rPr>
      </w:pPr>
      <w:r>
        <w:rPr>
          <w:lang w:val="fr-FR"/>
        </w:rPr>
        <w:t>PArtager ses resultats grace à github (1h30 / TP)</w:t>
      </w:r>
      <w:r>
        <w:rPr>
          <w:lang w:val="fr-FR"/>
        </w:rPr>
        <w:br/>
      </w:r>
    </w:p>
    <w:p w14:paraId="3F9CC718" w14:textId="507C7D30" w:rsidR="00BF2637" w:rsidRPr="004C3B9F" w:rsidRDefault="00BF2637" w:rsidP="00BF2637">
      <w:pPr>
        <w:rPr>
          <w:lang w:val="fr-FR"/>
        </w:rPr>
      </w:pPr>
      <w:r>
        <w:rPr>
          <w:lang w:val="fr-FR"/>
        </w:rPr>
        <w:t>Introduction</w:t>
      </w:r>
      <w:r>
        <w:rPr>
          <w:lang w:val="fr-FR"/>
        </w:rPr>
        <w:t xml:space="preserve"> à </w:t>
      </w:r>
      <w:proofErr w:type="spellStart"/>
      <w:r>
        <w:rPr>
          <w:lang w:val="fr-FR"/>
        </w:rPr>
        <w:t>github</w:t>
      </w:r>
      <w:proofErr w:type="spellEnd"/>
      <w:r>
        <w:rPr>
          <w:lang w:val="fr-FR"/>
        </w:rPr>
        <w:t xml:space="preserve">, création d’une premier repo, premier commit. Transfert du rapport précédent sur </w:t>
      </w:r>
      <w:proofErr w:type="spellStart"/>
      <w:r>
        <w:rPr>
          <w:lang w:val="fr-FR"/>
        </w:rPr>
        <w:t>github</w:t>
      </w:r>
      <w:proofErr w:type="spellEnd"/>
      <w:r>
        <w:rPr>
          <w:lang w:val="fr-FR"/>
        </w:rPr>
        <w:t xml:space="preserve">. Puis processus de mise en ligne : leur rapport devient un site web qui peut donc être partagé avec un URL. </w:t>
      </w:r>
      <w:r>
        <w:rPr>
          <w:lang w:val="fr-FR"/>
        </w:rPr>
        <w:br/>
        <w:t xml:space="preserve">Si assez de temps : soumettre une issue et un pull </w:t>
      </w:r>
      <w:proofErr w:type="spellStart"/>
      <w:r>
        <w:rPr>
          <w:lang w:val="fr-FR"/>
        </w:rPr>
        <w:t>request</w:t>
      </w:r>
      <w:proofErr w:type="spellEnd"/>
      <w:r>
        <w:rPr>
          <w:lang w:val="fr-FR"/>
        </w:rPr>
        <w:t xml:space="preserve"> au travail de son voisin.</w:t>
      </w:r>
    </w:p>
    <w:sectPr w:rsidR="00BF2637" w:rsidRPr="004C3B9F">
      <w:footerReference w:type="default" r:id="rId9"/>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58C7AE" w14:textId="77777777" w:rsidR="00DB11F9" w:rsidRDefault="00DB11F9">
      <w:pPr>
        <w:spacing w:after="0" w:line="240" w:lineRule="auto"/>
      </w:pPr>
      <w:r>
        <w:separator/>
      </w:r>
    </w:p>
    <w:p w14:paraId="15F12206" w14:textId="77777777" w:rsidR="00DB11F9" w:rsidRDefault="00DB11F9"/>
  </w:endnote>
  <w:endnote w:type="continuationSeparator" w:id="0">
    <w:p w14:paraId="14708C3B" w14:textId="77777777" w:rsidR="00DB11F9" w:rsidRDefault="00DB11F9">
      <w:pPr>
        <w:spacing w:after="0" w:line="240" w:lineRule="auto"/>
      </w:pPr>
      <w:r>
        <w:continuationSeparator/>
      </w:r>
    </w:p>
    <w:p w14:paraId="3CC0603E" w14:textId="77777777" w:rsidR="00DB11F9" w:rsidRDefault="00DB11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03157" w14:textId="77777777" w:rsidR="0018760F" w:rsidRDefault="00DB11F9">
    <w:pPr>
      <w:pStyle w:val="Footer"/>
    </w:pPr>
    <w:r>
      <w:fldChar w:fldCharType="begin"/>
    </w:r>
    <w:r>
      <w:instrText xml:space="preserve"> PAGE   \* MERGEFORMAT </w:instrText>
    </w:r>
    <w:r>
      <w:fldChar w:fldCharType="separate"/>
    </w:r>
    <w:r w:rsidR="009A2BE5">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AC11BB" w14:textId="77777777" w:rsidR="00DB11F9" w:rsidRDefault="00DB11F9">
      <w:pPr>
        <w:spacing w:after="0" w:line="240" w:lineRule="auto"/>
      </w:pPr>
      <w:r>
        <w:separator/>
      </w:r>
    </w:p>
    <w:p w14:paraId="47310A13" w14:textId="77777777" w:rsidR="00DB11F9" w:rsidRDefault="00DB11F9"/>
  </w:footnote>
  <w:footnote w:type="continuationSeparator" w:id="0">
    <w:p w14:paraId="5598DE45" w14:textId="77777777" w:rsidR="00DB11F9" w:rsidRDefault="00DB11F9">
      <w:pPr>
        <w:spacing w:after="0" w:line="240" w:lineRule="auto"/>
      </w:pPr>
      <w:r>
        <w:continuationSeparator/>
      </w:r>
    </w:p>
    <w:p w14:paraId="6493E42A" w14:textId="77777777" w:rsidR="00DB11F9" w:rsidRDefault="00DB11F9"/>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B9F"/>
    <w:rsid w:val="0018760F"/>
    <w:rsid w:val="002908B3"/>
    <w:rsid w:val="003A6EB4"/>
    <w:rsid w:val="004C3B9F"/>
    <w:rsid w:val="009011AA"/>
    <w:rsid w:val="009A2BE5"/>
    <w:rsid w:val="00BF2637"/>
    <w:rsid w:val="00DB11F9"/>
    <w:rsid w:val="00F4070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DE8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rsid w:val="004C3B9F"/>
    <w:pPr>
      <w:spacing w:before="240" w:after="0"/>
      <w:ind w:left="0"/>
      <w:contextualSpacing/>
    </w:pPr>
    <w:rPr>
      <w:rFonts w:asciiTheme="majorHAnsi" w:eastAsiaTheme="majorEastAsia" w:hAnsiTheme="majorHAnsi" w:cstheme="majorBidi"/>
      <w:caps/>
      <w:color w:val="2E2E2E" w:themeColor="accent2"/>
      <w:spacing w:val="6"/>
      <w:sz w:val="44"/>
      <w:szCs w:val="56"/>
    </w:rPr>
  </w:style>
  <w:style w:type="character" w:customStyle="1" w:styleId="TitleChar">
    <w:name w:val="Title Char"/>
    <w:basedOn w:val="DefaultParagraphFont"/>
    <w:link w:val="Title"/>
    <w:uiPriority w:val="2"/>
    <w:rsid w:val="004C3B9F"/>
    <w:rPr>
      <w:rFonts w:asciiTheme="majorHAnsi" w:eastAsiaTheme="majorEastAsia" w:hAnsiTheme="majorHAnsi" w:cstheme="majorBidi"/>
      <w:caps/>
      <w:color w:val="2E2E2E" w:themeColor="accent2"/>
      <w:spacing w:val="6"/>
      <w:sz w:val="4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4C3B9F"/>
    <w:rPr>
      <w:color w:val="58A8AD" w:themeColor="hyperlink"/>
      <w:u w:val="single"/>
    </w:rPr>
  </w:style>
  <w:style w:type="character" w:styleId="FollowedHyperlink">
    <w:name w:val="FollowedHyperlink"/>
    <w:basedOn w:val="DefaultParagraphFont"/>
    <w:uiPriority w:val="99"/>
    <w:semiHidden/>
    <w:unhideWhenUsed/>
    <w:rsid w:val="009A2BE5"/>
    <w:rPr>
      <w:color w:val="2B80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51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data-to-viz.com/" TargetMode="External"/><Relationship Id="rId8" Type="http://schemas.openxmlformats.org/officeDocument/2006/relationships/hyperlink" Target="https://www.data-to-viz.com/caveats"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holtz/Library/Containers/com.microsoft.Word/Data/Library/Caches/3081/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48</TotalTime>
  <Pages>3</Pages>
  <Words>547</Words>
  <Characters>3118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2018-11-14T03:24:00Z</dcterms:created>
  <dcterms:modified xsi:type="dcterms:W3CDTF">2018-11-14T04:12:00Z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