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B5E5" w14:textId="77777777" w:rsidR="003B4BD1" w:rsidRDefault="003B4BD1">
      <w:pPr>
        <w:spacing w:after="0" w:line="276" w:lineRule="auto"/>
        <w:rPr>
          <w:rFonts w:ascii="Arial" w:eastAsia="Arial" w:hAnsi="Arial" w:cs="Arial"/>
        </w:rPr>
      </w:pPr>
    </w:p>
    <w:p w14:paraId="081001B0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  <w:sz w:val="48"/>
        </w:rPr>
      </w:pPr>
    </w:p>
    <w:p w14:paraId="691D7B33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  <w:sz w:val="48"/>
        </w:rPr>
      </w:pPr>
    </w:p>
    <w:p w14:paraId="2B0C518F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  <w:sz w:val="48"/>
        </w:rPr>
      </w:pPr>
    </w:p>
    <w:p w14:paraId="12A1A25C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  <w:sz w:val="48"/>
        </w:rPr>
      </w:pPr>
    </w:p>
    <w:p w14:paraId="5DDE5ADE" w14:textId="77777777" w:rsidR="003B4BD1" w:rsidRDefault="00A93A67">
      <w:pPr>
        <w:spacing w:after="0" w:line="276" w:lineRule="auto"/>
        <w:rPr>
          <w:rFonts w:ascii="Century Gothic" w:eastAsia="Century Gothic" w:hAnsi="Century Gothic" w:cs="Century Gothic"/>
          <w:color w:val="0B5394"/>
          <w:sz w:val="48"/>
        </w:rPr>
      </w:pPr>
      <w:r>
        <w:rPr>
          <w:rFonts w:ascii="Century Gothic" w:eastAsia="Century Gothic" w:hAnsi="Century Gothic" w:cs="Century Gothic"/>
          <w:color w:val="0B5394"/>
          <w:sz w:val="48"/>
        </w:rPr>
        <w:t>Proyecto IA - Práctica 4:</w:t>
      </w:r>
    </w:p>
    <w:p w14:paraId="3650E060" w14:textId="77777777" w:rsidR="003B4BD1" w:rsidRDefault="00A93A67">
      <w:pPr>
        <w:spacing w:after="0" w:line="276" w:lineRule="auto"/>
        <w:rPr>
          <w:rFonts w:ascii="Century Gothic" w:eastAsia="Century Gothic" w:hAnsi="Century Gothic" w:cs="Century Gothic"/>
          <w:color w:val="3D85C6"/>
          <w:sz w:val="48"/>
        </w:rPr>
      </w:pPr>
      <w:r>
        <w:rPr>
          <w:rFonts w:ascii="Century Gothic" w:eastAsia="Century Gothic" w:hAnsi="Century Gothic" w:cs="Century Gothic"/>
          <w:color w:val="3D85C6"/>
          <w:sz w:val="48"/>
        </w:rPr>
        <w:t>Memoria Individual</w:t>
      </w:r>
    </w:p>
    <w:p w14:paraId="57BC81AA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  <w:color w:val="3D85C6"/>
          <w:sz w:val="48"/>
        </w:rPr>
      </w:pPr>
    </w:p>
    <w:p w14:paraId="75C738D6" w14:textId="77777777" w:rsidR="003B4BD1" w:rsidRDefault="00A93A67">
      <w:pPr>
        <w:spacing w:after="0" w:line="276" w:lineRule="auto"/>
        <w:rPr>
          <w:rFonts w:ascii="Century Gothic" w:eastAsia="Century Gothic" w:hAnsi="Century Gothic" w:cs="Century Gothic"/>
          <w:color w:val="0B5394"/>
          <w:sz w:val="36"/>
        </w:rPr>
      </w:pPr>
      <w:r>
        <w:rPr>
          <w:rFonts w:ascii="Century Gothic" w:eastAsia="Century Gothic" w:hAnsi="Century Gothic" w:cs="Century Gothic"/>
          <w:color w:val="0B5394"/>
          <w:sz w:val="36"/>
        </w:rPr>
        <w:t>ESNE, CURSO 4.3 18/19</w:t>
      </w:r>
    </w:p>
    <w:p w14:paraId="76DC6106" w14:textId="77777777" w:rsidR="003B4BD1" w:rsidRDefault="00A93A67">
      <w:pPr>
        <w:spacing w:after="0" w:line="276" w:lineRule="auto"/>
        <w:rPr>
          <w:rFonts w:ascii="Century Gothic" w:eastAsia="Century Gothic" w:hAnsi="Century Gothic" w:cs="Century Gothic"/>
          <w:color w:val="3D85C6"/>
          <w:sz w:val="36"/>
        </w:rPr>
      </w:pPr>
      <w:r>
        <w:rPr>
          <w:rFonts w:ascii="Century Gothic" w:eastAsia="Century Gothic" w:hAnsi="Century Gothic" w:cs="Century Gothic"/>
          <w:color w:val="3D85C6"/>
          <w:sz w:val="36"/>
        </w:rPr>
        <w:t>Amadeo Delgado Casado</w:t>
      </w:r>
    </w:p>
    <w:p w14:paraId="7F8329F9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65EE2CF7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7D3FF524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19AC581F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03BD626D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137595D0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21011878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42146725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23C5CF15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76A62DE5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603B9F27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6A5589D6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6E95BB71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0144E30D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4AC72D15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561963C8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2715DD34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0CD3DCCD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36CA4DD5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0A18C869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</w:rPr>
      </w:pPr>
    </w:p>
    <w:p w14:paraId="73CD2A6D" w14:textId="77777777" w:rsidR="003B4BD1" w:rsidRDefault="003B4BD1">
      <w:pPr>
        <w:spacing w:after="0" w:line="276" w:lineRule="auto"/>
        <w:rPr>
          <w:rFonts w:ascii="Century Gothic" w:eastAsia="Century Gothic" w:hAnsi="Century Gothic" w:cs="Century Gothic"/>
          <w:color w:val="0B5394"/>
          <w:sz w:val="24"/>
        </w:rPr>
      </w:pPr>
    </w:p>
    <w:p w14:paraId="20E17FFA" w14:textId="77777777" w:rsidR="003B4BD1" w:rsidRDefault="00A93A67">
      <w:pPr>
        <w:spacing w:after="0" w:line="276" w:lineRule="auto"/>
        <w:jc w:val="right"/>
        <w:rPr>
          <w:rFonts w:ascii="Century Gothic" w:eastAsia="Century Gothic" w:hAnsi="Century Gothic" w:cs="Century Gothic"/>
          <w:color w:val="0B5394"/>
          <w:sz w:val="24"/>
        </w:rPr>
      </w:pPr>
      <w:r>
        <w:rPr>
          <w:rFonts w:ascii="Century Gothic" w:eastAsia="Century Gothic" w:hAnsi="Century Gothic" w:cs="Century Gothic"/>
          <w:color w:val="0B5394"/>
          <w:sz w:val="24"/>
        </w:rPr>
        <w:t>Mayo 2019</w:t>
      </w:r>
    </w:p>
    <w:p w14:paraId="05F74E59" w14:textId="77777777" w:rsidR="00A93A67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</w:p>
    <w:p w14:paraId="7B856C78" w14:textId="77777777" w:rsidR="00A93A67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</w:p>
    <w:p w14:paraId="489F2404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color w:val="2E74B5"/>
          <w:sz w:val="28"/>
        </w:rPr>
        <w:lastRenderedPageBreak/>
        <w:t>Planificación del desarrollo:</w:t>
      </w:r>
    </w:p>
    <w:p w14:paraId="1C358100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</w:p>
    <w:p w14:paraId="4BA2A4C8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Decidimos aplicar la red neuronal a nuestra práctica anterior de algoritmos genéticos para que controla el comportamiento de los conejos. Para ello dividimos el trabajo en 3 partes:</w:t>
      </w:r>
    </w:p>
    <w:p w14:paraId="399866F2" w14:textId="77777777" w:rsidR="003B4BD1" w:rsidRDefault="00A93A6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UI, que muestra la información de la red neuronal como los pesos de las co</w:t>
      </w:r>
      <w:r>
        <w:rPr>
          <w:rFonts w:ascii="Century Gothic" w:eastAsia="Century Gothic" w:hAnsi="Century Gothic" w:cs="Century Gothic"/>
          <w:sz w:val="24"/>
        </w:rPr>
        <w:t>nexiones y las activaciones de los nodos.</w:t>
      </w:r>
    </w:p>
    <w:p w14:paraId="26B22709" w14:textId="77777777" w:rsidR="003B4BD1" w:rsidRDefault="00A93A6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Preparar la implementación de la red neuronal en la práctica.</w:t>
      </w:r>
    </w:p>
    <w:p w14:paraId="1B9044EF" w14:textId="77777777" w:rsidR="003B4BD1" w:rsidRDefault="00A93A6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4"/>
        </w:rPr>
        <w:t>Implementación de la red neuronal.</w:t>
      </w:r>
    </w:p>
    <w:p w14:paraId="08B1554D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</w:rPr>
      </w:pPr>
    </w:p>
    <w:p w14:paraId="16222199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  <w:r>
        <w:rPr>
          <w:rFonts w:ascii="Century Gothic" w:eastAsia="Century Gothic" w:hAnsi="Century Gothic" w:cs="Century Gothic"/>
          <w:color w:val="2E74B5"/>
          <w:sz w:val="28"/>
        </w:rPr>
        <w:t>Decisiones, problemas y soluciones:</w:t>
      </w:r>
    </w:p>
    <w:p w14:paraId="366FAE05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</w:p>
    <w:p w14:paraId="7573BB92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Yo me he encargado junto a Luis de implementar la red neuronal, trabajando </w:t>
      </w:r>
      <w:proofErr w:type="spellStart"/>
      <w:r>
        <w:rPr>
          <w:rFonts w:ascii="Century Gothic" w:eastAsia="Century Gothic" w:hAnsi="Century Gothic" w:cs="Century Gothic"/>
          <w:sz w:val="24"/>
        </w:rPr>
        <w:t>sobr</w:t>
      </w:r>
      <w:r>
        <w:rPr>
          <w:rFonts w:ascii="Century Gothic" w:eastAsia="Century Gothic" w:hAnsi="Century Gothic" w:cs="Century Gothic"/>
          <w:sz w:val="24"/>
        </w:rPr>
        <w:t>etodo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en "</w:t>
      </w:r>
      <w:r>
        <w:rPr>
          <w:rFonts w:ascii="Century Gothic" w:eastAsia="Century Gothic" w:hAnsi="Century Gothic" w:cs="Century Gothic"/>
          <w:i/>
          <w:sz w:val="24"/>
        </w:rPr>
        <w:t xml:space="preserve">back </w:t>
      </w:r>
      <w:proofErr w:type="spellStart"/>
      <w:r>
        <w:rPr>
          <w:rFonts w:ascii="Century Gothic" w:eastAsia="Century Gothic" w:hAnsi="Century Gothic" w:cs="Century Gothic"/>
          <w:i/>
          <w:sz w:val="24"/>
        </w:rPr>
        <w:t>propagation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" y el entrenamiento de la red. </w:t>
      </w:r>
    </w:p>
    <w:p w14:paraId="73EFD45C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  <w:sz w:val="24"/>
        </w:rPr>
      </w:pPr>
    </w:p>
    <w:p w14:paraId="52B2C53B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Uno de los principales problemas a lo que nos enfrentamos en el entrenamiento fue entender por qué la IA tendía a reproducirse por encima de todo, a pesar de cambiar los valores. Esto se debía pri</w:t>
      </w:r>
      <w:r>
        <w:rPr>
          <w:rFonts w:ascii="Century Gothic" w:eastAsia="Century Gothic" w:hAnsi="Century Gothic" w:cs="Century Gothic"/>
          <w:sz w:val="24"/>
        </w:rPr>
        <w:t>ncipalmente a un fallo de documentación por el que establecimos los valores de manera diferente entre la red neuronal y el sistema de detección de los conejos. No fue complicado detectarlo ni arreglarlo gracias a la estructura encapsulada que tenemos.</w:t>
      </w:r>
    </w:p>
    <w:p w14:paraId="2F45535C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  <w:sz w:val="24"/>
        </w:rPr>
      </w:pPr>
    </w:p>
    <w:p w14:paraId="119BAB9E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Adj</w:t>
      </w:r>
      <w:r>
        <w:rPr>
          <w:rFonts w:ascii="Century Gothic" w:eastAsia="Century Gothic" w:hAnsi="Century Gothic" w:cs="Century Gothic"/>
          <w:sz w:val="24"/>
        </w:rPr>
        <w:t>unto también unos links a material que he utilizado:</w:t>
      </w:r>
    </w:p>
    <w:p w14:paraId="1C1392E9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  <w:hyperlink r:id="rId5">
        <w:r>
          <w:rPr>
            <w:rFonts w:ascii="Century Gothic" w:eastAsia="Century Gothic" w:hAnsi="Century Gothic" w:cs="Century Gothic"/>
            <w:color w:val="0000FF"/>
            <w:sz w:val="24"/>
            <w:u w:val="single"/>
          </w:rPr>
          <w:t>https://www.youtube.com/watch?v=aircAruvnKk&amp;list=PLZHQObOWTQDNU6R1_67000Dx_ZCJB-3pi</w:t>
        </w:r>
      </w:hyperlink>
    </w:p>
    <w:p w14:paraId="35F7A533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</w:p>
    <w:p w14:paraId="788963F9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  <w:r>
        <w:rPr>
          <w:rFonts w:ascii="Century Gothic" w:eastAsia="Century Gothic" w:hAnsi="Century Gothic" w:cs="Century Gothic"/>
          <w:color w:val="2E74B5"/>
          <w:sz w:val="28"/>
        </w:rPr>
        <w:t>Valoración Personal:</w:t>
      </w:r>
    </w:p>
    <w:p w14:paraId="49CD4E7A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</w:p>
    <w:p w14:paraId="64488472" w14:textId="77777777" w:rsidR="003B4BD1" w:rsidRDefault="00A93A67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  <w:r>
        <w:rPr>
          <w:rFonts w:ascii="Century Gothic" w:eastAsia="Century Gothic" w:hAnsi="Century Gothic" w:cs="Century Gothic"/>
          <w:sz w:val="24"/>
        </w:rPr>
        <w:t xml:space="preserve">Este proyecto me ha dado un entendimiento mucho más profundo de los conceptos básicos de una red neuronal y me ha permitido entender sus ventajas como la capacidad de resolver problemas complejos, y sus debilidades como lo costosas y </w:t>
      </w:r>
      <w:r>
        <w:rPr>
          <w:rFonts w:ascii="Century Gothic" w:eastAsia="Century Gothic" w:hAnsi="Century Gothic" w:cs="Century Gothic"/>
          <w:sz w:val="24"/>
        </w:rPr>
        <w:t xml:space="preserve">complicadas que pueden </w:t>
      </w:r>
      <w:proofErr w:type="gramStart"/>
      <w:r>
        <w:rPr>
          <w:rFonts w:ascii="Century Gothic" w:eastAsia="Century Gothic" w:hAnsi="Century Gothic" w:cs="Century Gothic"/>
          <w:sz w:val="24"/>
        </w:rPr>
        <w:t>llegar  a</w:t>
      </w:r>
      <w:proofErr w:type="gramEnd"/>
      <w:r>
        <w:rPr>
          <w:rFonts w:ascii="Century Gothic" w:eastAsia="Century Gothic" w:hAnsi="Century Gothic" w:cs="Century Gothic"/>
          <w:sz w:val="24"/>
        </w:rPr>
        <w:t xml:space="preserve"> ser. </w:t>
      </w:r>
    </w:p>
    <w:p w14:paraId="4D0DF95B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  <w:color w:val="2E74B5"/>
          <w:sz w:val="28"/>
        </w:rPr>
      </w:pPr>
    </w:p>
    <w:p w14:paraId="2C240023" w14:textId="77777777" w:rsidR="003B4BD1" w:rsidRDefault="003B4BD1">
      <w:pPr>
        <w:spacing w:after="0" w:line="276" w:lineRule="auto"/>
        <w:jc w:val="both"/>
        <w:rPr>
          <w:rFonts w:ascii="Century Gothic" w:eastAsia="Century Gothic" w:hAnsi="Century Gothic" w:cs="Century Gothic"/>
        </w:rPr>
      </w:pPr>
    </w:p>
    <w:sectPr w:rsidR="003B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6EAB"/>
    <w:multiLevelType w:val="multilevel"/>
    <w:tmpl w:val="B48E4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BD1"/>
    <w:rsid w:val="003B4BD1"/>
    <w:rsid w:val="00A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2BB1"/>
  <w15:docId w15:val="{F0AFD6DB-AAC7-45FF-AE4B-E2034BFB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rcAruvnKk&amp;list=PLZHQObOWTQDNU6R1_67000Dx_ZCJB-3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Chamarro Alonso</dc:creator>
  <cp:lastModifiedBy>Luis Chamarro Alonso</cp:lastModifiedBy>
  <cp:revision>2</cp:revision>
  <cp:lastPrinted>2019-05-06T19:30:00Z</cp:lastPrinted>
  <dcterms:created xsi:type="dcterms:W3CDTF">2019-05-06T19:30:00Z</dcterms:created>
  <dcterms:modified xsi:type="dcterms:W3CDTF">2019-05-06T19:31:00Z</dcterms:modified>
</cp:coreProperties>
</file>