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24CB" w14:textId="77777777" w:rsidR="005D64FD" w:rsidRPr="005D64FD" w:rsidRDefault="005D64FD" w:rsidP="005D64FD">
      <w:pPr>
        <w:shd w:val="clear" w:color="auto" w:fill="FFFFFF"/>
        <w:spacing w:before="22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5D64FD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 xml:space="preserve">Итоговое задание по курсу </w:t>
      </w:r>
    </w:p>
    <w:p w14:paraId="4D67C1C5" w14:textId="34A49F3C" w:rsidR="005D64FD" w:rsidRDefault="005D64FD" w:rsidP="005D64FD">
      <w:pPr>
        <w:shd w:val="clear" w:color="auto" w:fill="FFFFFF"/>
        <w:spacing w:before="22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5D64FD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“Метрики, гипотезы, точки роста”</w:t>
      </w:r>
    </w:p>
    <w:p w14:paraId="2E90864C" w14:textId="567C74CD" w:rsidR="005D64FD" w:rsidRDefault="005D64FD" w:rsidP="005D64FD">
      <w:pPr>
        <w:shd w:val="clear" w:color="auto" w:fill="FFFFFF"/>
        <w:spacing w:before="2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99C080" w14:textId="487ADB25" w:rsidR="005D64FD" w:rsidRDefault="005D64FD" w:rsidP="005D64FD">
      <w:pPr>
        <w:shd w:val="clear" w:color="auto" w:fill="FFFFFF"/>
        <w:spacing w:before="2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3602F8" w14:textId="77777777" w:rsidR="005D64FD" w:rsidRPr="005D64FD" w:rsidRDefault="005D64FD" w:rsidP="005D64FD">
      <w:pPr>
        <w:shd w:val="clear" w:color="auto" w:fill="FFFFFF"/>
        <w:spacing w:before="2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18746" w14:textId="77777777" w:rsidR="005D64FD" w:rsidRPr="005D64FD" w:rsidRDefault="005D64FD" w:rsidP="005D6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Используем базу транзакций интернет-магазина из Великобритании (доступна по </w:t>
      </w:r>
      <w:hyperlink r:id="rId5" w:history="1">
        <w:r w:rsidRPr="005D64FD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ссылке</w:t>
        </w:r>
      </w:hyperlink>
      <w:r w:rsidRPr="005D6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При исследовании данных можно использовать любые инструменты (например, Excel, Google-таблицы, Python и так далее).</w:t>
      </w:r>
    </w:p>
    <w:p w14:paraId="3AA209A1" w14:textId="22B06D98" w:rsidR="005D64FD" w:rsidRDefault="005D64FD" w:rsidP="005D64FD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D64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Ознакомиться с данными и составить аналитический отчет.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br w:type="page"/>
      </w:r>
    </w:p>
    <w:p w14:paraId="43D1FCAD" w14:textId="5230BBDA" w:rsidR="005D64FD" w:rsidRPr="005D64FD" w:rsidRDefault="005D64FD" w:rsidP="005D64FD">
      <w:pPr>
        <w:pStyle w:val="ListParagraph"/>
        <w:numPr>
          <w:ilvl w:val="0"/>
          <w:numId w:val="4"/>
        </w:num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D64F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lastRenderedPageBreak/>
        <w:t>Описание данных (что отражают, качество, полнота, какие некорректности и аномалии)</w:t>
      </w:r>
    </w:p>
    <w:p w14:paraId="69D75708" w14:textId="77777777" w:rsidR="005D64FD" w:rsidRPr="005D64FD" w:rsidRDefault="005D64FD" w:rsidP="005D64F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D64FD">
        <w:rPr>
          <w:rFonts w:ascii="Arial" w:eastAsia="Times New Roman" w:hAnsi="Arial" w:cs="Arial"/>
          <w:color w:val="000000"/>
          <w:lang w:eastAsia="ru-RU"/>
        </w:rPr>
        <w:t>База транзакций представлена в виде таблицы. Анализ данных проводился в Excel.</w:t>
      </w:r>
    </w:p>
    <w:p w14:paraId="0532B41D" w14:textId="77777777" w:rsidR="005D64FD" w:rsidRPr="005D64FD" w:rsidRDefault="005D64FD" w:rsidP="005D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4FD">
        <w:rPr>
          <w:rFonts w:ascii="Arial" w:eastAsia="Times New Roman" w:hAnsi="Arial" w:cs="Arial"/>
          <w:color w:val="000000"/>
          <w:lang w:eastAsia="ru-RU"/>
        </w:rPr>
        <w:t>Общее количество транзакций - 54 214 шт. Каждая строка представляет собой позицию (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StockNo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>) товара (количество и цена за единицу товара) в конкретном заказе (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invoiceNo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>) конкретного пользователя (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customerID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>) в определенное время (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InvoiceDate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). Группируя по </w:t>
      </w:r>
      <w:proofErr w:type="spellStart"/>
      <w:r w:rsidRPr="005D64FD">
        <w:rPr>
          <w:rFonts w:ascii="Arial" w:eastAsia="Times New Roman" w:hAnsi="Arial" w:cs="Arial"/>
          <w:b/>
          <w:bCs/>
          <w:color w:val="000000"/>
          <w:lang w:eastAsia="ru-RU"/>
        </w:rPr>
        <w:t>InvoiceNo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>,</w:t>
      </w:r>
      <w:r w:rsidRPr="005D64F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5D64FD">
        <w:rPr>
          <w:rFonts w:ascii="Arial" w:eastAsia="Times New Roman" w:hAnsi="Arial" w:cs="Arial"/>
          <w:color w:val="000000"/>
          <w:lang w:eastAsia="ru-RU"/>
        </w:rPr>
        <w:t xml:space="preserve">можно видеть полный заказ конкретного пользователя в определенное время. Группируя по </w:t>
      </w:r>
      <w:proofErr w:type="spellStart"/>
      <w:r w:rsidRPr="005D64FD">
        <w:rPr>
          <w:rFonts w:ascii="Arial" w:eastAsia="Times New Roman" w:hAnsi="Arial" w:cs="Arial"/>
          <w:b/>
          <w:bCs/>
          <w:color w:val="000000"/>
          <w:lang w:eastAsia="ru-RU"/>
        </w:rPr>
        <w:t>CustomerID</w:t>
      </w:r>
      <w:proofErr w:type="spellEnd"/>
      <w:r w:rsidRPr="005D64F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5D64FD">
        <w:rPr>
          <w:rFonts w:ascii="Arial" w:eastAsia="Times New Roman" w:hAnsi="Arial" w:cs="Arial"/>
          <w:color w:val="000000"/>
          <w:lang w:eastAsia="ru-RU"/>
        </w:rPr>
        <w:t xml:space="preserve">- все заказы конкретного пользователя за весь период, охватываемый рассматриваемой базой транзакций. База транзакций имеет географию - каждая позиция имеет атрибут </w:t>
      </w:r>
      <w:r w:rsidRPr="005D64FD">
        <w:rPr>
          <w:rFonts w:ascii="Arial" w:eastAsia="Times New Roman" w:hAnsi="Arial" w:cs="Arial"/>
          <w:b/>
          <w:bCs/>
          <w:color w:val="000000"/>
          <w:lang w:eastAsia="ru-RU"/>
        </w:rPr>
        <w:t xml:space="preserve">Country </w:t>
      </w:r>
      <w:r w:rsidRPr="005D64FD">
        <w:rPr>
          <w:rFonts w:ascii="Arial" w:eastAsia="Times New Roman" w:hAnsi="Arial" w:cs="Arial"/>
          <w:color w:val="000000"/>
          <w:lang w:eastAsia="ru-RU"/>
        </w:rPr>
        <w:t xml:space="preserve">(связан с местом заказа, так как есть шесть пользователей, заказывающие </w:t>
      </w:r>
      <w:proofErr w:type="gramStart"/>
      <w:r w:rsidRPr="005D64FD">
        <w:rPr>
          <w:rFonts w:ascii="Arial" w:eastAsia="Times New Roman" w:hAnsi="Arial" w:cs="Arial"/>
          <w:color w:val="000000"/>
          <w:lang w:eastAsia="ru-RU"/>
        </w:rPr>
        <w:t>больше</w:t>
      </w:r>
      <w:proofErr w:type="gramEnd"/>
      <w:r w:rsidRPr="005D64FD">
        <w:rPr>
          <w:rFonts w:ascii="Arial" w:eastAsia="Times New Roman" w:hAnsi="Arial" w:cs="Arial"/>
          <w:color w:val="000000"/>
          <w:lang w:eastAsia="ru-RU"/>
        </w:rPr>
        <w:t xml:space="preserve"> чем из одной страны).</w:t>
      </w:r>
    </w:p>
    <w:p w14:paraId="053466B9" w14:textId="77777777" w:rsidR="005D64FD" w:rsidRPr="005D64FD" w:rsidRDefault="005D64FD" w:rsidP="005D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4FD">
        <w:rPr>
          <w:rFonts w:ascii="Arial" w:eastAsia="Times New Roman" w:hAnsi="Arial" w:cs="Arial"/>
          <w:color w:val="000000"/>
          <w:lang w:eastAsia="ru-RU"/>
        </w:rPr>
        <w:t>Таблица содержит следующие данные:</w:t>
      </w:r>
    </w:p>
    <w:p w14:paraId="465584CC" w14:textId="77777777" w:rsidR="005D64FD" w:rsidRPr="005D64FD" w:rsidRDefault="005D64FD" w:rsidP="005D64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InvoiceNo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- номер счета</w:t>
      </w:r>
    </w:p>
    <w:p w14:paraId="59D46BC9" w14:textId="77777777" w:rsidR="005D64FD" w:rsidRPr="005D64FD" w:rsidRDefault="005D64FD" w:rsidP="005D64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4FD">
        <w:rPr>
          <w:rFonts w:ascii="Arial" w:eastAsia="Times New Roman" w:hAnsi="Arial" w:cs="Arial"/>
          <w:color w:val="000000"/>
          <w:lang w:eastAsia="ru-RU"/>
        </w:rPr>
        <w:t>шестизначное число формата 5****</w:t>
      </w:r>
      <w:proofErr w:type="gramStart"/>
      <w:r w:rsidRPr="005D64FD">
        <w:rPr>
          <w:rFonts w:ascii="Arial" w:eastAsia="Times New Roman" w:hAnsi="Arial" w:cs="Arial"/>
          <w:color w:val="000000"/>
          <w:lang w:eastAsia="ru-RU"/>
        </w:rPr>
        <w:t>*  (</w:t>
      </w:r>
      <w:proofErr w:type="gramEnd"/>
      <w:r w:rsidRPr="005D64FD">
        <w:rPr>
          <w:rFonts w:ascii="Arial" w:eastAsia="Times New Roman" w:hAnsi="Arial" w:cs="Arial"/>
          <w:color w:val="000000"/>
          <w:lang w:eastAsia="ru-RU"/>
        </w:rPr>
        <w:t xml:space="preserve">за исключением 960 строк - 1,8% от общего количества строк -, где к номеру добавлен префикс “С”, формат - С5*****). Все номера счета с префиксом имеют отрицательный атрибут 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Quantity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, но не все отрицательные 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Quantity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имеют префикс в номере счета! </w:t>
      </w:r>
    </w:p>
    <w:p w14:paraId="4537EA84" w14:textId="77777777" w:rsidR="005D64FD" w:rsidRPr="005D64FD" w:rsidRDefault="005D64FD" w:rsidP="005D64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StockCode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- код товара. Преимущественно пятизначное число (48569), лишь в 5344 случаях добавлен суффикс в виде букв латинского алфавита, также в 301 случае имеет одно из следующих значений:</w:t>
      </w:r>
    </w:p>
    <w:p w14:paraId="0D2CA465" w14:textId="77777777" w:rsidR="005D64FD" w:rsidRPr="005D64FD" w:rsidRDefault="005D64FD" w:rsidP="005D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917"/>
      </w:tblGrid>
      <w:tr w:rsidR="005D64FD" w:rsidRPr="005D64FD" w14:paraId="16B68831" w14:textId="77777777" w:rsidTr="00984F04">
        <w:trPr>
          <w:trHeight w:val="521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7363" w14:textId="77777777" w:rsidR="005D64FD" w:rsidRPr="005D64FD" w:rsidRDefault="005D64FD" w:rsidP="005D6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64F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StockCode</w:t>
            </w:r>
            <w:proofErr w:type="spellEnd"/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65563" w14:textId="77777777" w:rsidR="005D64FD" w:rsidRPr="005D64FD" w:rsidRDefault="005D64FD" w:rsidP="005D6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64F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Description</w:t>
            </w:r>
            <w:proofErr w:type="spellEnd"/>
          </w:p>
        </w:tc>
      </w:tr>
      <w:tr w:rsidR="005D64FD" w:rsidRPr="005D64FD" w14:paraId="6F60F874" w14:textId="77777777" w:rsidTr="00984F04">
        <w:trPr>
          <w:trHeight w:val="195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36F61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C330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Manual</w:t>
            </w:r>
            <w:proofErr w:type="spellEnd"/>
          </w:p>
        </w:tc>
      </w:tr>
      <w:tr w:rsidR="005D64FD" w:rsidRPr="005D64FD" w14:paraId="46E424D8" w14:textId="77777777" w:rsidTr="00984F04">
        <w:trPr>
          <w:trHeight w:val="19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86942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POST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AF135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POSTAGE</w:t>
            </w:r>
          </w:p>
        </w:tc>
      </w:tr>
      <w:tr w:rsidR="005D64FD" w:rsidRPr="005D64FD" w14:paraId="09576961" w14:textId="77777777" w:rsidTr="00984F04">
        <w:trPr>
          <w:trHeight w:val="19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3ADA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DOT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8282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DOTCOM POSTAGE</w:t>
            </w:r>
          </w:p>
        </w:tc>
      </w:tr>
      <w:tr w:rsidR="005D64FD" w:rsidRPr="005D64FD" w14:paraId="28B9B918" w14:textId="77777777" w:rsidTr="00984F04">
        <w:trPr>
          <w:trHeight w:val="19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271E5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85F38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Discount</w:t>
            </w:r>
            <w:proofErr w:type="spellEnd"/>
          </w:p>
        </w:tc>
      </w:tr>
      <w:tr w:rsidR="005D64FD" w:rsidRPr="005D64FD" w14:paraId="4A45E3B2" w14:textId="77777777" w:rsidTr="00984F04">
        <w:trPr>
          <w:trHeight w:val="251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E87B6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DCGS0070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94195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CAMOUFLAGE DOG COLLAR</w:t>
            </w:r>
          </w:p>
        </w:tc>
      </w:tr>
      <w:tr w:rsidR="005D64FD" w:rsidRPr="005D64FD" w14:paraId="6929BF3F" w14:textId="77777777" w:rsidTr="00984F04">
        <w:trPr>
          <w:trHeight w:val="78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CF329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C2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6162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CARRIAGE</w:t>
            </w:r>
          </w:p>
        </w:tc>
      </w:tr>
      <w:tr w:rsidR="005D64FD" w:rsidRPr="005D64FD" w14:paraId="258B5058" w14:textId="77777777" w:rsidTr="00984F04">
        <w:trPr>
          <w:trHeight w:val="202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BB24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gift_0001_30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1318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Dotcomgiftshop</w:t>
            </w:r>
            <w:proofErr w:type="spellEnd"/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Gift</w:t>
            </w:r>
            <w:proofErr w:type="spellEnd"/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Voucher</w:t>
            </w:r>
            <w:proofErr w:type="spellEnd"/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 xml:space="preserve"> £30.00</w:t>
            </w:r>
          </w:p>
        </w:tc>
      </w:tr>
      <w:tr w:rsidR="005D64FD" w:rsidRPr="005D64FD" w14:paraId="7E48A8B4" w14:textId="77777777" w:rsidTr="00984F04">
        <w:trPr>
          <w:trHeight w:val="183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61007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1CCBF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SAMPLES</w:t>
            </w:r>
          </w:p>
        </w:tc>
      </w:tr>
      <w:tr w:rsidR="005D64FD" w:rsidRPr="005D64FD" w14:paraId="1282AA32" w14:textId="77777777" w:rsidTr="00984F04">
        <w:trPr>
          <w:trHeight w:val="152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021E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DCGSSGIRL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71524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GIRLS PARTY BAG</w:t>
            </w:r>
          </w:p>
        </w:tc>
      </w:tr>
      <w:tr w:rsidR="005D64FD" w:rsidRPr="005D64FD" w14:paraId="479F91CE" w14:textId="77777777" w:rsidTr="00984F04">
        <w:trPr>
          <w:trHeight w:val="276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808C5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BANK CHARGES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547C8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 xml:space="preserve">Bank </w:t>
            </w:r>
            <w:proofErr w:type="spellStart"/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Charges</w:t>
            </w:r>
            <w:proofErr w:type="spellEnd"/>
          </w:p>
        </w:tc>
      </w:tr>
      <w:tr w:rsidR="005D64FD" w:rsidRPr="005D64FD" w14:paraId="3082A773" w14:textId="77777777" w:rsidTr="00984F04">
        <w:trPr>
          <w:trHeight w:val="173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976FC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DCGS0004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671A5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HAYNES CAMPER SHOULDER BAG</w:t>
            </w:r>
          </w:p>
        </w:tc>
      </w:tr>
      <w:tr w:rsidR="005D64FD" w:rsidRPr="005D64FD" w14:paraId="60B6818D" w14:textId="77777777" w:rsidTr="00984F04">
        <w:trPr>
          <w:trHeight w:val="155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EBED2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AMAZONFEE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422D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AMAZON FEE</w:t>
            </w:r>
          </w:p>
        </w:tc>
      </w:tr>
      <w:tr w:rsidR="005D64FD" w:rsidRPr="005D64FD" w14:paraId="3D560986" w14:textId="77777777" w:rsidTr="00984F04">
        <w:trPr>
          <w:trHeight w:val="277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4E9D2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gift_0001_10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F0D5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64FD" w:rsidRPr="005D64FD" w14:paraId="47EC806D" w14:textId="77777777" w:rsidTr="00984F04">
        <w:trPr>
          <w:trHeight w:val="245"/>
        </w:trPr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8341F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CRUK</w:t>
            </w:r>
          </w:p>
        </w:tc>
        <w:tc>
          <w:tcPr>
            <w:tcW w:w="0" w:type="auto"/>
            <w:tcBorders>
              <w:top w:val="single" w:sz="4" w:space="0" w:color="1C4587"/>
              <w:left w:val="single" w:sz="4" w:space="0" w:color="1C4587"/>
              <w:bottom w:val="single" w:sz="4" w:space="0" w:color="1C4587"/>
              <w:right w:val="single" w:sz="4" w:space="0" w:color="1C45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445F4" w14:textId="77777777" w:rsidR="005D64FD" w:rsidRPr="005D64FD" w:rsidRDefault="005D64FD" w:rsidP="005D6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4FD">
              <w:rPr>
                <w:rFonts w:ascii="Arial" w:eastAsia="Times New Roman" w:hAnsi="Arial" w:cs="Arial"/>
                <w:color w:val="000000"/>
                <w:lang w:eastAsia="ru-RU"/>
              </w:rPr>
              <w:t>CRUK Commission</w:t>
            </w:r>
          </w:p>
        </w:tc>
      </w:tr>
    </w:tbl>
    <w:p w14:paraId="5707A6D2" w14:textId="77777777" w:rsidR="005D64FD" w:rsidRPr="005D64FD" w:rsidRDefault="005D64FD" w:rsidP="005D6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4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B979C3B" w14:textId="0DB8C6DC" w:rsidR="005D64FD" w:rsidRPr="005D64FD" w:rsidRDefault="005D64FD" w:rsidP="005D64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Description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- описание товара, у 134 позиций отсутствует описание, две позиции со значением “??”. Все 136 позиций содержатся в множестве с незаполненными 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lastRenderedPageBreak/>
        <w:t>CustomerID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>. В базе за отчетный период фигурир</w:t>
      </w:r>
      <w:r w:rsidR="00984F04">
        <w:rPr>
          <w:rFonts w:ascii="Arial" w:eastAsia="Times New Roman" w:hAnsi="Arial" w:cs="Arial"/>
          <w:color w:val="000000"/>
          <w:lang w:eastAsia="ru-RU"/>
        </w:rPr>
        <w:t>ует</w:t>
      </w:r>
      <w:r w:rsidRPr="005D64FD">
        <w:rPr>
          <w:rFonts w:ascii="Arial" w:eastAsia="Times New Roman" w:hAnsi="Arial" w:cs="Arial"/>
          <w:color w:val="000000"/>
          <w:lang w:eastAsia="ru-RU"/>
        </w:rPr>
        <w:t xml:space="preserve"> 3393 уникальных описания товара.</w:t>
      </w:r>
    </w:p>
    <w:p w14:paraId="62516A62" w14:textId="38D74FAE" w:rsidR="005D64FD" w:rsidRPr="005D64FD" w:rsidRDefault="005D64FD" w:rsidP="005D64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Quantity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– количество единиц товара в заказе. Присутствуют отрицательные значения, по всей видимости – возвраты товара и 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сторно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. Баланс товаров не сходится в рамках представленного временного периода, </w:t>
      </w:r>
      <w:proofErr w:type="gramStart"/>
      <w:r w:rsidRPr="005D64FD">
        <w:rPr>
          <w:rFonts w:ascii="Arial" w:eastAsia="Times New Roman" w:hAnsi="Arial" w:cs="Arial"/>
          <w:color w:val="000000"/>
          <w:lang w:eastAsia="ru-RU"/>
        </w:rPr>
        <w:t>т.е.</w:t>
      </w:r>
      <w:proofErr w:type="gramEnd"/>
      <w:r w:rsidRPr="005D64FD">
        <w:rPr>
          <w:rFonts w:ascii="Arial" w:eastAsia="Times New Roman" w:hAnsi="Arial" w:cs="Arial"/>
          <w:color w:val="000000"/>
          <w:lang w:eastAsia="ru-RU"/>
        </w:rPr>
        <w:t xml:space="preserve"> есть возврат </w:t>
      </w:r>
      <w:r w:rsidR="00984F04">
        <w:rPr>
          <w:rFonts w:ascii="Arial" w:eastAsia="Times New Roman" w:hAnsi="Arial" w:cs="Arial"/>
          <w:color w:val="000000"/>
          <w:lang w:eastAsia="ru-RU"/>
        </w:rPr>
        <w:t>отдельных</w:t>
      </w:r>
      <w:r w:rsidRPr="005D64FD">
        <w:rPr>
          <w:rFonts w:ascii="Arial" w:eastAsia="Times New Roman" w:hAnsi="Arial" w:cs="Arial"/>
          <w:color w:val="000000"/>
          <w:lang w:eastAsia="ru-RU"/>
        </w:rPr>
        <w:t xml:space="preserve"> товаров, которые согласно базе транзакций не были куплены. Количество строк с отрицательным 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quantity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- 1083, уникальных по 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invoiceNo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– 869</w:t>
      </w:r>
    </w:p>
    <w:p w14:paraId="686B2178" w14:textId="6836EB78" w:rsidR="005D64FD" w:rsidRPr="005D64FD" w:rsidRDefault="005D64FD" w:rsidP="005D64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InvoiceDate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- дата заказа в формате MM/D/YY </w:t>
      </w:r>
      <w:proofErr w:type="gramStart"/>
      <w:r w:rsidR="00E6160E">
        <w:rPr>
          <w:rFonts w:ascii="Arial" w:eastAsia="Times New Roman" w:hAnsi="Arial" w:cs="Arial"/>
          <w:color w:val="000000"/>
          <w:lang w:val="en-US" w:eastAsia="ru-RU"/>
        </w:rPr>
        <w:t>H</w:t>
      </w:r>
      <w:r w:rsidRPr="005D64FD">
        <w:rPr>
          <w:rFonts w:ascii="Arial" w:eastAsia="Times New Roman" w:hAnsi="Arial" w:cs="Arial"/>
          <w:color w:val="000000"/>
          <w:lang w:eastAsia="ru-RU"/>
        </w:rPr>
        <w:t>H:MM.</w:t>
      </w:r>
      <w:proofErr w:type="gramEnd"/>
      <w:r w:rsidRPr="005D64FD">
        <w:rPr>
          <w:rFonts w:ascii="Arial" w:eastAsia="Times New Roman" w:hAnsi="Arial" w:cs="Arial"/>
          <w:color w:val="000000"/>
          <w:lang w:eastAsia="ru-RU"/>
        </w:rPr>
        <w:t xml:space="preserve"> Представленный в базе период транзакций – с 01.12.2019 по 09.12.2020</w:t>
      </w:r>
    </w:p>
    <w:p w14:paraId="70EFD9B3" w14:textId="77777777" w:rsidR="005D64FD" w:rsidRPr="005D64FD" w:rsidRDefault="005D64FD" w:rsidP="005D64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UnitPrice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- цена за единицу товара. Неотрицательные числа (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>). Нулевая стоимость у 225 позиций (строк)</w:t>
      </w:r>
    </w:p>
    <w:p w14:paraId="3C7F9174" w14:textId="77777777" w:rsidR="005D64FD" w:rsidRPr="005D64FD" w:rsidRDefault="005D64FD" w:rsidP="005D64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CustomerID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– 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id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 xml:space="preserve"> покупателя. Не заполнено у 13571 позиции (25.03% от общего числа строк), пропуски</w:t>
      </w:r>
    </w:p>
    <w:p w14:paraId="4601BE7C" w14:textId="77777777" w:rsidR="000D6F54" w:rsidRDefault="005D64FD" w:rsidP="005D64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D64FD">
        <w:rPr>
          <w:rFonts w:ascii="Arial" w:eastAsia="Times New Roman" w:hAnsi="Arial" w:cs="Arial"/>
          <w:color w:val="000000"/>
          <w:lang w:eastAsia="ru-RU"/>
        </w:rPr>
        <w:t>Country – страна. У 36 позиций (менее 1%) установлен маркер “</w:t>
      </w:r>
      <w:proofErr w:type="spellStart"/>
      <w:r w:rsidRPr="005D64FD">
        <w:rPr>
          <w:rFonts w:ascii="Arial" w:eastAsia="Times New Roman" w:hAnsi="Arial" w:cs="Arial"/>
          <w:color w:val="000000"/>
          <w:lang w:eastAsia="ru-RU"/>
        </w:rPr>
        <w:t>Unspecified</w:t>
      </w:r>
      <w:proofErr w:type="spellEnd"/>
      <w:r w:rsidRPr="005D64FD">
        <w:rPr>
          <w:rFonts w:ascii="Arial" w:eastAsia="Times New Roman" w:hAnsi="Arial" w:cs="Arial"/>
          <w:color w:val="000000"/>
          <w:lang w:eastAsia="ru-RU"/>
        </w:rPr>
        <w:t>”</w:t>
      </w:r>
    </w:p>
    <w:p w14:paraId="7AC91C54" w14:textId="4BF57CC1" w:rsidR="005D64FD" w:rsidRPr="005D64FD" w:rsidRDefault="005D64FD" w:rsidP="000D6F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3268F3E5" w14:textId="780339C6" w:rsidR="005D64FD" w:rsidRPr="000D6F54" w:rsidRDefault="005D64FD" w:rsidP="000D6F54">
      <w:pPr>
        <w:pStyle w:val="ListParagraph"/>
        <w:numPr>
          <w:ilvl w:val="0"/>
          <w:numId w:val="4"/>
        </w:num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D6F5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lastRenderedPageBreak/>
        <w:t>Описание примененного подхода к анализу данных (ограничения накладываемые представленными данными и соответствующие интерпретации, допущения)</w:t>
      </w:r>
    </w:p>
    <w:p w14:paraId="7F616B6F" w14:textId="77777777" w:rsidR="005D64FD" w:rsidRPr="005D64FD" w:rsidRDefault="005D64FD" w:rsidP="005D64FD">
      <w:pPr>
        <w:spacing w:before="360" w:after="80" w:line="240" w:lineRule="auto"/>
        <w:ind w:left="567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После ознакомления с данными видим, что данные не нормализованные. Нет единой системы оформления типовых процессов, в системе учета нет или не в полной мере настроены проверки ввода данных при оформлении заказов.</w:t>
      </w:r>
    </w:p>
    <w:p w14:paraId="576379F5" w14:textId="4DFA5A36" w:rsidR="005D64FD" w:rsidRPr="005D64FD" w:rsidRDefault="005D64FD" w:rsidP="005D64FD">
      <w:pPr>
        <w:spacing w:before="360" w:after="80" w:line="240" w:lineRule="auto"/>
        <w:ind w:left="567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Все пропуски и опечатки составляют не более 2% от общего числа транзакций. Для анализа в отчете </w:t>
      </w:r>
      <w:r w:rsidR="00E6160E"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предлагается</w:t>
      </w: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пренебречь всеми незаполненными полями и исключить их из рассмотрения. А именно: пропуски в </w:t>
      </w:r>
      <w:proofErr w:type="spellStart"/>
      <w:r w:rsidRPr="005D64FD">
        <w:rPr>
          <w:rFonts w:ascii="Arial" w:eastAsia="Times New Roman" w:hAnsi="Arial" w:cs="Arial"/>
          <w:b/>
          <w:bCs/>
          <w:color w:val="000000"/>
          <w:lang w:eastAsia="ru-RU"/>
        </w:rPr>
        <w:t>Description</w:t>
      </w:r>
      <w:proofErr w:type="spellEnd"/>
      <w:r w:rsidR="00E6160E" w:rsidRPr="005370F9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E6160E" w:rsidRPr="005370F9">
        <w:rPr>
          <w:rFonts w:ascii="Arial" w:eastAsia="Times New Roman" w:hAnsi="Arial" w:cs="Arial"/>
          <w:color w:val="000000"/>
          <w:lang w:eastAsia="ru-RU"/>
        </w:rPr>
        <w:t xml:space="preserve">и значения </w:t>
      </w:r>
      <w:r w:rsidR="00E6160E" w:rsidRPr="005D64FD">
        <w:rPr>
          <w:rFonts w:ascii="Arial" w:eastAsia="Times New Roman" w:hAnsi="Arial" w:cs="Arial"/>
          <w:color w:val="000000"/>
          <w:lang w:eastAsia="ru-RU"/>
        </w:rPr>
        <w:t>“</w:t>
      </w:r>
      <w:proofErr w:type="spellStart"/>
      <w:r w:rsidR="00E6160E" w:rsidRPr="005D64FD">
        <w:rPr>
          <w:rFonts w:ascii="Arial" w:eastAsia="Times New Roman" w:hAnsi="Arial" w:cs="Arial"/>
          <w:color w:val="000000"/>
          <w:lang w:eastAsia="ru-RU"/>
        </w:rPr>
        <w:t>Unspecified</w:t>
      </w:r>
      <w:proofErr w:type="spellEnd"/>
      <w:r w:rsidR="00E6160E" w:rsidRPr="005D64FD">
        <w:rPr>
          <w:rFonts w:ascii="Arial" w:eastAsia="Times New Roman" w:hAnsi="Arial" w:cs="Arial"/>
          <w:color w:val="000000"/>
          <w:lang w:eastAsia="ru-RU"/>
        </w:rPr>
        <w:t>”</w:t>
      </w:r>
      <w:r w:rsidR="00E6160E" w:rsidRPr="005370F9">
        <w:rPr>
          <w:rFonts w:ascii="Arial" w:eastAsia="Times New Roman" w:hAnsi="Arial" w:cs="Arial"/>
          <w:color w:val="000000"/>
          <w:lang w:eastAsia="ru-RU"/>
        </w:rPr>
        <w:t xml:space="preserve"> в </w:t>
      </w:r>
      <w:r w:rsidRPr="005D64FD">
        <w:rPr>
          <w:rFonts w:ascii="Arial" w:eastAsia="Times New Roman" w:hAnsi="Arial" w:cs="Arial"/>
          <w:b/>
          <w:bCs/>
          <w:color w:val="000000"/>
          <w:lang w:eastAsia="ru-RU"/>
        </w:rPr>
        <w:t>Country</w:t>
      </w:r>
      <w:r w:rsidR="002F4E54" w:rsidRPr="005370F9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14:paraId="1E4A96EE" w14:textId="77777777" w:rsidR="005D64FD" w:rsidRPr="005D64FD" w:rsidRDefault="005D64FD" w:rsidP="005D64FD">
      <w:pPr>
        <w:spacing w:before="360" w:after="80" w:line="240" w:lineRule="auto"/>
        <w:ind w:left="570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Исключение составляют пропущенные </w:t>
      </w:r>
      <w:proofErr w:type="spellStart"/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id</w:t>
      </w:r>
      <w:proofErr w:type="spellEnd"/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пользователя. Доля пропусков составляет порядка 25%, при этом остальные данные как правило в таких строках заполнены. Можно использовать в отчете, но не в анализе поведения и рейтингах пользователей.</w:t>
      </w:r>
    </w:p>
    <w:p w14:paraId="2E8CE3A8" w14:textId="77777777" w:rsidR="005D64FD" w:rsidRPr="005D64FD" w:rsidRDefault="005D64FD" w:rsidP="005D64F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E066A89" w14:textId="77777777" w:rsidR="005D64FD" w:rsidRPr="005D64FD" w:rsidRDefault="005D64FD" w:rsidP="005D64FD">
      <w:pPr>
        <w:spacing w:after="0" w:line="240" w:lineRule="auto"/>
        <w:ind w:left="570"/>
        <w:rPr>
          <w:rFonts w:ascii="Times New Roman" w:eastAsia="Times New Roman" w:hAnsi="Times New Roman" w:cs="Times New Roman"/>
          <w:lang w:eastAsia="ru-RU"/>
        </w:rPr>
      </w:pP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Для того чтобы укрупненно посмотреть географию заказов, в таблицу был добавлен столбец с укрупненным географическим</w:t>
      </w:r>
      <w:r w:rsidRPr="005D64F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положением.</w:t>
      </w:r>
    </w:p>
    <w:p w14:paraId="0732070E" w14:textId="1AB0D3D7" w:rsidR="005D64FD" w:rsidRPr="005D64FD" w:rsidRDefault="00300FDA" w:rsidP="005D64FD">
      <w:pPr>
        <w:spacing w:after="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41F8ABB4" wp14:editId="72EB5B89">
            <wp:extent cx="5940425" cy="1813560"/>
            <wp:effectExtent l="0" t="0" r="317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4C2D" w14:textId="7A3A6F8D" w:rsidR="005D64FD" w:rsidRPr="005D64FD" w:rsidRDefault="005D64FD" w:rsidP="005D64FD">
      <w:pPr>
        <w:spacing w:before="240" w:after="240" w:line="240" w:lineRule="auto"/>
        <w:ind w:left="570"/>
        <w:rPr>
          <w:rFonts w:ascii="Times New Roman" w:eastAsia="Times New Roman" w:hAnsi="Times New Roman" w:cs="Times New Roman"/>
          <w:lang w:eastAsia="ru-RU"/>
        </w:rPr>
      </w:pP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Как видно, что несоизмеримая доля заказов приходится на Великобританию и Ирландию (сгруппированы в GB&amp;I, </w:t>
      </w:r>
      <w:r w:rsidR="00E6160E"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также </w:t>
      </w: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условно в эту группу отнесены Нормандские острова</w:t>
      </w:r>
    </w:p>
    <w:p w14:paraId="6E8814A4" w14:textId="2E96AFFD" w:rsidR="005D64FD" w:rsidRPr="005D64FD" w:rsidRDefault="00300FDA" w:rsidP="005D64FD">
      <w:pPr>
        <w:spacing w:before="240" w:after="240" w:line="240" w:lineRule="auto"/>
        <w:ind w:left="5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6BF57710" wp14:editId="520BED2D">
            <wp:extent cx="2112645" cy="1330325"/>
            <wp:effectExtent l="0" t="0" r="1905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BD8D" w14:textId="4BEE77D1" w:rsidR="005D64FD" w:rsidRPr="005D64FD" w:rsidRDefault="005D64FD" w:rsidP="005D64FD">
      <w:pPr>
        <w:spacing w:before="240" w:after="240" w:line="240" w:lineRule="auto"/>
        <w:ind w:left="570"/>
        <w:rPr>
          <w:rFonts w:ascii="Times New Roman" w:eastAsia="Times New Roman" w:hAnsi="Times New Roman" w:cs="Times New Roman"/>
          <w:lang w:eastAsia="ru-RU"/>
        </w:rPr>
      </w:pP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Второй зоной по количеству заказов является Европа (</w:t>
      </w:r>
      <w:r w:rsidR="00E6160E"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страны </w:t>
      </w:r>
      <w:r w:rsidR="00E6160E" w:rsidRPr="005370F9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EU</w:t>
      </w:r>
      <w:r w:rsidR="00E6160E"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сгруппированы в </w:t>
      </w: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Europe).</w:t>
      </w:r>
    </w:p>
    <w:p w14:paraId="3350D2AB" w14:textId="42F5CE42" w:rsidR="005D64FD" w:rsidRPr="005370F9" w:rsidRDefault="005D64FD" w:rsidP="005D64FD">
      <w:pPr>
        <w:spacing w:before="240" w:after="240" w:line="240" w:lineRule="auto"/>
        <w:ind w:left="570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Для выявления тенденций в том числе визуально, можно GB&amp;I и Europe рассмотреть отдельно.</w:t>
      </w:r>
    </w:p>
    <w:p w14:paraId="3EAEBB1E" w14:textId="4A369B39" w:rsidR="005D64FD" w:rsidRPr="005370F9" w:rsidRDefault="005D64FD" w:rsidP="005D64FD">
      <w:pPr>
        <w:spacing w:before="240" w:after="240" w:line="240" w:lineRule="auto"/>
        <w:ind w:left="570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D64F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Например,</w:t>
      </w:r>
    </w:p>
    <w:p w14:paraId="2BEDC2C2" w14:textId="55A26674" w:rsidR="00300FDA" w:rsidRDefault="00300FDA" w:rsidP="00300FDA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55FDDFCC" wp14:editId="0E378802">
            <wp:extent cx="5940425" cy="1831340"/>
            <wp:effectExtent l="0" t="0" r="317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C078" w14:textId="2D13F0B3" w:rsidR="00300FDA" w:rsidRPr="005D64FD" w:rsidRDefault="00300FDA" w:rsidP="00300FD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31353FC" wp14:editId="53090616">
            <wp:extent cx="5940425" cy="1784350"/>
            <wp:effectExtent l="0" t="0" r="3175" b="635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05BC" w14:textId="77777777" w:rsidR="00300FDA" w:rsidRDefault="00300FDA" w:rsidP="00300FD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00FDA">
        <w:rPr>
          <w:rFonts w:ascii="Arial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5A3A9181" wp14:editId="1B2D0714">
            <wp:extent cx="5940425" cy="1813560"/>
            <wp:effectExtent l="0" t="0" r="317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56A3" w14:textId="77777777" w:rsidR="00300FDA" w:rsidRDefault="00300FDA" w:rsidP="00300FD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44477B" w14:textId="309BB5F5" w:rsidR="005D64FD" w:rsidRPr="005D64FD" w:rsidRDefault="005D64FD" w:rsidP="00300FDA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5D64FD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Можно </w:t>
      </w:r>
      <w:r w:rsidR="00E6160E"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визуально </w:t>
      </w:r>
      <w:r w:rsidRPr="005D64FD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выделить увеличение количества заказов перед рождественскими и новогодними праздниками</w:t>
      </w:r>
      <w:r w:rsidR="00E6160E"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 в GB&amp;I и Europe</w:t>
      </w:r>
      <w:r w:rsidRPr="005D64FD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.</w:t>
      </w:r>
      <w:r w:rsidR="00E6160E"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 В остальных странах такая тенденция не просматривается.</w:t>
      </w:r>
    </w:p>
    <w:p w14:paraId="18C137A9" w14:textId="0E1C40AF" w:rsidR="00C879D1" w:rsidRPr="005370F9" w:rsidRDefault="00C879D1" w:rsidP="00C879D1">
      <w:pPr>
        <w:spacing w:after="0" w:line="240" w:lineRule="auto"/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5D64FD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Для всех зон кроме Великобритании и Европы данные несоизмеримо меньше, возможно это нужно отнести к болям Бизнес-заказчика: кто же не хочет завоевать американский рынок!?</w:t>
      </w:r>
    </w:p>
    <w:p w14:paraId="6CEA2CE6" w14:textId="77777777" w:rsidR="00CF34DB" w:rsidRPr="005370F9" w:rsidRDefault="00CF34DB" w:rsidP="00C879D1">
      <w:pPr>
        <w:spacing w:after="0" w:line="240" w:lineRule="auto"/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</w:p>
    <w:p w14:paraId="5442FAF6" w14:textId="3403BAA6" w:rsidR="00CF34DB" w:rsidRPr="005D64FD" w:rsidRDefault="00CF34DB" w:rsidP="00C879D1">
      <w:pPr>
        <w:spacing w:after="0" w:line="240" w:lineRule="auto"/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Также в 2020 году в мире была активная фаза развития COVID-19, поэтому, возможно тенденции в некоторых процессах могли нарушить обычное направление.</w:t>
      </w:r>
    </w:p>
    <w:p w14:paraId="052130CA" w14:textId="23BFCC8F" w:rsidR="005D64FD" w:rsidRPr="005370F9" w:rsidRDefault="005D64FD">
      <w:pPr>
        <w:rPr>
          <w:rFonts w:ascii="Times New Roman" w:eastAsia="Times New Roman" w:hAnsi="Times New Roman" w:cs="Times New Roman"/>
          <w:lang w:eastAsia="ru-RU"/>
        </w:rPr>
      </w:pPr>
    </w:p>
    <w:p w14:paraId="6559790B" w14:textId="129B404A" w:rsidR="005D64FD" w:rsidRPr="00553C06" w:rsidRDefault="005D64FD" w:rsidP="00553C06">
      <w:pPr>
        <w:pStyle w:val="ListParagraph"/>
        <w:numPr>
          <w:ilvl w:val="0"/>
          <w:numId w:val="4"/>
        </w:num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553C0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lastRenderedPageBreak/>
        <w:t>Описание бизнес-заказчика, его гипотетических болей и целей развития бизнеса</w:t>
      </w:r>
      <w:r w:rsidR="00553C06" w:rsidRPr="00553C0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.</w:t>
      </w:r>
    </w:p>
    <w:p w14:paraId="7FDC177B" w14:textId="766AB5BD" w:rsidR="00BB393E" w:rsidRPr="005370F9" w:rsidRDefault="00BB393E" w:rsidP="00553C06">
      <w:p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Бизнес-заказчик –– </w:t>
      </w:r>
      <w:r w:rsidR="00C879D1"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собственник интернет-магазина.</w:t>
      </w:r>
    </w:p>
    <w:p w14:paraId="664D47E6" w14:textId="549E0AB1" w:rsidR="00C879D1" w:rsidRPr="005370F9" w:rsidRDefault="00C879D1" w:rsidP="00553C06">
      <w:p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По объемам продаж компания классифицируется как мален</w:t>
      </w:r>
      <w:r w:rsidR="00AB5F80"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ька</w:t>
      </w: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я</w:t>
      </w:r>
      <w:r w:rsidR="00512961"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.</w:t>
      </w:r>
      <w:r w:rsidR="00AB5F80"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 </w:t>
      </w:r>
    </w:p>
    <w:p w14:paraId="3854E44B" w14:textId="38E96459" w:rsidR="00C879D1" w:rsidRPr="005370F9" w:rsidRDefault="00C879D1" w:rsidP="00C879D1">
      <w:p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По количеству уникальных позиций и объемам продаж по географическим зонам, кажется как будто нужна </w:t>
      </w: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диверсификация в части каталога и рынков сбыта. </w:t>
      </w:r>
    </w:p>
    <w:p w14:paraId="1F6ACF60" w14:textId="31D91DB8" w:rsidR="00C879D1" w:rsidRPr="005370F9" w:rsidRDefault="00A7052C" w:rsidP="00553C06">
      <w:p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В наиболее крупных зонах Великобритании и Европе активность продаж в середине недели «проваливается».</w:t>
      </w:r>
    </w:p>
    <w:p w14:paraId="7155DF20" w14:textId="2D177E7E" w:rsidR="00A7052C" w:rsidRPr="00A7052C" w:rsidRDefault="00A7052C" w:rsidP="00553C06">
      <w:pPr>
        <w:rPr>
          <w:rFonts w:ascii="Arial" w:eastAsia="Times New Roman" w:hAnsi="Arial" w:cs="Arial"/>
          <w:color w:val="000000"/>
          <w:kern w:val="36"/>
          <w:sz w:val="24"/>
          <w:szCs w:val="24"/>
          <w:shd w:val="clear" w:color="auto" w:fill="FFFFFF"/>
          <w:lang w:eastAsia="ru-RU"/>
        </w:rPr>
      </w:pPr>
      <w:r w:rsidRPr="00A7052C">
        <w:rPr>
          <w:rFonts w:ascii="Arial" w:eastAsia="Times New Roman" w:hAnsi="Arial" w:cs="Arial"/>
          <w:color w:val="000000"/>
          <w:kern w:val="36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95C74F2" wp14:editId="353B6747">
            <wp:extent cx="5940425" cy="2646045"/>
            <wp:effectExtent l="0" t="0" r="3175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C070" w14:textId="657AC7C3" w:rsidR="00553C06" w:rsidRPr="005370F9" w:rsidRDefault="00C879D1" w:rsidP="00553C06">
      <w:p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И так как ц</w:t>
      </w:r>
      <w:r w:rsidR="00BB393E"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ель любого бизнеса – максимизация прибыли! (достижение баланса интересов стейкхолдеров)</w:t>
      </w: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. </w:t>
      </w:r>
      <w:r w:rsidRPr="005370F9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Для всех зон кроме Великобритании и Европы данные несоизмеримо меньше, возможно это нужно отнести к болям Бизнес-заказчика: кто же не хочет завоевать американский рынок!?</w:t>
      </w:r>
    </w:p>
    <w:p w14:paraId="2DA7F52B" w14:textId="4F15F4E5" w:rsidR="00BB393E" w:rsidRPr="005370F9" w:rsidRDefault="00BB393E" w:rsidP="00553C06">
      <w:p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</w:p>
    <w:p w14:paraId="7CDDEF6C" w14:textId="77777777" w:rsidR="00300FDA" w:rsidRPr="00C879D1" w:rsidRDefault="00300FDA">
      <w:pPr>
        <w:rPr>
          <w:rFonts w:ascii="Arial" w:eastAsia="Times New Roman" w:hAnsi="Arial" w:cs="Arial"/>
          <w:color w:val="000000"/>
          <w:kern w:val="36"/>
          <w:sz w:val="24"/>
          <w:szCs w:val="24"/>
          <w:shd w:val="clear" w:color="auto" w:fill="FFFFFF"/>
          <w:lang w:eastAsia="ru-RU"/>
        </w:rPr>
      </w:pPr>
    </w:p>
    <w:p w14:paraId="7E7693A8" w14:textId="77777777" w:rsidR="00300FDA" w:rsidRPr="00300FDA" w:rsidRDefault="00300FDA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2A8D943" w14:textId="693702E2" w:rsidR="005D64FD" w:rsidRPr="00CF34DB" w:rsidRDefault="005D64FD">
      <w:pP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18B92603" w14:textId="634E02A2" w:rsidR="005D64FD" w:rsidRPr="005D64FD" w:rsidRDefault="005D64FD" w:rsidP="000D6F54">
      <w:pPr>
        <w:pStyle w:val="ListParagraph"/>
        <w:numPr>
          <w:ilvl w:val="0"/>
          <w:numId w:val="4"/>
        </w:num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D64F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lastRenderedPageBreak/>
        <w:t>Описание стейкхолдеров отчёта с обоснованием выбранных метрик (системы метрик)</w:t>
      </w:r>
    </w:p>
    <w:p w14:paraId="6757AB76" w14:textId="0DFF15E4" w:rsidR="0071409F" w:rsidRPr="005370F9" w:rsidRDefault="0071409F" w:rsidP="000D6F54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Для развития рекомендуется масштабировать маркетинговое направление.</w:t>
      </w:r>
    </w:p>
    <w:p w14:paraId="64C22CAB" w14:textId="420BEED1" w:rsidR="0071409F" w:rsidRDefault="0071409F" w:rsidP="0071409F">
      <w:pPr>
        <w:spacing w:before="360" w:after="80" w:line="240" w:lineRule="auto"/>
        <w:ind w:left="567"/>
        <w:outlineLvl w:val="1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Так как онлайн-магазин уже хоть и незначительно представлен в других региона</w:t>
      </w:r>
      <w:r w:rsidR="000D6F54"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х</w:t>
      </w:r>
      <w:r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кроме </w:t>
      </w:r>
      <w:r w:rsidRPr="005370F9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GB</w:t>
      </w:r>
      <w:r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и </w:t>
      </w:r>
      <w:r w:rsidRPr="005370F9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EU</w:t>
      </w:r>
      <w:r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то вероятно нужно инвестировать в развитие новых географических направлений. Провести маркетинговое исследование, увеличить охват, вовлечение. </w:t>
      </w:r>
    </w:p>
    <w:p w14:paraId="223EA919" w14:textId="68E4029A" w:rsidR="0007424A" w:rsidRDefault="0007424A" w:rsidP="0071409F">
      <w:pPr>
        <w:spacing w:before="360" w:after="80" w:line="240" w:lineRule="auto"/>
        <w:ind w:left="567"/>
        <w:outlineLvl w:val="1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Провести </w:t>
      </w:r>
      <w:r w:rsidR="00F0226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рекламные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маркетинговые программы по увеличению </w:t>
      </w:r>
      <w:r w:rsidR="00F0226C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FR, </w:t>
      </w:r>
      <w:r w:rsidR="00574A70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CTR</w:t>
      </w:r>
      <w:r w:rsidR="002039CA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</w:p>
    <w:p w14:paraId="7C24B8CC" w14:textId="28344A34" w:rsidR="002039CA" w:rsidRDefault="002039CA" w:rsidP="0071409F">
      <w:pPr>
        <w:spacing w:before="360" w:after="80" w:line="240" w:lineRule="auto"/>
        <w:ind w:left="567"/>
        <w:outlineLvl w:val="1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Почти 25% </w:t>
      </w:r>
      <w:proofErr w:type="spellStart"/>
      <w:r w:rsidR="0005010A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customerID</w:t>
      </w:r>
      <w:proofErr w:type="spellEnd"/>
      <w:r w:rsidR="0005010A" w:rsidRPr="0005010A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="0005010A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содержат пропуски. Делать </w:t>
      </w:r>
      <w:r w:rsidR="00C55A0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выводы о количестве повторных покупок считаю нецелесообразно, высокая погрешность. </w:t>
      </w:r>
    </w:p>
    <w:p w14:paraId="2F0C7B69" w14:textId="3B7385E0" w:rsidR="008D1023" w:rsidRPr="00ED3953" w:rsidRDefault="008D1023" w:rsidP="0071409F">
      <w:pPr>
        <w:spacing w:before="360" w:after="80" w:line="240" w:lineRule="auto"/>
        <w:ind w:left="567"/>
        <w:outlineLvl w:val="1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Добавить в отчет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LTV</w:t>
      </w:r>
      <w:r w:rsidR="00ED3953" w:rsidRPr="00ED3953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.</w:t>
      </w:r>
    </w:p>
    <w:p w14:paraId="5175A3CE" w14:textId="271B8118" w:rsidR="0071409F" w:rsidRPr="005370F9" w:rsidRDefault="0071409F" w:rsidP="0071409F">
      <w:pPr>
        <w:spacing w:before="360" w:after="80" w:line="240" w:lineRule="auto"/>
        <w:ind w:left="567"/>
        <w:outlineLvl w:val="1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Так как список товаров достаточно узкоспециализированный, возможно, нужно диверсифицировать каталог, расширив торговые сегменты до смежных. </w:t>
      </w:r>
    </w:p>
    <w:p w14:paraId="1FFD13BB" w14:textId="046EB97E" w:rsidR="0071409F" w:rsidRPr="005370F9" w:rsidRDefault="0071409F" w:rsidP="005D64FD">
      <w:pPr>
        <w:spacing w:before="360" w:after="80" w:line="240" w:lineRule="auto"/>
        <w:ind w:left="567"/>
        <w:outlineLvl w:val="1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 связи с вышесказанным предположением сотрудники от маркетинга будут одними из основных стейкхолдеров обновленного отчета, а значит </w:t>
      </w:r>
      <w:r w:rsidR="000D6F54" w:rsidRPr="005370F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необходимо дополнить маркетинговыми метриками. </w:t>
      </w:r>
    </w:p>
    <w:p w14:paraId="2919FA17" w14:textId="70D4113D" w:rsidR="0071409F" w:rsidRPr="00C879D1" w:rsidRDefault="0071409F" w:rsidP="0071409F">
      <w:pPr>
        <w:rPr>
          <w:rFonts w:ascii="Arial" w:eastAsia="Times New Roman" w:hAnsi="Arial" w:cs="Arial"/>
          <w:color w:val="000000"/>
          <w:kern w:val="36"/>
          <w:sz w:val="24"/>
          <w:szCs w:val="24"/>
          <w:shd w:val="clear" w:color="auto" w:fill="FFFFFF"/>
          <w:lang w:eastAsia="ru-RU"/>
        </w:rPr>
      </w:pPr>
    </w:p>
    <w:p w14:paraId="429D3B1D" w14:textId="4E0A37FC" w:rsidR="005D64FD" w:rsidRPr="000D6F54" w:rsidRDefault="005D64FD" w:rsidP="000D6F54">
      <w:pPr>
        <w:pStyle w:val="ListParagraph"/>
        <w:numPr>
          <w:ilvl w:val="0"/>
          <w:numId w:val="4"/>
        </w:num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5D64F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Рекомендации по модели данных бизнес-заказчика (что вы считаете важным отслеживать в дополнение к тому, что уже имеется в датасете)</w:t>
      </w:r>
      <w:r w:rsidR="000D6F5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. </w:t>
      </w:r>
      <w:r w:rsidR="000D6F54" w:rsidRPr="005D64FD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Выводы и рекомендации для бизнес-заказчика.</w:t>
      </w:r>
    </w:p>
    <w:p w14:paraId="3084E6CB" w14:textId="77777777" w:rsidR="00300FDA" w:rsidRDefault="00300FDA" w:rsidP="00300FDA">
      <w:pPr>
        <w:rPr>
          <w:lang w:eastAsia="ru-RU"/>
        </w:rPr>
      </w:pPr>
    </w:p>
    <w:p w14:paraId="7B3127F9" w14:textId="77777777" w:rsidR="00EC019F" w:rsidRDefault="00854860" w:rsidP="00B65C8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Для того чтобы максимально эффективно отслеживать данные, </w:t>
      </w:r>
      <w:r w:rsidR="000D6F54"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нужно д</w:t>
      </w:r>
      <w:r w:rsidR="000D6F54"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иагностировать работу сбора данных</w:t>
      </w:r>
      <w:r w:rsidR="000D6F54"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:</w:t>
      </w:r>
      <w:r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 наладить их качественный сбор, обработку и хранение. </w:t>
      </w:r>
    </w:p>
    <w:p w14:paraId="15962837" w14:textId="40B68524" w:rsidR="00854860" w:rsidRPr="00EC019F" w:rsidRDefault="00EC019F" w:rsidP="00F4471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Так как к</w:t>
      </w:r>
      <w:r w:rsidR="00854860" w:rsidRP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омпания пока </w:t>
      </w:r>
      <w:r w:rsidRP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относится к</w:t>
      </w:r>
      <w:r w:rsidR="00854860" w:rsidRP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 маленьк</w:t>
      </w:r>
      <w:r w:rsidRP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им</w:t>
      </w:r>
      <w:r w:rsidR="00854860" w:rsidRP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, следующий уровень развития – средняя</w:t>
      </w:r>
      <w:r w:rsidRP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, необходимо </w:t>
      </w:r>
      <w: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о</w:t>
      </w:r>
      <w:r w:rsidR="00854860" w:rsidRP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пределить и унифицировать </w:t>
      </w:r>
      <w:r w:rsidR="000D6F54" w:rsidRP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систему метрик в компании.</w:t>
      </w:r>
    </w:p>
    <w:p w14:paraId="26DA3640" w14:textId="350E0549" w:rsidR="00B65C8F" w:rsidRPr="00B65C8F" w:rsidRDefault="00B65C8F" w:rsidP="00B65C8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При оптимизации</w:t>
      </w:r>
      <w:r w:rsidR="00EC019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 </w:t>
      </w:r>
      <w:r w:rsidR="00127C9B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хранения и обработки данных</w:t>
      </w:r>
      <w:r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 необходимо добавить проверки и ограничения, чтобы значимые показатели не могли быть не </w:t>
      </w:r>
      <w:proofErr w:type="gramStart"/>
      <w:r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заполнены.</w:t>
      </w:r>
      <w:r w:rsidR="00127C9B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(</w:t>
      </w:r>
      <w:proofErr w:type="spellStart"/>
      <w:proofErr w:type="gramEnd"/>
      <w:r w:rsidR="00127C9B">
        <w:rPr>
          <w:rFonts w:ascii="Arial" w:eastAsia="Times New Roman" w:hAnsi="Arial" w:cs="Arial"/>
          <w:color w:val="000000"/>
          <w:kern w:val="36"/>
          <w:shd w:val="clear" w:color="auto" w:fill="FFFFFF"/>
          <w:lang w:val="en-US" w:eastAsia="ru-RU"/>
        </w:rPr>
        <w:t>customerID</w:t>
      </w:r>
      <w:proofErr w:type="spellEnd"/>
      <w:r w:rsidR="00127C9B" w:rsidRPr="00127C9B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 </w:t>
      </w:r>
      <w:r w:rsidR="00127C9B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не заполне</w:t>
      </w:r>
      <w:r w:rsidR="00A42E2E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н на 25%).</w:t>
      </w:r>
    </w:p>
    <w:p w14:paraId="71539925" w14:textId="71DA64AF" w:rsidR="000D6F54" w:rsidRPr="00B65C8F" w:rsidRDefault="000D6F54" w:rsidP="00B65C8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 xml:space="preserve">Диверсифицировать каталог, </w:t>
      </w:r>
      <w:r w:rsidR="00257C92"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сделать упор на развитие отстающих регионов (с учетом географической специфики).</w:t>
      </w:r>
    </w:p>
    <w:p w14:paraId="3C919003" w14:textId="64C193E5" w:rsidR="00854860" w:rsidRPr="00B65C8F" w:rsidRDefault="00854860" w:rsidP="00B65C8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</w:pPr>
      <w:r w:rsidRPr="00B65C8F">
        <w:rPr>
          <w:rFonts w:ascii="Arial" w:eastAsia="Times New Roman" w:hAnsi="Arial" w:cs="Arial"/>
          <w:color w:val="000000"/>
          <w:kern w:val="36"/>
          <w:shd w:val="clear" w:color="auto" w:fill="FFFFFF"/>
          <w:lang w:eastAsia="ru-RU"/>
        </w:rPr>
        <w:t>Посмотреть в сторону уменьшения процента возврата. Текущее значение – 5.6% за отчетный период.</w:t>
      </w:r>
    </w:p>
    <w:sectPr w:rsidR="00854860" w:rsidRPr="00B6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6BF4"/>
    <w:multiLevelType w:val="multilevel"/>
    <w:tmpl w:val="8052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13E88"/>
    <w:multiLevelType w:val="hybridMultilevel"/>
    <w:tmpl w:val="05AAA41C"/>
    <w:lvl w:ilvl="0" w:tplc="D1D0AF7E">
      <w:start w:val="1"/>
      <w:numFmt w:val="upperRoman"/>
      <w:lvlText w:val="%1."/>
      <w:lvlJc w:val="left"/>
      <w:pPr>
        <w:ind w:left="850" w:hanging="72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0" w:hanging="360"/>
      </w:pPr>
    </w:lvl>
    <w:lvl w:ilvl="2" w:tplc="0419001B" w:tentative="1">
      <w:start w:val="1"/>
      <w:numFmt w:val="lowerRoman"/>
      <w:lvlText w:val="%3."/>
      <w:lvlJc w:val="right"/>
      <w:pPr>
        <w:ind w:left="1930" w:hanging="180"/>
      </w:pPr>
    </w:lvl>
    <w:lvl w:ilvl="3" w:tplc="0419000F" w:tentative="1">
      <w:start w:val="1"/>
      <w:numFmt w:val="decimal"/>
      <w:lvlText w:val="%4."/>
      <w:lvlJc w:val="left"/>
      <w:pPr>
        <w:ind w:left="2650" w:hanging="360"/>
      </w:pPr>
    </w:lvl>
    <w:lvl w:ilvl="4" w:tplc="04190019" w:tentative="1">
      <w:start w:val="1"/>
      <w:numFmt w:val="lowerLetter"/>
      <w:lvlText w:val="%5."/>
      <w:lvlJc w:val="left"/>
      <w:pPr>
        <w:ind w:left="3370" w:hanging="360"/>
      </w:pPr>
    </w:lvl>
    <w:lvl w:ilvl="5" w:tplc="0419001B" w:tentative="1">
      <w:start w:val="1"/>
      <w:numFmt w:val="lowerRoman"/>
      <w:lvlText w:val="%6."/>
      <w:lvlJc w:val="right"/>
      <w:pPr>
        <w:ind w:left="4090" w:hanging="180"/>
      </w:pPr>
    </w:lvl>
    <w:lvl w:ilvl="6" w:tplc="0419000F" w:tentative="1">
      <w:start w:val="1"/>
      <w:numFmt w:val="decimal"/>
      <w:lvlText w:val="%7."/>
      <w:lvlJc w:val="left"/>
      <w:pPr>
        <w:ind w:left="4810" w:hanging="360"/>
      </w:pPr>
    </w:lvl>
    <w:lvl w:ilvl="7" w:tplc="04190019" w:tentative="1">
      <w:start w:val="1"/>
      <w:numFmt w:val="lowerLetter"/>
      <w:lvlText w:val="%8."/>
      <w:lvlJc w:val="left"/>
      <w:pPr>
        <w:ind w:left="5530" w:hanging="360"/>
      </w:pPr>
    </w:lvl>
    <w:lvl w:ilvl="8" w:tplc="041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" w15:restartNumberingAfterBreak="0">
    <w:nsid w:val="3DE079E3"/>
    <w:multiLevelType w:val="hybridMultilevel"/>
    <w:tmpl w:val="91C47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81AB4"/>
    <w:multiLevelType w:val="multilevel"/>
    <w:tmpl w:val="32A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014D6"/>
    <w:multiLevelType w:val="multilevel"/>
    <w:tmpl w:val="544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17895"/>
    <w:multiLevelType w:val="hybridMultilevel"/>
    <w:tmpl w:val="05AAA41C"/>
    <w:lvl w:ilvl="0" w:tplc="FFFFFFFF">
      <w:start w:val="1"/>
      <w:numFmt w:val="upperRoman"/>
      <w:lvlText w:val="%1."/>
      <w:lvlJc w:val="left"/>
      <w:pPr>
        <w:ind w:left="850" w:hanging="720"/>
      </w:pPr>
      <w:rPr>
        <w:rFonts w:ascii="Arial" w:hAnsi="Arial" w:cs="Arial" w:hint="default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5498886">
    <w:abstractNumId w:val="4"/>
  </w:num>
  <w:num w:numId="2" w16cid:durableId="1002708231">
    <w:abstractNumId w:val="0"/>
  </w:num>
  <w:num w:numId="3" w16cid:durableId="1110514688">
    <w:abstractNumId w:val="3"/>
  </w:num>
  <w:num w:numId="4" w16cid:durableId="1357001076">
    <w:abstractNumId w:val="1"/>
  </w:num>
  <w:num w:numId="5" w16cid:durableId="733087577">
    <w:abstractNumId w:val="5"/>
  </w:num>
  <w:num w:numId="6" w16cid:durableId="713120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FD"/>
    <w:rsid w:val="0005010A"/>
    <w:rsid w:val="0007424A"/>
    <w:rsid w:val="000D6F54"/>
    <w:rsid w:val="00127C9B"/>
    <w:rsid w:val="002039CA"/>
    <w:rsid w:val="00257C92"/>
    <w:rsid w:val="002F4E54"/>
    <w:rsid w:val="00300FDA"/>
    <w:rsid w:val="00512961"/>
    <w:rsid w:val="005370F9"/>
    <w:rsid w:val="00553C06"/>
    <w:rsid w:val="00574A70"/>
    <w:rsid w:val="005D64FD"/>
    <w:rsid w:val="0071409F"/>
    <w:rsid w:val="007245EF"/>
    <w:rsid w:val="00854860"/>
    <w:rsid w:val="008D1023"/>
    <w:rsid w:val="00984F04"/>
    <w:rsid w:val="00A42E2E"/>
    <w:rsid w:val="00A7052C"/>
    <w:rsid w:val="00AB5F80"/>
    <w:rsid w:val="00B65C8F"/>
    <w:rsid w:val="00BB393E"/>
    <w:rsid w:val="00C55A02"/>
    <w:rsid w:val="00C879D1"/>
    <w:rsid w:val="00CF34DB"/>
    <w:rsid w:val="00E6160E"/>
    <w:rsid w:val="00E73EE7"/>
    <w:rsid w:val="00EC019F"/>
    <w:rsid w:val="00ED3953"/>
    <w:rsid w:val="00F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B2AE"/>
  <w15:chartTrackingRefBased/>
  <w15:docId w15:val="{2EE5B0AF-65E8-4E0D-9FDC-6F97ADBD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9D1"/>
  </w:style>
  <w:style w:type="paragraph" w:styleId="Heading1">
    <w:name w:val="heading 1"/>
    <w:basedOn w:val="Normal"/>
    <w:link w:val="Heading1Char"/>
    <w:uiPriority w:val="9"/>
    <w:qFormat/>
    <w:rsid w:val="005D6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5D6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D64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D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D64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D64FD"/>
  </w:style>
  <w:style w:type="paragraph" w:styleId="ListParagraph">
    <w:name w:val="List Paragraph"/>
    <w:basedOn w:val="Normal"/>
    <w:uiPriority w:val="34"/>
    <w:qFormat/>
    <w:rsid w:val="005D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spreadsheets/d/1L1cOzBw-Muaf4YZnsqEOrw4kjEL5avx7SjcE6uzCt0Q/edit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2022-11-22T20:53:00Z</dcterms:created>
  <dcterms:modified xsi:type="dcterms:W3CDTF">2022-11-22T20:53:00Z</dcterms:modified>
</cp:coreProperties>
</file>