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594" w:rsidRPr="00546594" w:rsidRDefault="00546594" w:rsidP="00546594">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546594">
        <w:rPr>
          <w:rFonts w:ascii="微软雅黑" w:eastAsia="微软雅黑" w:hAnsi="微软雅黑" w:cs="Helvetica" w:hint="eastAsia"/>
          <w:b/>
          <w:color w:val="000000" w:themeColor="text1"/>
          <w:kern w:val="0"/>
          <w:sz w:val="18"/>
          <w:szCs w:val="18"/>
        </w:rPr>
        <w:t>什么是</w:t>
      </w:r>
      <w:r w:rsidRPr="00546594">
        <w:rPr>
          <w:rFonts w:ascii="微软雅黑" w:eastAsia="微软雅黑" w:hAnsi="微软雅黑" w:cs="Helvetica"/>
          <w:b/>
          <w:color w:val="000000" w:themeColor="text1"/>
          <w:kern w:val="0"/>
          <w:sz w:val="18"/>
          <w:szCs w:val="18"/>
        </w:rPr>
        <w:t>IO流？</w:t>
      </w:r>
    </w:p>
    <w:p w:rsid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hint="eastAsia"/>
          <w:color w:val="000000" w:themeColor="text1"/>
          <w:kern w:val="0"/>
          <w:sz w:val="18"/>
          <w:szCs w:val="18"/>
        </w:rPr>
        <w:t>它是一种数据的流从源头流到目的地。比如文件拷贝，输入流和输出流都包括了。输入流从文件中读取数据存储到进程</w:t>
      </w:r>
      <w:r w:rsidRPr="00546594">
        <w:rPr>
          <w:rFonts w:ascii="微软雅黑" w:eastAsia="微软雅黑" w:hAnsi="微软雅黑" w:cs="Helvetica"/>
          <w:color w:val="000000" w:themeColor="text1"/>
          <w:kern w:val="0"/>
          <w:sz w:val="18"/>
          <w:szCs w:val="18"/>
        </w:rPr>
        <w:t>(process)中，输出流从进程中读取数据然后写入到目标文件。</w:t>
      </w:r>
    </w:p>
    <w:p w:rsidR="00A41C0B" w:rsidRDefault="00A41C0B"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A41C0B" w:rsidRPr="00A41C0B" w:rsidRDefault="00A41C0B" w:rsidP="00A41C0B">
      <w:pPr>
        <w:widowControl/>
        <w:shd w:val="clear" w:color="auto" w:fill="FFFFFF"/>
        <w:jc w:val="left"/>
        <w:textAlignment w:val="baseline"/>
        <w:rPr>
          <w:rFonts w:ascii="微软雅黑" w:eastAsia="微软雅黑" w:hAnsi="微软雅黑" w:cs="Helvetica"/>
          <w:color w:val="000000" w:themeColor="text1"/>
          <w:kern w:val="0"/>
          <w:sz w:val="18"/>
          <w:szCs w:val="18"/>
        </w:rPr>
      </w:pPr>
      <w:r w:rsidRPr="00A41C0B">
        <w:rPr>
          <w:rFonts w:ascii="微软雅黑" w:eastAsia="微软雅黑" w:hAnsi="微软雅黑" w:cs="Helvetica" w:hint="eastAsia"/>
          <w:color w:val="000000" w:themeColor="text1"/>
          <w:kern w:val="0"/>
          <w:sz w:val="18"/>
          <w:szCs w:val="18"/>
        </w:rPr>
        <w:t>字节字符区别</w:t>
      </w:r>
    </w:p>
    <w:p w:rsidR="00A41C0B" w:rsidRPr="00A41C0B" w:rsidRDefault="00A41C0B" w:rsidP="00A41C0B">
      <w:pPr>
        <w:widowControl/>
        <w:shd w:val="clear" w:color="auto" w:fill="FFFFFF"/>
        <w:jc w:val="left"/>
        <w:textAlignment w:val="baseline"/>
        <w:rPr>
          <w:rFonts w:ascii="微软雅黑" w:eastAsia="微软雅黑" w:hAnsi="微软雅黑" w:cs="Helvetica"/>
          <w:color w:val="000000" w:themeColor="text1"/>
          <w:kern w:val="0"/>
          <w:sz w:val="18"/>
          <w:szCs w:val="18"/>
        </w:rPr>
      </w:pPr>
      <w:r w:rsidRPr="00A41C0B">
        <w:rPr>
          <w:rFonts w:ascii="微软雅黑" w:eastAsia="微软雅黑" w:hAnsi="微软雅黑" w:cs="Helvetica" w:hint="eastAsia"/>
          <w:color w:val="000000" w:themeColor="text1"/>
          <w:kern w:val="0"/>
          <w:sz w:val="18"/>
          <w:szCs w:val="18"/>
        </w:rPr>
        <w:t>字节是存储容量的基本单位，字符是数子，字母，汉子以及其他语言的各种符号。</w:t>
      </w:r>
    </w:p>
    <w:p w:rsidR="00A41C0B" w:rsidRPr="00A41C0B" w:rsidRDefault="00A41C0B" w:rsidP="00A41C0B">
      <w:pPr>
        <w:widowControl/>
        <w:shd w:val="clear" w:color="auto" w:fill="FFFFFF"/>
        <w:jc w:val="left"/>
        <w:textAlignment w:val="baseline"/>
        <w:rPr>
          <w:rFonts w:ascii="微软雅黑" w:eastAsia="微软雅黑" w:hAnsi="微软雅黑" w:cs="Helvetica" w:hint="eastAsia"/>
          <w:color w:val="000000" w:themeColor="text1"/>
          <w:kern w:val="0"/>
          <w:sz w:val="18"/>
          <w:szCs w:val="18"/>
        </w:rPr>
      </w:pPr>
      <w:r w:rsidRPr="00A41C0B">
        <w:rPr>
          <w:rFonts w:ascii="微软雅黑" w:eastAsia="微软雅黑" w:hAnsi="微软雅黑" w:cs="Helvetica"/>
          <w:color w:val="000000" w:themeColor="text1"/>
          <w:kern w:val="0"/>
          <w:sz w:val="18"/>
          <w:szCs w:val="18"/>
        </w:rPr>
        <w:t>1 字节=8 个二进制单位：一个一个字符由一个字节或多个字节的二进制单位组成</w:t>
      </w:r>
      <w:bookmarkStart w:id="0" w:name="_GoBack"/>
      <w:bookmarkEnd w:id="0"/>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b/>
          <w:color w:val="000000" w:themeColor="text1"/>
          <w:kern w:val="0"/>
          <w:sz w:val="18"/>
          <w:szCs w:val="18"/>
        </w:rPr>
        <w:t>字节流和字符流的区别。</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hint="eastAsia"/>
          <w:color w:val="000000" w:themeColor="text1"/>
          <w:kern w:val="0"/>
          <w:sz w:val="18"/>
          <w:szCs w:val="18"/>
        </w:rPr>
        <w:t>字节流在</w:t>
      </w:r>
      <w:r w:rsidRPr="00546594">
        <w:rPr>
          <w:rFonts w:ascii="微软雅黑" w:eastAsia="微软雅黑" w:hAnsi="微软雅黑" w:cs="Helvetica"/>
          <w:color w:val="000000" w:themeColor="text1"/>
          <w:kern w:val="0"/>
          <w:sz w:val="18"/>
          <w:szCs w:val="18"/>
        </w:rPr>
        <w:t>JDK1.0中就被引进了，用于操作包含ASCII字符的文件。JAVA也支持其他的字符如Unicode，为了读取包含Unicode字符的文件，JAVA语言设计者在JDK1.1中引入了字符流。ASCII作为Unicode的子集，对于英语字符的文件，可以使用字节流也可以使用字符流。</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546594" w:rsidRPr="00546594" w:rsidRDefault="00546594" w:rsidP="00546594">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546594">
        <w:rPr>
          <w:rFonts w:ascii="微软雅黑" w:eastAsia="微软雅黑" w:hAnsi="微软雅黑" w:cs="Helvetica"/>
          <w:b/>
          <w:color w:val="000000" w:themeColor="text1"/>
          <w:kern w:val="0"/>
          <w:sz w:val="18"/>
          <w:szCs w:val="18"/>
        </w:rPr>
        <w:t>FileInputStream和FileOutputStream是什么？</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hint="eastAsia"/>
          <w:color w:val="000000" w:themeColor="text1"/>
          <w:kern w:val="0"/>
          <w:sz w:val="18"/>
          <w:szCs w:val="18"/>
        </w:rPr>
        <w:t>这是在拷贝文件操作的时候，经常用到的两个类。在处理小文件的时候，它们性能表现还不错，在大文件的时候，最好使用</w:t>
      </w:r>
      <w:r w:rsidRPr="00546594">
        <w:rPr>
          <w:rFonts w:ascii="微软雅黑" w:eastAsia="微软雅黑" w:hAnsi="微软雅黑" w:cs="Helvetica"/>
          <w:color w:val="000000" w:themeColor="text1"/>
          <w:kern w:val="0"/>
          <w:sz w:val="18"/>
          <w:szCs w:val="18"/>
        </w:rPr>
        <w:t>BufferedInputStream (或 BufferedReader) 和 BufferedOutputStream (或 BufferedWriter)</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noProof/>
          <w:color w:val="000000" w:themeColor="text1"/>
          <w:sz w:val="18"/>
          <w:szCs w:val="18"/>
        </w:rPr>
        <w:drawing>
          <wp:inline distT="0" distB="0" distL="0" distR="0" wp14:anchorId="5C0E46DF" wp14:editId="2AC1BC25">
            <wp:extent cx="5274310" cy="4281195"/>
            <wp:effectExtent l="0" t="0" r="2540" b="5080"/>
            <wp:docPr id="2" name="图片 2" descr="IO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O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281195"/>
                    </a:xfrm>
                    <a:prstGeom prst="rect">
                      <a:avLst/>
                    </a:prstGeom>
                    <a:noFill/>
                    <a:ln>
                      <a:noFill/>
                    </a:ln>
                  </pic:spPr>
                </pic:pic>
              </a:graphicData>
            </a:graphic>
          </wp:inline>
        </w:drawing>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546594" w:rsidRPr="00546594" w:rsidRDefault="00546594" w:rsidP="00546594">
      <w:pPr>
        <w:widowControl/>
        <w:shd w:val="clear" w:color="auto" w:fill="FFFFFF"/>
        <w:jc w:val="left"/>
        <w:textAlignment w:val="baseline"/>
        <w:outlineLvl w:val="2"/>
        <w:rPr>
          <w:rFonts w:ascii="微软雅黑" w:eastAsia="微软雅黑" w:hAnsi="微软雅黑" w:cs="Helvetica"/>
          <w:b/>
          <w:bCs/>
          <w:color w:val="000000" w:themeColor="text1"/>
          <w:kern w:val="0"/>
          <w:sz w:val="18"/>
          <w:szCs w:val="18"/>
        </w:rPr>
      </w:pPr>
      <w:r w:rsidRPr="00546594">
        <w:rPr>
          <w:rFonts w:ascii="微软雅黑" w:eastAsia="微软雅黑" w:hAnsi="微软雅黑" w:cs="Helvetica"/>
          <w:b/>
          <w:bCs/>
          <w:color w:val="000000" w:themeColor="text1"/>
          <w:kern w:val="0"/>
          <w:sz w:val="18"/>
          <w:szCs w:val="18"/>
        </w:rPr>
        <w:t>IO流的分类</w:t>
      </w:r>
    </w:p>
    <w:p w:rsidR="00546594" w:rsidRPr="00546594" w:rsidRDefault="00546594" w:rsidP="00546594">
      <w:pPr>
        <w:widowControl/>
        <w:shd w:val="clear" w:color="auto" w:fill="FFFFFF"/>
        <w:jc w:val="left"/>
        <w:textAlignment w:val="baseline"/>
        <w:rPr>
          <w:rFonts w:ascii="微软雅黑" w:eastAsia="微软雅黑" w:hAnsi="微软雅黑" w:cs="Helvetica"/>
          <w:b/>
          <w:color w:val="000000" w:themeColor="text1"/>
          <w:sz w:val="18"/>
          <w:szCs w:val="18"/>
        </w:rPr>
      </w:pPr>
      <w:r w:rsidRPr="00546594">
        <w:rPr>
          <w:rFonts w:ascii="微软雅黑" w:eastAsia="微软雅黑" w:hAnsi="微软雅黑" w:cs="Helvetica"/>
          <w:b/>
          <w:color w:val="000000" w:themeColor="text1"/>
          <w:sz w:val="18"/>
          <w:szCs w:val="18"/>
        </w:rPr>
        <w:t xml:space="preserve">按照流向分类： </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sz w:val="18"/>
          <w:szCs w:val="18"/>
        </w:rPr>
      </w:pPr>
      <w:r w:rsidRPr="00546594">
        <w:rPr>
          <w:rFonts w:ascii="微软雅黑" w:eastAsia="微软雅黑" w:hAnsi="微软雅黑" w:cs="Helvetica"/>
          <w:color w:val="000000" w:themeColor="text1"/>
          <w:sz w:val="18"/>
          <w:szCs w:val="18"/>
        </w:rPr>
        <w:t>输入流（InputStream和Reader）：从硬盘或者别的地方读到内存里面</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sz w:val="18"/>
          <w:szCs w:val="18"/>
        </w:rPr>
      </w:pPr>
      <w:r w:rsidRPr="00546594">
        <w:rPr>
          <w:rFonts w:ascii="微软雅黑" w:eastAsia="微软雅黑" w:hAnsi="微软雅黑" w:cs="Helvetica"/>
          <w:color w:val="000000" w:themeColor="text1"/>
          <w:sz w:val="18"/>
          <w:szCs w:val="18"/>
        </w:rPr>
        <w:t>输出流（OutputStream和Writer）：从内存里面向硬盘或者别的地方输出</w:t>
      </w:r>
    </w:p>
    <w:p w:rsidR="00546594" w:rsidRPr="00546594" w:rsidRDefault="00546594" w:rsidP="00546594">
      <w:pPr>
        <w:widowControl/>
        <w:shd w:val="clear" w:color="auto" w:fill="FFFFFF"/>
        <w:jc w:val="left"/>
        <w:textAlignment w:val="baseline"/>
        <w:rPr>
          <w:rFonts w:ascii="微软雅黑" w:eastAsia="微软雅黑" w:hAnsi="微软雅黑" w:cs="Helvetica"/>
          <w:b/>
          <w:color w:val="000000" w:themeColor="text1"/>
          <w:sz w:val="18"/>
          <w:szCs w:val="18"/>
        </w:rPr>
      </w:pPr>
      <w:r w:rsidRPr="00546594">
        <w:rPr>
          <w:rFonts w:ascii="微软雅黑" w:eastAsia="微软雅黑" w:hAnsi="微软雅黑" w:cs="Helvetica"/>
          <w:b/>
          <w:color w:val="000000" w:themeColor="text1"/>
          <w:sz w:val="18"/>
          <w:szCs w:val="18"/>
        </w:rPr>
        <w:lastRenderedPageBreak/>
        <w:t>按照操作类型分类：</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sz w:val="18"/>
          <w:szCs w:val="18"/>
        </w:rPr>
      </w:pPr>
      <w:r w:rsidRPr="00546594">
        <w:rPr>
          <w:rFonts w:ascii="微软雅黑" w:eastAsia="微软雅黑" w:hAnsi="微软雅黑" w:cs="Helvetica"/>
          <w:color w:val="000000" w:themeColor="text1"/>
          <w:sz w:val="18"/>
          <w:szCs w:val="18"/>
        </w:rPr>
        <w:t>字节流（InputStream和OutputStream） : 字节流可以操作任何数据,因为在计算机中的数据都是以字节的形式存储的。</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sz w:val="18"/>
          <w:szCs w:val="18"/>
        </w:rPr>
      </w:pPr>
      <w:r w:rsidRPr="00546594">
        <w:rPr>
          <w:rFonts w:ascii="微软雅黑" w:eastAsia="微软雅黑" w:hAnsi="微软雅黑" w:cs="Helvetica"/>
          <w:color w:val="000000" w:themeColor="text1"/>
          <w:sz w:val="18"/>
          <w:szCs w:val="18"/>
        </w:rPr>
        <w:t>字符流（Reader和Writer） : 字符流只能操作纯字符数据，防止乱码。</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sz w:val="18"/>
          <w:szCs w:val="18"/>
        </w:rPr>
      </w:pP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b/>
          <w:bCs/>
          <w:color w:val="000000" w:themeColor="text1"/>
          <w:kern w:val="0"/>
          <w:sz w:val="18"/>
          <w:szCs w:val="18"/>
          <w:bdr w:val="none" w:sz="0" w:space="0" w:color="auto" w:frame="1"/>
        </w:rPr>
        <w:t>InputStream,OutputStream,Reader和Writer都是抽象类</w:t>
      </w:r>
    </w:p>
    <w:p w:rsidR="00546594" w:rsidRPr="00546594" w:rsidRDefault="00546594" w:rsidP="00546594">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546594">
        <w:rPr>
          <w:rFonts w:ascii="微软雅黑" w:eastAsia="微软雅黑" w:hAnsi="微软雅黑" w:cs="Helvetica" w:hint="eastAsia"/>
          <w:b/>
          <w:color w:val="000000" w:themeColor="text1"/>
          <w:kern w:val="0"/>
          <w:sz w:val="18"/>
          <w:szCs w:val="18"/>
        </w:rPr>
        <w:t>使用</w:t>
      </w:r>
      <w:r w:rsidRPr="00546594">
        <w:rPr>
          <w:rFonts w:ascii="微软雅黑" w:eastAsia="微软雅黑" w:hAnsi="微软雅黑" w:cs="Helvetica"/>
          <w:b/>
          <w:color w:val="000000" w:themeColor="text1"/>
          <w:kern w:val="0"/>
          <w:sz w:val="18"/>
          <w:szCs w:val="18"/>
        </w:rPr>
        <w:t>File.separator解决不同系统的路径问题</w:t>
      </w:r>
    </w:p>
    <w:p w:rsidR="00546594" w:rsidRPr="00546594" w:rsidRDefault="00546594" w:rsidP="00546594">
      <w:pPr>
        <w:widowControl/>
        <w:shd w:val="clear" w:color="auto" w:fill="FFFFFF"/>
        <w:jc w:val="left"/>
        <w:textAlignment w:val="baseline"/>
        <w:rPr>
          <w:rFonts w:ascii="微软雅黑" w:eastAsia="微软雅黑" w:hAnsi="微软雅黑" w:cs="Helvetica"/>
          <w:b/>
          <w:color w:val="000000" w:themeColor="text1"/>
          <w:kern w:val="0"/>
          <w:sz w:val="18"/>
          <w:szCs w:val="18"/>
        </w:rPr>
      </w:pPr>
    </w:p>
    <w:p w:rsidR="00546594" w:rsidRPr="00546594" w:rsidRDefault="00546594" w:rsidP="00546594">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546594">
        <w:rPr>
          <w:rFonts w:ascii="微软雅黑" w:eastAsia="微软雅黑" w:hAnsi="微软雅黑" w:cs="Helvetica" w:hint="eastAsia"/>
          <w:b/>
          <w:color w:val="000000" w:themeColor="text1"/>
          <w:kern w:val="0"/>
          <w:sz w:val="18"/>
          <w:szCs w:val="18"/>
        </w:rPr>
        <w:t>缓冲区</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hint="eastAsia"/>
          <w:color w:val="000000" w:themeColor="text1"/>
          <w:kern w:val="0"/>
          <w:sz w:val="18"/>
          <w:szCs w:val="18"/>
        </w:rPr>
        <w:t>缓冲区可以简单地理解为一段内存区域。可以简单地把缓冲区理解为一段特殊的内存。某些情况下，如果一个程序频繁地操作一个资源（如文件或数据库），则性能会很低，此时为了提升性能，就可以将一部分数据暂时读入到内存的一块区域之中，以后直接从此区域中读取数据即可，因为读取内存速度会比较快，这样可以提升程序的性能。在字符流的操作中，所有的字符都是在内存中形成的，在输出前会将所有的内容暂时保存在内存之中，所以使用了缓冲区暂存数据。如果想在不关闭时也可以将字符流的内容全部输出，则可以使用</w:t>
      </w:r>
      <w:r w:rsidRPr="00546594">
        <w:rPr>
          <w:rFonts w:ascii="微软雅黑" w:eastAsia="微软雅黑" w:hAnsi="微软雅黑" w:cs="Helvetica"/>
          <w:color w:val="000000" w:themeColor="text1"/>
          <w:kern w:val="0"/>
          <w:sz w:val="18"/>
          <w:szCs w:val="18"/>
        </w:rPr>
        <w:t>Writer类中的flush()方法完成</w:t>
      </w:r>
      <w:r w:rsidRPr="00546594">
        <w:rPr>
          <w:rFonts w:ascii="微软雅黑" w:eastAsia="微软雅黑" w:hAnsi="微软雅黑" w:cs="Helvetica" w:hint="eastAsia"/>
          <w:color w:val="000000" w:themeColor="text1"/>
          <w:kern w:val="0"/>
          <w:sz w:val="18"/>
          <w:szCs w:val="18"/>
        </w:rPr>
        <w:t>。</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546594" w:rsidRPr="00546594" w:rsidRDefault="00546594" w:rsidP="00546594">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546594">
        <w:rPr>
          <w:rFonts w:ascii="微软雅黑" w:eastAsia="微软雅黑" w:hAnsi="微软雅黑" w:cs="Helvetica" w:hint="eastAsia"/>
          <w:b/>
          <w:color w:val="000000" w:themeColor="text1"/>
          <w:kern w:val="0"/>
          <w:sz w:val="18"/>
          <w:szCs w:val="18"/>
        </w:rPr>
        <w:t>乱码</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hint="eastAsia"/>
          <w:color w:val="000000" w:themeColor="text1"/>
          <w:kern w:val="0"/>
          <w:sz w:val="18"/>
          <w:szCs w:val="18"/>
        </w:rPr>
        <w:t>计算机中存储的数据都是二进制的数字，我们看到的文字信息是将二进制转换之后显示的，两者之间存在编码与解码的过程，其互相转换必须遵循某种规则，即编码和解码都遵循同一种规则才能将文字信息正常显示，如果编码跟解码使用了不同的规则，就会出现乱码的情况</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546594" w:rsidRPr="00546594" w:rsidRDefault="00546594" w:rsidP="00546594">
      <w:pPr>
        <w:widowControl/>
        <w:shd w:val="clear" w:color="auto" w:fill="FFFFFF"/>
        <w:jc w:val="left"/>
        <w:textAlignment w:val="baseline"/>
        <w:rPr>
          <w:rFonts w:ascii="微软雅黑" w:eastAsia="微软雅黑" w:hAnsi="微软雅黑" w:cs="Helvetica"/>
          <w:b/>
          <w:color w:val="000000" w:themeColor="text1"/>
          <w:kern w:val="0"/>
          <w:sz w:val="18"/>
          <w:szCs w:val="18"/>
        </w:rPr>
      </w:pPr>
      <w:r w:rsidRPr="00546594">
        <w:rPr>
          <w:rFonts w:ascii="微软雅黑" w:eastAsia="微软雅黑" w:hAnsi="微软雅黑" w:cs="Helvetica" w:hint="eastAsia"/>
          <w:b/>
          <w:color w:val="000000" w:themeColor="text1"/>
          <w:kern w:val="0"/>
          <w:sz w:val="18"/>
          <w:szCs w:val="18"/>
        </w:rPr>
        <w:t>File类常用方法</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color w:val="000000" w:themeColor="text1"/>
          <w:kern w:val="0"/>
          <w:sz w:val="18"/>
          <w:szCs w:val="18"/>
        </w:rPr>
        <w:t>boolean isDirectory()判断是否是目录</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color w:val="000000" w:themeColor="text1"/>
          <w:kern w:val="0"/>
          <w:sz w:val="18"/>
          <w:szCs w:val="18"/>
        </w:rPr>
        <w:t>boolean isFile()判断是否是文件</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color w:val="000000" w:themeColor="text1"/>
          <w:kern w:val="0"/>
          <w:sz w:val="18"/>
          <w:szCs w:val="18"/>
        </w:rPr>
        <w:t>boolean exists()判断是否存在</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color w:val="000000" w:themeColor="text1"/>
          <w:kern w:val="0"/>
          <w:sz w:val="18"/>
          <w:szCs w:val="18"/>
        </w:rPr>
        <w:t>boolean isHidden()判断是否隐藏</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color w:val="000000" w:themeColor="text1"/>
          <w:kern w:val="0"/>
          <w:sz w:val="18"/>
          <w:szCs w:val="18"/>
        </w:rPr>
        <w:t>String getAbsolutePath()获取绝对路径</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color w:val="000000" w:themeColor="text1"/>
          <w:kern w:val="0"/>
          <w:sz w:val="18"/>
          <w:szCs w:val="18"/>
        </w:rPr>
        <w:t>long length()获取文件大小。字节数</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color w:val="000000" w:themeColor="text1"/>
          <w:kern w:val="0"/>
          <w:sz w:val="18"/>
          <w:szCs w:val="18"/>
        </w:rPr>
        <w:t>long lastModified()获取最后一次的修改时间，毫秒值</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color w:val="000000" w:themeColor="text1"/>
          <w:kern w:val="0"/>
          <w:sz w:val="18"/>
          <w:szCs w:val="18"/>
        </w:rPr>
        <w:t>String[] list()获取文件路径下所有文件名（同一层级目录）</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color w:val="000000" w:themeColor="text1"/>
          <w:kern w:val="0"/>
          <w:sz w:val="18"/>
          <w:szCs w:val="18"/>
        </w:rPr>
        <w:t>File[] listFiles()获取文件路径下所有File对象数组</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546594" w:rsidRPr="00546594" w:rsidRDefault="00546594" w:rsidP="00546594">
      <w:pPr>
        <w:widowControl/>
        <w:shd w:val="clear" w:color="auto" w:fill="FFFFFF"/>
        <w:jc w:val="left"/>
        <w:textAlignment w:val="baseline"/>
        <w:outlineLvl w:val="2"/>
        <w:rPr>
          <w:rFonts w:ascii="微软雅黑" w:eastAsia="微软雅黑" w:hAnsi="微软雅黑" w:cs="Helvetica"/>
          <w:b/>
          <w:bCs/>
          <w:color w:val="000000" w:themeColor="text1"/>
          <w:kern w:val="0"/>
          <w:sz w:val="18"/>
          <w:szCs w:val="18"/>
        </w:rPr>
      </w:pPr>
      <w:r w:rsidRPr="00546594">
        <w:rPr>
          <w:rFonts w:ascii="微软雅黑" w:eastAsia="微软雅黑" w:hAnsi="微软雅黑" w:cs="Helvetica"/>
          <w:b/>
          <w:bCs/>
          <w:color w:val="000000" w:themeColor="text1"/>
          <w:kern w:val="0"/>
          <w:sz w:val="18"/>
          <w:szCs w:val="18"/>
        </w:rPr>
        <w:t>序列化和反序列化的作用</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color w:val="000000" w:themeColor="text1"/>
          <w:kern w:val="0"/>
          <w:sz w:val="18"/>
          <w:szCs w:val="18"/>
        </w:rPr>
        <w:t>在工作中有可能遇到多台机器远程通信的情况，如果要将机器A中的某个java对象传输到机器B上面，需要将这个java对象转换为字节序列然后进行传输。将对象转换为字节序列的过程叫做序列化，反之叫做反序列化。</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hint="eastAsia"/>
          <w:color w:val="000000" w:themeColor="text1"/>
          <w:kern w:val="0"/>
          <w:sz w:val="18"/>
          <w:szCs w:val="18"/>
        </w:rPr>
        <w:t>如果不希望将某个</w:t>
      </w:r>
      <w:r w:rsidRPr="00546594">
        <w:rPr>
          <w:rFonts w:ascii="微软雅黑" w:eastAsia="微软雅黑" w:hAnsi="微软雅黑" w:cs="Helvetica"/>
          <w:color w:val="000000" w:themeColor="text1"/>
          <w:kern w:val="0"/>
          <w:sz w:val="18"/>
          <w:szCs w:val="18"/>
        </w:rPr>
        <w:t>属性序列化，可以使用transient声明该属性，在序列化时将忽略这个属性。</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r w:rsidRPr="00546594">
        <w:rPr>
          <w:rFonts w:ascii="微软雅黑" w:eastAsia="微软雅黑" w:hAnsi="微软雅黑" w:cs="Helvetica"/>
          <w:color w:val="000000" w:themeColor="text1"/>
          <w:kern w:val="0"/>
          <w:sz w:val="18"/>
          <w:szCs w:val="18"/>
        </w:rPr>
        <w:br/>
        <w:t>一个对象如果支持序列化，需要实现Serializable的接口，这个接口中没有任何方法，实现该接口后，JVM会给这个对象做特殊待遇</w:t>
      </w: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kern w:val="0"/>
          <w:sz w:val="18"/>
          <w:szCs w:val="18"/>
        </w:rPr>
      </w:pPr>
    </w:p>
    <w:p w:rsidR="00546594" w:rsidRPr="00546594" w:rsidRDefault="00546594" w:rsidP="00546594">
      <w:pPr>
        <w:widowControl/>
        <w:shd w:val="clear" w:color="auto" w:fill="FFFFFF"/>
        <w:jc w:val="left"/>
        <w:textAlignment w:val="baseline"/>
        <w:rPr>
          <w:rFonts w:ascii="微软雅黑" w:eastAsia="微软雅黑" w:hAnsi="微软雅黑" w:cs="Helvetica"/>
          <w:color w:val="000000" w:themeColor="text1"/>
          <w:sz w:val="18"/>
          <w:szCs w:val="18"/>
          <w:shd w:val="clear" w:color="auto" w:fill="FFFFFF"/>
        </w:rPr>
      </w:pPr>
      <w:r w:rsidRPr="00546594">
        <w:rPr>
          <w:rFonts w:ascii="微软雅黑" w:eastAsia="微软雅黑" w:hAnsi="微软雅黑" w:cs="Helvetica"/>
          <w:b/>
          <w:color w:val="000000" w:themeColor="text1"/>
          <w:sz w:val="18"/>
          <w:szCs w:val="18"/>
          <w:shd w:val="clear" w:color="auto" w:fill="FFFFFF"/>
        </w:rPr>
        <w:lastRenderedPageBreak/>
        <w:t>什么是设计模式？</w:t>
      </w:r>
      <w:r w:rsidRPr="00546594">
        <w:rPr>
          <w:rFonts w:ascii="微软雅黑" w:eastAsia="微软雅黑" w:hAnsi="微软雅黑" w:cs="Helvetica"/>
          <w:color w:val="000000" w:themeColor="text1"/>
          <w:sz w:val="18"/>
          <w:szCs w:val="18"/>
        </w:rPr>
        <w:br/>
      </w:r>
      <w:r w:rsidRPr="00546594">
        <w:rPr>
          <w:rFonts w:ascii="微软雅黑" w:eastAsia="微软雅黑" w:hAnsi="微软雅黑" w:cs="Helvetica"/>
          <w:color w:val="000000" w:themeColor="text1"/>
          <w:sz w:val="18"/>
          <w:szCs w:val="18"/>
          <w:shd w:val="clear" w:color="auto" w:fill="FFFFFF"/>
        </w:rPr>
        <w:t>设计模式是可以重复利用的解决方案。软件开发的先驱或者前辈们将之前在开发中遇到的问题进行总结并给出了解决方案，后辈在遇到这些问题之后直接使用这些方案即可解决问题</w:t>
      </w:r>
    </w:p>
    <w:p w:rsidR="00546594" w:rsidRPr="00546594" w:rsidRDefault="00546594" w:rsidP="00546594">
      <w:pPr>
        <w:jc w:val="left"/>
        <w:rPr>
          <w:rFonts w:ascii="微软雅黑" w:eastAsia="微软雅黑" w:hAnsi="微软雅黑"/>
          <w:color w:val="000000" w:themeColor="text1"/>
          <w:sz w:val="18"/>
          <w:szCs w:val="18"/>
        </w:rPr>
      </w:pPr>
    </w:p>
    <w:p w:rsidR="005602BE" w:rsidRPr="00546594" w:rsidRDefault="005602BE"/>
    <w:sectPr w:rsidR="005602BE" w:rsidRPr="005465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DDE" w:rsidRDefault="00334DDE" w:rsidP="00546594">
      <w:r>
        <w:separator/>
      </w:r>
    </w:p>
  </w:endnote>
  <w:endnote w:type="continuationSeparator" w:id="0">
    <w:p w:rsidR="00334DDE" w:rsidRDefault="00334DDE" w:rsidP="0054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DDE" w:rsidRDefault="00334DDE" w:rsidP="00546594">
      <w:r>
        <w:separator/>
      </w:r>
    </w:p>
  </w:footnote>
  <w:footnote w:type="continuationSeparator" w:id="0">
    <w:p w:rsidR="00334DDE" w:rsidRDefault="00334DDE" w:rsidP="005465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B6"/>
    <w:rsid w:val="00334DDE"/>
    <w:rsid w:val="00546594"/>
    <w:rsid w:val="005602BE"/>
    <w:rsid w:val="005A05B6"/>
    <w:rsid w:val="00781F59"/>
    <w:rsid w:val="00A41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1F202"/>
  <w15:chartTrackingRefBased/>
  <w15:docId w15:val="{9E645977-518B-4486-B3FC-F248C55E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65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6594"/>
    <w:rPr>
      <w:sz w:val="18"/>
      <w:szCs w:val="18"/>
    </w:rPr>
  </w:style>
  <w:style w:type="paragraph" w:styleId="a5">
    <w:name w:val="footer"/>
    <w:basedOn w:val="a"/>
    <w:link w:val="a6"/>
    <w:uiPriority w:val="99"/>
    <w:unhideWhenUsed/>
    <w:rsid w:val="00546594"/>
    <w:pPr>
      <w:tabs>
        <w:tab w:val="center" w:pos="4153"/>
        <w:tab w:val="right" w:pos="8306"/>
      </w:tabs>
      <w:snapToGrid w:val="0"/>
      <w:jc w:val="left"/>
    </w:pPr>
    <w:rPr>
      <w:sz w:val="18"/>
      <w:szCs w:val="18"/>
    </w:rPr>
  </w:style>
  <w:style w:type="character" w:customStyle="1" w:styleId="a6">
    <w:name w:val="页脚 字符"/>
    <w:basedOn w:val="a0"/>
    <w:link w:val="a5"/>
    <w:uiPriority w:val="99"/>
    <w:rsid w:val="005465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1031557588@qq.com</dc:creator>
  <cp:keywords/>
  <dc:description/>
  <cp:lastModifiedBy>1031557588@qq.com</cp:lastModifiedBy>
  <cp:revision>3</cp:revision>
  <dcterms:created xsi:type="dcterms:W3CDTF">2019-02-28T03:46:00Z</dcterms:created>
  <dcterms:modified xsi:type="dcterms:W3CDTF">2019-03-20T02:52:00Z</dcterms:modified>
</cp:coreProperties>
</file>