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0CB3" w14:textId="6855A928" w:rsidR="00C24F81" w:rsidRDefault="00C24F81" w:rsidP="00C24F8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 도구를 사용하는 방법</w:t>
      </w:r>
    </w:p>
    <w:p w14:paraId="4FAC2171" w14:textId="419CD39A" w:rsidR="00C24F81" w:rsidRDefault="00C24F81" w:rsidP="00C24F81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a5"/>
          <w:color w:val="000000"/>
          <w:sz w:val="27"/>
          <w:szCs w:val="27"/>
        </w:rPr>
        <w:t>설치 과정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는 Linux에서만 지원되며, 작은 데이터 세트에 대해서는 Windows의 Ubuntu 명령 줄 앱도 작동하지만, 이는 권장되지 않습니다.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는 </w:t>
      </w:r>
      <w:r w:rsidR="00B91EB4">
        <w:rPr>
          <w:rFonts w:hint="eastAsia"/>
          <w:color w:val="000000"/>
          <w:sz w:val="27"/>
          <w:szCs w:val="27"/>
        </w:rPr>
        <w:t>특정</w:t>
      </w:r>
      <w:r>
        <w:rPr>
          <w:color w:val="000000"/>
          <w:sz w:val="27"/>
          <w:szCs w:val="27"/>
        </w:rPr>
        <w:t xml:space="preserve"> 버전에 민감하므로, 설치자는 필요한 모든 것을 포함하는 가상 Conda 환경을 만들어 줍니다. 모든 </w:t>
      </w:r>
      <w:r w:rsidR="00B91EB4">
        <w:rPr>
          <w:rFonts w:hint="eastAsia"/>
          <w:color w:val="000000"/>
          <w:sz w:val="27"/>
          <w:szCs w:val="27"/>
        </w:rPr>
        <w:t>특정 버전</w:t>
      </w:r>
      <w:r>
        <w:rPr>
          <w:color w:val="000000"/>
          <w:sz w:val="27"/>
          <w:szCs w:val="27"/>
        </w:rPr>
        <w:t>이 포함되어 있지만, BLAST+ 명령 줄 애플리케이션은 제외되어 있습니다. BLAST 기능이 필요한 경우, NCBI BLAST+에서 다운로드할 수 있습니다.</w:t>
      </w:r>
    </w:p>
    <w:p w14:paraId="198BD3E7" w14:textId="77777777" w:rsidR="00C24F81" w:rsidRDefault="00C24F81" w:rsidP="00C24F81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a5"/>
          <w:color w:val="000000"/>
          <w:sz w:val="27"/>
          <w:szCs w:val="27"/>
        </w:rPr>
        <w:t>사용 방법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는 작업 디렉토리의 모든 </w:t>
      </w:r>
      <w:proofErr w:type="spellStart"/>
      <w:r>
        <w:rPr>
          <w:color w:val="000000"/>
          <w:sz w:val="27"/>
          <w:szCs w:val="27"/>
        </w:rPr>
        <w:t>fastq</w:t>
      </w:r>
      <w:proofErr w:type="spellEnd"/>
      <w:r>
        <w:rPr>
          <w:color w:val="000000"/>
          <w:sz w:val="27"/>
          <w:szCs w:val="27"/>
        </w:rPr>
        <w:t xml:space="preserve"> 파일에서 작동합니다. 따라서 실행하려는 파일만 있는 빈 디렉토리를 가지는 것이 좋습니다.</w:t>
      </w:r>
    </w:p>
    <w:p w14:paraId="244D1551" w14:textId="33DDE49B" w:rsidR="00C24F81" w:rsidRDefault="00C24F81" w:rsidP="00C24F81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a5"/>
          <w:color w:val="000000"/>
          <w:sz w:val="27"/>
          <w:szCs w:val="27"/>
        </w:rPr>
        <w:t>분석 과정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>는 demultiplexing (</w:t>
      </w:r>
      <w:proofErr w:type="spellStart"/>
      <w:r>
        <w:rPr>
          <w:color w:val="000000"/>
          <w:sz w:val="27"/>
          <w:szCs w:val="27"/>
        </w:rPr>
        <w:t>qcat</w:t>
      </w:r>
      <w:proofErr w:type="spellEnd"/>
      <w:r>
        <w:rPr>
          <w:color w:val="000000"/>
          <w:sz w:val="27"/>
          <w:szCs w:val="27"/>
        </w:rPr>
        <w:t>)과 filtering (</w:t>
      </w:r>
      <w:proofErr w:type="spellStart"/>
      <w:r>
        <w:rPr>
          <w:color w:val="000000"/>
          <w:sz w:val="27"/>
          <w:szCs w:val="27"/>
        </w:rPr>
        <w:t>NanoFilt</w:t>
      </w:r>
      <w:proofErr w:type="spellEnd"/>
      <w:r>
        <w:rPr>
          <w:color w:val="000000"/>
          <w:sz w:val="27"/>
          <w:szCs w:val="27"/>
        </w:rPr>
        <w:t xml:space="preserve">) 후에 CD-hit 알고리즘을 사용하여 읽기를 </w:t>
      </w:r>
      <w:proofErr w:type="spellStart"/>
      <w:r>
        <w:rPr>
          <w:color w:val="000000"/>
          <w:sz w:val="27"/>
          <w:szCs w:val="27"/>
        </w:rPr>
        <w:t>클러스터링합니다</w:t>
      </w:r>
      <w:proofErr w:type="spellEnd"/>
      <w:r>
        <w:rPr>
          <w:color w:val="000000"/>
          <w:sz w:val="27"/>
          <w:szCs w:val="27"/>
        </w:rPr>
        <w:t xml:space="preserve">. 각 클러스터의 시퀀스는 그 후에 정렬되며 (Minimap2), </w:t>
      </w:r>
      <w:r w:rsidR="006A56CD">
        <w:rPr>
          <w:color w:val="000000"/>
          <w:sz w:val="27"/>
          <w:szCs w:val="27"/>
        </w:rPr>
        <w:t>Consensus</w:t>
      </w:r>
      <w:r>
        <w:rPr>
          <w:color w:val="000000"/>
          <w:sz w:val="27"/>
          <w:szCs w:val="27"/>
        </w:rPr>
        <w:t xml:space="preserve"> 시퀀스가 생성되고 (Racon), 마지막으로 정제됩니다 (Medaka). 클러스터의 변이 호출</w:t>
      </w:r>
      <w:r w:rsidR="00B92737">
        <w:rPr>
          <w:rFonts w:hint="eastAsia"/>
          <w:color w:val="000000"/>
          <w:sz w:val="27"/>
          <w:szCs w:val="27"/>
        </w:rPr>
        <w:t xml:space="preserve"> </w:t>
      </w:r>
      <w:r w:rsidR="00B92737">
        <w:rPr>
          <w:color w:val="000000"/>
          <w:sz w:val="27"/>
          <w:szCs w:val="27"/>
        </w:rPr>
        <w:t>(</w:t>
      </w:r>
      <w:r w:rsidR="00B92737" w:rsidRPr="00B92737">
        <w:rPr>
          <w:rFonts w:hint="eastAsia"/>
          <w:color w:val="000000"/>
          <w:sz w:val="27"/>
          <w:szCs w:val="27"/>
        </w:rPr>
        <w:t>특정 클러스터(즉, 유사한 시퀀스의 그룹) 내에서 발생하는 유전적 변이를 식별</w:t>
      </w:r>
      <w:r w:rsidR="00B9273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(Medaka)은 선택 사항입니다.</w:t>
      </w:r>
      <w:r w:rsidR="00B92737">
        <w:rPr>
          <w:color w:val="000000"/>
          <w:sz w:val="27"/>
          <w:szCs w:val="27"/>
        </w:rPr>
        <w:t xml:space="preserve"> </w:t>
      </w:r>
    </w:p>
    <w:p w14:paraId="3C379A72" w14:textId="47BAB767" w:rsidR="00C24F81" w:rsidRDefault="00C24F81" w:rsidP="00C24F8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참고로,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는 혼합된 (metabarcoding) 샘플에서 </w:t>
      </w:r>
      <w:r w:rsidR="006A56CD">
        <w:rPr>
          <w:color w:val="000000"/>
          <w:sz w:val="27"/>
          <w:szCs w:val="27"/>
        </w:rPr>
        <w:t>Consensus</w:t>
      </w:r>
      <w:r>
        <w:rPr>
          <w:color w:val="000000"/>
          <w:sz w:val="27"/>
          <w:szCs w:val="27"/>
        </w:rPr>
        <w:t xml:space="preserve"> 시퀀스를 생성하는 명령 줄 도구입니다. 이 도구는 노트북 컴퓨터에서 사용할 수 있으므로 현장 조건에서 사용하기에 적합합니다. </w:t>
      </w:r>
      <w:r w:rsidR="00E45E61">
        <w:rPr>
          <w:rFonts w:hint="eastAsia"/>
          <w:color w:val="000000"/>
          <w:sz w:val="27"/>
          <w:szCs w:val="27"/>
        </w:rPr>
        <w:t xml:space="preserve">최근에 </w:t>
      </w:r>
      <w:proofErr w:type="spellStart"/>
      <w:r>
        <w:rPr>
          <w:color w:val="000000"/>
          <w:sz w:val="27"/>
          <w:szCs w:val="27"/>
        </w:rPr>
        <w:t>Decona</w:t>
      </w:r>
      <w:proofErr w:type="spellEnd"/>
      <w:r>
        <w:rPr>
          <w:color w:val="000000"/>
          <w:sz w:val="27"/>
          <w:szCs w:val="27"/>
        </w:rPr>
        <w:t xml:space="preserve">를 사용하여 300-7500 염기의 앰플리콘 데이터를 성공적으로 처리하였으며, 99.9% 이상의 </w:t>
      </w:r>
      <w:r w:rsidR="00B91EB4">
        <w:rPr>
          <w:rFonts w:hint="eastAsia"/>
          <w:color w:val="000000"/>
          <w:sz w:val="27"/>
          <w:szCs w:val="27"/>
        </w:rPr>
        <w:t>리드를</w:t>
      </w:r>
      <w:r>
        <w:rPr>
          <w:color w:val="000000"/>
          <w:sz w:val="27"/>
          <w:szCs w:val="27"/>
        </w:rPr>
        <w:t xml:space="preserve"> 달성하는 </w:t>
      </w:r>
      <w:r w:rsidR="006A56CD">
        <w:rPr>
          <w:color w:val="000000"/>
          <w:sz w:val="27"/>
          <w:szCs w:val="27"/>
        </w:rPr>
        <w:t>Consensus</w:t>
      </w:r>
      <w:r>
        <w:rPr>
          <w:color w:val="000000"/>
          <w:sz w:val="27"/>
          <w:szCs w:val="27"/>
        </w:rPr>
        <w:t xml:space="preserve"> 시퀀스를 생성하였습니다.</w:t>
      </w:r>
    </w:p>
    <w:p w14:paraId="608FF3D4" w14:textId="77777777" w:rsidR="00C24F81" w:rsidRPr="00C24F81" w:rsidRDefault="00C24F81">
      <w:pPr>
        <w:rPr>
          <w:rFonts w:hint="eastAsia"/>
        </w:rPr>
      </w:pPr>
    </w:p>
    <w:sectPr w:rsidR="00C24F81" w:rsidRPr="00C24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C9C"/>
    <w:multiLevelType w:val="multilevel"/>
    <w:tmpl w:val="CC12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C5372"/>
    <w:multiLevelType w:val="multilevel"/>
    <w:tmpl w:val="FB0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270080">
    <w:abstractNumId w:val="1"/>
  </w:num>
  <w:num w:numId="2" w16cid:durableId="4425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81"/>
    <w:rsid w:val="00124AA9"/>
    <w:rsid w:val="005269E8"/>
    <w:rsid w:val="006A56CD"/>
    <w:rsid w:val="009D50F9"/>
    <w:rsid w:val="00B91EB4"/>
    <w:rsid w:val="00B92737"/>
    <w:rsid w:val="00C24F81"/>
    <w:rsid w:val="00C97228"/>
    <w:rsid w:val="00E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7E0F"/>
  <w15:chartTrackingRefBased/>
  <w15:docId w15:val="{1B7100C0-945D-44EE-810C-6406856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8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F81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24F81"/>
    <w:rPr>
      <w:color w:val="0000FF"/>
      <w:u w:val="single"/>
    </w:rPr>
  </w:style>
  <w:style w:type="character" w:styleId="a5">
    <w:name w:val="Strong"/>
    <w:basedOn w:val="a0"/>
    <w:uiPriority w:val="22"/>
    <w:qFormat/>
    <w:rsid w:val="00C24F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4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4F81"/>
    <w:rPr>
      <w:rFonts w:ascii="굴림체" w:eastAsia="굴림체" w:hAnsi="굴림체" w:cs="굴림체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C24F8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Choi</dc:creator>
  <cp:keywords/>
  <dc:description/>
  <cp:lastModifiedBy>Jun Ho Choi</cp:lastModifiedBy>
  <cp:revision>10</cp:revision>
  <dcterms:created xsi:type="dcterms:W3CDTF">2023-09-25T06:14:00Z</dcterms:created>
  <dcterms:modified xsi:type="dcterms:W3CDTF">2023-09-25T07:22:00Z</dcterms:modified>
</cp:coreProperties>
</file>