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a senior full-stack engineer, financial crime technology architect, and risk model developer.</w:t>
      </w:r>
    </w:p>
    <w:p>
      <w:pPr>
        <w:pStyle w:val="BodyText"/>
      </w:pPr>
      <w:r>
        <w:t xml:space="preserve">I am building an AI Adverse Media / Fraud Investigation Copilot for a banking hackathon. I currently have OpenAI API integration, but I only have free OpenAI limits, so I want to remove OpenAI dependency from the main investigation flow.</w:t>
      </w:r>
    </w:p>
    <w:p>
      <w:pPr>
        <w:pStyle w:val="BodyText"/>
      </w:pPr>
      <w:r>
        <w:t xml:space="preserve">Please update my code so the app does</w:t>
      </w:r>
      <w:r>
        <w:t xml:space="preserve"> </w:t>
      </w:r>
      <w:r>
        <w:rPr>
          <w:b/>
          <w:bCs/>
        </w:rPr>
        <w:t xml:space="preserve">not require OpenAI API</w:t>
      </w:r>
      <w:r>
        <w:t xml:space="preserve">. Instead, it should use live public news/search data and a deterministic rules-based risk detection algorithm to classify findings, infer entity type and country/jurisdiction, calculate weighted risk score, generate final risk rating, and show confidence score.</w:t>
      </w:r>
    </w:p>
    <w:p>
      <w:pPr>
        <w:pStyle w:val="BodyText"/>
      </w:pPr>
      <w:r>
        <w:t xml:space="preserve">The app should still feel AI-powered, but the core analysis should run using an explainable algorithm, keyword/phrase matching, entity inference, source reliability scoring, typology detection, and weighted risk scoring.</w:t>
      </w:r>
    </w:p>
    <w:p>
      <w:pPr>
        <w:pStyle w:val="BodyText"/>
      </w:pPr>
      <w:r>
        <w:t xml:space="preserve">Do not use mock investigation results in the main flow. Do not fabricate articles, news links, source names, scores, or risk findings.</w:t>
      </w:r>
    </w:p>
    <w:p>
      <w:r>
        <w:pict>
          <v:rect style="width:0;height:1.5pt" o:hralign="center" o:hrstd="t" o:hr="t"/>
        </w:pict>
      </w:r>
    </w:p>
    <w:bookmarkStart w:id="20" w:name="main-goal"/>
    <w:p>
      <w:pPr>
        <w:pStyle w:val="Heading1"/>
      </w:pPr>
      <w:r>
        <w:t xml:space="preserve">1. Main Goal</w:t>
      </w:r>
    </w:p>
    <w:p>
      <w:pPr>
        <w:pStyle w:val="FirstParagraph"/>
      </w:pPr>
      <w:r>
        <w:t xml:space="preserve">Update the app so that the investigation flow works like this:</w:t>
      </w:r>
    </w:p>
    <w:p>
      <w:pPr>
        <w:pStyle w:val="SourceCode"/>
      </w:pPr>
      <w:r>
        <w:rPr>
          <w:rStyle w:val="NormalTok"/>
        </w:rPr>
        <w:t xml:space="preserve">User enters only entity name</w:t>
      </w:r>
      <w:r>
        <w:br/>
      </w:r>
      <w:r>
        <w:rPr>
          <w:rStyle w:val="NormalTok"/>
        </w:rPr>
        <w:t xml:space="preserve">→ App retrieves live public news / source results</w:t>
      </w:r>
      <w:r>
        <w:br/>
      </w:r>
      <w:r>
        <w:rPr>
          <w:rStyle w:val="NormalTok"/>
        </w:rPr>
        <w:t xml:space="preserve">→ Algorithm infers entity type</w:t>
      </w:r>
      <w:r>
        <w:br/>
      </w:r>
      <w:r>
        <w:rPr>
          <w:rStyle w:val="NormalTok"/>
        </w:rPr>
        <w:t xml:space="preserve">→ Algorithm infers country / jurisdiction</w:t>
      </w:r>
      <w:r>
        <w:br/>
      </w:r>
      <w:r>
        <w:rPr>
          <w:rStyle w:val="NormalTok"/>
        </w:rPr>
        <w:t xml:space="preserve">→ Algorithm detects AFC/Fraud typologies from article titles, snippets, descriptions, and available content</w:t>
      </w:r>
      <w:r>
        <w:br/>
      </w:r>
      <w:r>
        <w:rPr>
          <w:rStyle w:val="NormalTok"/>
        </w:rPr>
        <w:t xml:space="preserve">→ Algorithm classifies findings as Red / Yellow / Green</w:t>
      </w:r>
      <w:r>
        <w:br/>
      </w:r>
      <w:r>
        <w:rPr>
          <w:rStyle w:val="NormalTok"/>
        </w:rPr>
        <w:t xml:space="preserve">→ Algorithm calculates weighted risk score</w:t>
      </w:r>
      <w:r>
        <w:br/>
      </w:r>
      <w:r>
        <w:rPr>
          <w:rStyle w:val="NormalTok"/>
        </w:rPr>
        <w:t xml:space="preserve">→ Algorithm calculates final risk rating</w:t>
      </w:r>
      <w:r>
        <w:br/>
      </w:r>
      <w:r>
        <w:rPr>
          <w:rStyle w:val="NormalTok"/>
        </w:rPr>
        <w:t xml:space="preserve">→ Algorithm calculates confidence score</w:t>
      </w:r>
      <w:r>
        <w:br/>
      </w:r>
      <w:r>
        <w:rPr>
          <w:rStyle w:val="NormalTok"/>
        </w:rPr>
        <w:t xml:space="preserve">→ App displays clickable source links, scoring breakdown, geography exposure, timeline, chatbot-like Q&amp;A, and case report</w:t>
      </w:r>
    </w:p>
    <w:p>
      <w:pPr>
        <w:pStyle w:val="FirstParagraph"/>
      </w:pPr>
      <w:r>
        <w:t xml:space="preserve">Important:</w:t>
      </w:r>
    </w:p>
    <w:p>
      <w:pPr>
        <w:pStyle w:val="Compact"/>
        <w:numPr>
          <w:ilvl w:val="0"/>
          <w:numId w:val="1001"/>
        </w:numPr>
      </w:pPr>
      <w:r>
        <w:t xml:space="preserve">Remove OpenAI API requirement from the main flow.</w:t>
      </w:r>
    </w:p>
    <w:p>
      <w:pPr>
        <w:pStyle w:val="Compact"/>
        <w:numPr>
          <w:ilvl w:val="0"/>
          <w:numId w:val="1001"/>
        </w:numPr>
      </w:pPr>
      <w:r>
        <w:t xml:space="preserve">Do not show</w:t>
      </w:r>
      <w:r>
        <w:t xml:space="preserve"> </w:t>
      </w:r>
      <w:r>
        <w:t xml:space="preserve">“Please set OPENAI_API_KEY”</w:t>
      </w:r>
      <w:r>
        <w:t xml:space="preserve"> </w:t>
      </w:r>
      <w:r>
        <w:t xml:space="preserve">error anymore.</w:t>
      </w:r>
    </w:p>
    <w:p>
      <w:pPr>
        <w:pStyle w:val="Compact"/>
        <w:numPr>
          <w:ilvl w:val="0"/>
          <w:numId w:val="1001"/>
        </w:numPr>
      </w:pPr>
      <w:r>
        <w:t xml:space="preserve">Do not require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Do not use fake or mock investigation data in production flow.</w:t>
      </w:r>
    </w:p>
    <w:p>
      <w:pPr>
        <w:pStyle w:val="Compact"/>
        <w:numPr>
          <w:ilvl w:val="0"/>
          <w:numId w:val="1001"/>
        </w:numPr>
      </w:pPr>
      <w:r>
        <w:t xml:space="preserve">If live sources return no results, show a real no-results state.</w:t>
      </w:r>
    </w:p>
    <w:p>
      <w:pPr>
        <w:pStyle w:val="Compact"/>
        <w:numPr>
          <w:ilvl w:val="0"/>
          <w:numId w:val="1001"/>
        </w:numPr>
      </w:pPr>
      <w:r>
        <w:t xml:space="preserve">If live source retrieval fails, show a real error state.</w:t>
      </w:r>
    </w:p>
    <w:p>
      <w:pPr>
        <w:pStyle w:val="Compact"/>
        <w:numPr>
          <w:ilvl w:val="0"/>
          <w:numId w:val="1001"/>
        </w:numPr>
      </w:pPr>
      <w:r>
        <w:t xml:space="preserve">The score and rating should come from our deterministic weighted scoring algorithm.</w:t>
      </w:r>
    </w:p>
    <w:p>
      <w:r>
        <w:pict>
          <v:rect style="width:0;height:1.5pt" o:hralign="center" o:hrstd="t" o:hr="t"/>
        </w:pict>
      </w:r>
    </w:p>
    <w:bookmarkEnd w:id="20"/>
    <w:bookmarkStart w:id="21" w:name="ui-changes"/>
    <w:p>
      <w:pPr>
        <w:pStyle w:val="Heading1"/>
      </w:pPr>
      <w:r>
        <w:t xml:space="preserve">2. UI Changes</w:t>
      </w:r>
    </w:p>
    <w:p>
      <w:pPr>
        <w:pStyle w:val="FirstParagraph"/>
      </w:pPr>
      <w:r>
        <w:t xml:space="preserve">Update the search UI.</w:t>
      </w:r>
    </w:p>
    <w:p>
      <w:pPr>
        <w:pStyle w:val="BodyText"/>
      </w:pPr>
      <w:r>
        <w:t xml:space="preserve">Currently the user may be asked to enter country or select entity classification. Please remove those fields from the main UI.</w:t>
      </w:r>
    </w:p>
    <w:p>
      <w:pPr>
        <w:pStyle w:val="BodyText"/>
      </w:pPr>
      <w:r>
        <w:t xml:space="preserve">The user should only see:</w:t>
      </w:r>
    </w:p>
    <w:p>
      <w:pPr>
        <w:pStyle w:val="SourceCode"/>
      </w:pPr>
      <w:r>
        <w:rPr>
          <w:rStyle w:val="NormalTok"/>
        </w:rPr>
        <w:t xml:space="preserve">Entity Name</w:t>
      </w:r>
      <w:r>
        <w:br/>
      </w:r>
      <w:r>
        <w:rPr>
          <w:rStyle w:val="NormalTok"/>
        </w:rPr>
        <w:t xml:space="preserve">Lookback Period</w:t>
      </w:r>
      <w:r>
        <w:br/>
      </w:r>
      <w:r>
        <w:rPr>
          <w:rStyle w:val="NormalTok"/>
        </w:rPr>
        <w:t xml:space="preserve">Run Live Investigation</w:t>
      </w:r>
    </w:p>
    <w:p>
      <w:pPr>
        <w:pStyle w:val="FirstParagraph"/>
      </w:pPr>
      <w:r>
        <w:t xml:space="preserve">Optional advanced settings can be hidden behind an</w:t>
      </w:r>
      <w:r>
        <w:t xml:space="preserve"> </w:t>
      </w:r>
      <w:r>
        <w:t xml:space="preserve">“Advanced”</w:t>
      </w:r>
      <w:r>
        <w:t xml:space="preserve"> </w:t>
      </w:r>
      <w:r>
        <w:t xml:space="preserve">accordion, but the default flow should not ask the user to select country or entity type.</w:t>
      </w:r>
    </w:p>
    <w:p>
      <w:pPr>
        <w:pStyle w:val="BodyText"/>
      </w:pPr>
      <w:r>
        <w:t xml:space="preserve">The algorithm should infer:</w:t>
      </w:r>
    </w:p>
    <w:p>
      <w:pPr>
        <w:pStyle w:val="Compact"/>
        <w:numPr>
          <w:ilvl w:val="0"/>
          <w:numId w:val="1002"/>
        </w:numPr>
      </w:pPr>
      <w:r>
        <w:t xml:space="preserve">Entity type</w:t>
      </w:r>
    </w:p>
    <w:p>
      <w:pPr>
        <w:pStyle w:val="Compact"/>
        <w:numPr>
          <w:ilvl w:val="0"/>
          <w:numId w:val="1002"/>
        </w:numPr>
      </w:pPr>
      <w:r>
        <w:t xml:space="preserve">Primary jurisdiction</w:t>
      </w:r>
    </w:p>
    <w:p>
      <w:pPr>
        <w:pStyle w:val="Compact"/>
        <w:numPr>
          <w:ilvl w:val="0"/>
          <w:numId w:val="1002"/>
        </w:numPr>
      </w:pPr>
      <w:r>
        <w:t xml:space="preserve">Related jurisdictions</w:t>
      </w:r>
    </w:p>
    <w:p>
      <w:pPr>
        <w:pStyle w:val="Compact"/>
        <w:numPr>
          <w:ilvl w:val="0"/>
          <w:numId w:val="1002"/>
        </w:numPr>
      </w:pPr>
      <w:r>
        <w:t xml:space="preserve">Sector / business type</w:t>
      </w:r>
    </w:p>
    <w:p>
      <w:pPr>
        <w:pStyle w:val="Compact"/>
        <w:numPr>
          <w:ilvl w:val="0"/>
          <w:numId w:val="1002"/>
        </w:numPr>
      </w:pPr>
      <w:r>
        <w:t xml:space="preserve">Whether the entity may be a company, individual, financial institution, fintech/payment company, crypto company, charity/NGO, government-related entity, or unknown</w:t>
      </w:r>
    </w:p>
    <w:p>
      <w:pPr>
        <w:pStyle w:val="FirstParagraph"/>
      </w:pPr>
      <w:r>
        <w:t xml:space="preserve">Display these inferred fields in the results page with confidence labels:</w:t>
      </w:r>
    </w:p>
    <w:p>
      <w:pPr>
        <w:pStyle w:val="SourceCode"/>
      </w:pPr>
      <w:r>
        <w:rPr>
          <w:rStyle w:val="NormalTok"/>
        </w:rPr>
        <w:t xml:space="preserve">Inferred Entity Type: Payment / E-money Firm</w:t>
      </w:r>
      <w:r>
        <w:br/>
      </w:r>
      <w:r>
        <w:rPr>
          <w:rStyle w:val="NormalTok"/>
        </w:rPr>
        <w:t xml:space="preserve">Entity Type Confidence: Medium</w:t>
      </w:r>
      <w:r>
        <w:br/>
      </w:r>
      <w:r>
        <w:rPr>
          <w:rStyle w:val="NormalTok"/>
        </w:rPr>
        <w:t xml:space="preserve">Inferred Primary Jurisdiction: United Kingdom</w:t>
      </w:r>
      <w:r>
        <w:br/>
      </w:r>
      <w:r>
        <w:rPr>
          <w:rStyle w:val="NormalTok"/>
        </w:rPr>
        <w:t xml:space="preserve">Jurisdiction Confidence: High</w:t>
      </w:r>
    </w:p>
    <w:p>
      <w:pPr>
        <w:pStyle w:val="FirstParagraph"/>
      </w:pPr>
      <w:r>
        <w:t xml:space="preserve">If inference is weak, show:</w:t>
      </w:r>
    </w:p>
    <w:p>
      <w:pPr>
        <w:pStyle w:val="SourceCode"/>
      </w:pPr>
      <w:r>
        <w:rPr>
          <w:rStyle w:val="NormalTok"/>
        </w:rPr>
        <w:t xml:space="preserve">Entity classification could not be determined confidently. Analyst should verify entity identifiers.</w:t>
      </w:r>
    </w:p>
    <w:p>
      <w:r>
        <w:pict>
          <v:rect style="width:0;height:1.5pt" o:hralign="center" o:hrstd="t" o:hr="t"/>
        </w:pict>
      </w:r>
    </w:p>
    <w:bookmarkEnd w:id="21"/>
    <w:bookmarkStart w:id="22" w:name="remove-openai-dependency"/>
    <w:p>
      <w:pPr>
        <w:pStyle w:val="Heading1"/>
      </w:pPr>
      <w:r>
        <w:t xml:space="preserve">3. Remove OpenAI Dependency</w:t>
      </w:r>
    </w:p>
    <w:p>
      <w:pPr>
        <w:pStyle w:val="FirstParagraph"/>
      </w:pPr>
      <w:r>
        <w:t xml:space="preserve">Search the repo for:</w:t>
      </w:r>
    </w:p>
    <w:p>
      <w:pPr>
        <w:pStyle w:val="SourceCode"/>
      </w:pPr>
      <w:r>
        <w:rPr>
          <w:rStyle w:val="NormalTok"/>
        </w:rPr>
        <w:t xml:space="preserve">OPENAI_API_KEY</w:t>
      </w:r>
      <w:r>
        <w:br/>
      </w:r>
      <w:r>
        <w:rPr>
          <w:rStyle w:val="NormalTok"/>
        </w:rPr>
        <w:t xml:space="preserve">OpenAI</w:t>
      </w:r>
      <w:r>
        <w:br/>
      </w:r>
      <w:r>
        <w:rPr>
          <w:rStyle w:val="NormalTok"/>
        </w:rPr>
        <w:t xml:space="preserve">openai</w:t>
      </w:r>
      <w:r>
        <w:br/>
      </w:r>
      <w:r>
        <w:rPr>
          <w:rStyle w:val="NormalTok"/>
        </w:rPr>
        <w:t xml:space="preserve">ai-extract</w:t>
      </w:r>
      <w:r>
        <w:br/>
      </w:r>
      <w:r>
        <w:rPr>
          <w:rStyle w:val="NormalTok"/>
        </w:rPr>
        <w:t xml:space="preserve">Live AI extraction is unavailable</w:t>
      </w:r>
    </w:p>
    <w:p>
      <w:pPr>
        <w:pStyle w:val="FirstParagraph"/>
      </w:pPr>
      <w:r>
        <w:t xml:space="preserve">Update or remove those dependencies from the main investigation flow.</w:t>
      </w:r>
    </w:p>
    <w:p>
      <w:pPr>
        <w:pStyle w:val="BodyText"/>
      </w:pPr>
      <w:r>
        <w:t xml:space="preserve">Do not break the app if OpenAI is not configured.</w:t>
      </w:r>
    </w:p>
    <w:p>
      <w:pPr>
        <w:pStyle w:val="BodyText"/>
      </w:pPr>
      <w:r>
        <w:t xml:space="preserve">If there is an OpenAI-related file, either:</w:t>
      </w:r>
    </w:p>
    <w:p>
      <w:pPr>
        <w:pStyle w:val="Compact"/>
        <w:numPr>
          <w:ilvl w:val="0"/>
          <w:numId w:val="1003"/>
        </w:numPr>
      </w:pPr>
      <w:r>
        <w:t xml:space="preserve">Remove it from production flow, or</w:t>
      </w:r>
    </w:p>
    <w:p>
      <w:pPr>
        <w:pStyle w:val="Compact"/>
        <w:numPr>
          <w:ilvl w:val="0"/>
          <w:numId w:val="1003"/>
        </w:numPr>
      </w:pPr>
      <w:r>
        <w:t xml:space="preserve">Keep it only as optional future enhancement, clearly disabled unless explicitly configured.</w:t>
      </w:r>
    </w:p>
    <w:p>
      <w:pPr>
        <w:pStyle w:val="FirstParagraph"/>
      </w:pPr>
      <w:r>
        <w:t xml:space="preserve">The main investigation route should not fail because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is missing.</w:t>
      </w:r>
    </w:p>
    <w:p>
      <w:pPr>
        <w:pStyle w:val="BodyText"/>
      </w:pPr>
      <w:r>
        <w:t xml:space="preserve">Replace AI extraction with:</w:t>
      </w:r>
    </w:p>
    <w:p>
      <w:pPr>
        <w:pStyle w:val="SourceCode"/>
      </w:pPr>
      <w:r>
        <w:rPr>
          <w:rStyle w:val="NormalTok"/>
        </w:rPr>
        <w:t xml:space="preserve">rulesBasedEvidenceExtractor</w:t>
      </w:r>
      <w:r>
        <w:br/>
      </w:r>
      <w:r>
        <w:rPr>
          <w:rStyle w:val="NormalTok"/>
        </w:rPr>
        <w:t xml:space="preserve">typologyDetectionEngine</w:t>
      </w:r>
      <w:r>
        <w:br/>
      </w:r>
      <w:r>
        <w:rPr>
          <w:rStyle w:val="NormalTok"/>
        </w:rPr>
        <w:t xml:space="preserve">entityInferenceEngine</w:t>
      </w:r>
      <w:r>
        <w:br/>
      </w:r>
      <w:r>
        <w:rPr>
          <w:rStyle w:val="NormalTok"/>
        </w:rPr>
        <w:t xml:space="preserve">jurisdictionInferenceEngine</w:t>
      </w:r>
      <w:r>
        <w:br/>
      </w:r>
      <w:r>
        <w:rPr>
          <w:rStyle w:val="NormalTok"/>
        </w:rPr>
        <w:t xml:space="preserve">weightedRiskScoringModel</w:t>
      </w:r>
    </w:p>
    <w:p>
      <w:pPr>
        <w:pStyle w:val="FirstParagraph"/>
      </w:pPr>
      <w:r>
        <w:t xml:space="preserve">Suggested files:</w:t>
      </w:r>
    </w:p>
    <w:p>
      <w:pPr>
        <w:pStyle w:val="SourceCode"/>
      </w:pPr>
      <w:r>
        <w:rPr>
          <w:rStyle w:val="NormalTok"/>
        </w:rPr>
        <w:t xml:space="preserve">src/utils/rulesBasedEvidenceExtractor.ts</w:t>
      </w:r>
      <w:r>
        <w:br/>
      </w:r>
      <w:r>
        <w:rPr>
          <w:rStyle w:val="NormalTok"/>
        </w:rPr>
        <w:t xml:space="preserve">src/utils/typologyDetectionEngine.ts</w:t>
      </w:r>
      <w:r>
        <w:br/>
      </w:r>
      <w:r>
        <w:rPr>
          <w:rStyle w:val="NormalTok"/>
        </w:rPr>
        <w:t xml:space="preserve">src/utils/entityInferenceEngine.ts</w:t>
      </w:r>
      <w:r>
        <w:br/>
      </w:r>
      <w:r>
        <w:rPr>
          <w:rStyle w:val="NormalTok"/>
        </w:rPr>
        <w:t xml:space="preserve">src/utils/jurisdictionInferenceEngine.ts</w:t>
      </w:r>
      <w:r>
        <w:br/>
      </w:r>
      <w:r>
        <w:rPr>
          <w:rStyle w:val="NormalTok"/>
        </w:rPr>
        <w:t xml:space="preserve">src/utils/riskScoringModel.ts</w:t>
      </w:r>
      <w:r>
        <w:br/>
      </w:r>
      <w:r>
        <w:rPr>
          <w:rStyle w:val="NormalTok"/>
        </w:rPr>
        <w:t xml:space="preserve">src/utils/confidenceScoring.ts</w:t>
      </w:r>
      <w:r>
        <w:br/>
      </w:r>
      <w:r>
        <w:rPr>
          <w:rStyle w:val="NormalTok"/>
        </w:rPr>
        <w:t xml:space="preserve">src/utils/caseReportGenerator.ts</w:t>
      </w:r>
    </w:p>
    <w:p>
      <w:r>
        <w:pict>
          <v:rect style="width:0;height:1.5pt" o:hralign="center" o:hrstd="t" o:hr="t"/>
        </w:pict>
      </w:r>
    </w:p>
    <w:bookmarkEnd w:id="22"/>
    <w:bookmarkStart w:id="23" w:name="live-public-source-retrieval"/>
    <w:p>
      <w:pPr>
        <w:pStyle w:val="Heading1"/>
      </w:pPr>
      <w:r>
        <w:t xml:space="preserve">4. Live Public Source Retrieval</w:t>
      </w:r>
    </w:p>
    <w:p>
      <w:pPr>
        <w:pStyle w:val="FirstParagraph"/>
      </w:pPr>
      <w:r>
        <w:t xml:space="preserve">Keep or create live public source retrieval.</w:t>
      </w:r>
    </w:p>
    <w:p>
      <w:pPr>
        <w:pStyle w:val="BodyText"/>
      </w:pPr>
      <w:r>
        <w:t xml:space="preserve">Use free/no-key sources where possible.</w:t>
      </w:r>
    </w:p>
    <w:p>
      <w:pPr>
        <w:pStyle w:val="BodyText"/>
      </w:pPr>
      <w:r>
        <w:t xml:space="preserve">Preferred:</w:t>
      </w:r>
    </w:p>
    <w:p>
      <w:pPr>
        <w:pStyle w:val="Compact"/>
        <w:numPr>
          <w:ilvl w:val="0"/>
          <w:numId w:val="1004"/>
        </w:numPr>
      </w:pPr>
      <w:r>
        <w:t xml:space="preserve">GDELT DOC API</w:t>
      </w:r>
    </w:p>
    <w:p>
      <w:pPr>
        <w:pStyle w:val="Compact"/>
        <w:numPr>
          <w:ilvl w:val="0"/>
          <w:numId w:val="1004"/>
        </w:numPr>
      </w:pPr>
      <w:r>
        <w:t xml:space="preserve">RSS feeds</w:t>
      </w:r>
    </w:p>
    <w:p>
      <w:pPr>
        <w:pStyle w:val="Compact"/>
        <w:numPr>
          <w:ilvl w:val="0"/>
          <w:numId w:val="1004"/>
        </w:numPr>
      </w:pPr>
      <w:r>
        <w:t xml:space="preserve">Public regulator search links</w:t>
      </w:r>
    </w:p>
    <w:p>
      <w:pPr>
        <w:pStyle w:val="Compact"/>
        <w:numPr>
          <w:ilvl w:val="0"/>
          <w:numId w:val="1004"/>
        </w:numPr>
      </w:pPr>
      <w:r>
        <w:t xml:space="preserve">News source metadata where available</w:t>
      </w:r>
    </w:p>
    <w:p>
      <w:pPr>
        <w:pStyle w:val="FirstParagraph"/>
      </w:pPr>
      <w:r>
        <w:t xml:space="preserve">If NewsAPI exists and</w:t>
      </w:r>
      <w:r>
        <w:t xml:space="preserve"> </w:t>
      </w:r>
      <w:r>
        <w:rPr>
          <w:rStyle w:val="VerbatimChar"/>
        </w:rPr>
        <w:t xml:space="preserve">NEWS_API_KEY</w:t>
      </w:r>
      <w:r>
        <w:t xml:space="preserve"> </w:t>
      </w:r>
      <w:r>
        <w:t xml:space="preserve">is configured, it can be used optionally, but it should not be required.</w:t>
      </w:r>
    </w:p>
    <w:p>
      <w:pPr>
        <w:pStyle w:val="BodyText"/>
      </w:pPr>
      <w:r>
        <w:t xml:space="preserve">The app should work with GDELT or other free public retrieval first.</w:t>
      </w:r>
    </w:p>
    <w:p>
      <w:pPr>
        <w:pStyle w:val="BodyText"/>
      </w:pPr>
      <w:r>
        <w:t xml:space="preserve">Create or update:</w:t>
      </w:r>
    </w:p>
    <w:p>
      <w:pPr>
        <w:pStyle w:val="SourceCode"/>
      </w:pPr>
      <w:r>
        <w:rPr>
          <w:rStyle w:val="NormalTok"/>
        </w:rPr>
        <w:t xml:space="preserve">src/services/sourceRetrieval/gdeltClient.ts</w:t>
      </w:r>
      <w:r>
        <w:br/>
      </w:r>
      <w:r>
        <w:rPr>
          <w:rStyle w:val="NormalTok"/>
        </w:rPr>
        <w:t xml:space="preserve">src/services/sourceRetrieval/rssClient.ts</w:t>
      </w:r>
      <w:r>
        <w:br/>
      </w:r>
      <w:r>
        <w:rPr>
          <w:rStyle w:val="NormalTok"/>
        </w:rPr>
        <w:t xml:space="preserve">src/services/sourceRetrieval/officialSourceSearch.ts</w:t>
      </w:r>
      <w:r>
        <w:br/>
      </w:r>
      <w:r>
        <w:rPr>
          <w:rStyle w:val="NormalTok"/>
        </w:rPr>
        <w:t xml:space="preserve">src/services/sourceRetrieval/sourceNormalizer.ts</w:t>
      </w:r>
      <w:r>
        <w:br/>
      </w:r>
      <w:r>
        <w:rPr>
          <w:rStyle w:val="NormalTok"/>
        </w:rPr>
        <w:t xml:space="preserve">src/services/sourceRetrieval/sourceDeduper.ts</w:t>
      </w:r>
    </w:p>
    <w:p>
      <w:pPr>
        <w:pStyle w:val="FirstParagraph"/>
      </w:pPr>
      <w:r>
        <w:t xml:space="preserve">Create function: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searchLivePublicSources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entityName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lookbackDays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maxResults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NormalizedSource[]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Search query should combine entity name with financial crime keywords:</w:t>
      </w:r>
    </w:p>
    <w:p>
      <w:pPr>
        <w:pStyle w:val="SourceCode"/>
      </w:pPr>
      <w:r>
        <w:rPr>
          <w:rStyle w:val="NormalTok"/>
        </w:rPr>
        <w:t xml:space="preserve">"&lt;ENTITY_NAME&gt;" AND (</w:t>
      </w:r>
      <w:r>
        <w:br/>
      </w:r>
      <w:r>
        <w:rPr>
          <w:rStyle w:val="NormalTok"/>
        </w:rPr>
        <w:t xml:space="preserve">  fraud OR "money laundering" OR laundering OR sanctions OR bribery OR corruption OR</w:t>
      </w:r>
      <w:r>
        <w:br/>
      </w:r>
      <w:r>
        <w:rPr>
          <w:rStyle w:val="NormalTok"/>
        </w:rPr>
        <w:t xml:space="preserve">  enforcement OR investigation OR indictment OR conviction OR lawsuit OR regulatory OR</w:t>
      </w:r>
      <w:r>
        <w:br/>
      </w:r>
      <w:r>
        <w:rPr>
          <w:rStyle w:val="NormalTok"/>
        </w:rPr>
        <w:t xml:space="preserve">  trafficking OR "shell company" OR "beneficial ownership" OR "terrorist financing" OR</w:t>
      </w:r>
      <w:r>
        <w:br/>
      </w:r>
      <w:r>
        <w:rPr>
          <w:rStyle w:val="NormalTok"/>
        </w:rPr>
        <w:t xml:space="preserve">  "tax evasion" OR "organized crime" OR "human trafficking" OR "payment firm" OR "e-money"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Return only real retrieved source results.</w:t>
      </w:r>
    </w:p>
    <w:p>
      <w:pPr>
        <w:pStyle w:val="BodyText"/>
      </w:pPr>
      <w:r>
        <w:t xml:space="preserve">Every source must include: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NormalizedSource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sourceDomain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"Regulatory"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"Law Enforcement"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"Sanctions List"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 Media"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Media"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"NGO"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 Disclosure"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sourceReliability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publishedAt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retrievedAt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snippet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country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"GDELT"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"OfficialSearch"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"NewsAPI"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Start w:id="24" w:name="clickable-news-links"/>
    <w:p>
      <w:pPr>
        <w:pStyle w:val="Heading1"/>
      </w:pPr>
      <w:r>
        <w:t xml:space="preserve">5. Clickable News Links</w:t>
      </w:r>
    </w:p>
    <w:p>
      <w:pPr>
        <w:pStyle w:val="FirstParagraph"/>
      </w:pPr>
      <w:r>
        <w:t xml:space="preserve">Update the result UI so users can click into the news.</w:t>
      </w:r>
    </w:p>
    <w:p>
      <w:pPr>
        <w:pStyle w:val="BodyText"/>
      </w:pPr>
      <w:r>
        <w:t xml:space="preserve">Create a section:</w:t>
      </w:r>
    </w:p>
    <w:p>
      <w:pPr>
        <w:pStyle w:val="SourceCode"/>
      </w:pPr>
      <w:r>
        <w:rPr>
          <w:rStyle w:val="NormalTok"/>
        </w:rPr>
        <w:t xml:space="preserve">Retrieved Public Sources</w:t>
      </w:r>
    </w:p>
    <w:p>
      <w:pPr>
        <w:pStyle w:val="FirstParagraph"/>
      </w:pPr>
      <w:r>
        <w:t xml:space="preserve">Each source card must show:</w:t>
      </w:r>
    </w:p>
    <w:p>
      <w:pPr>
        <w:pStyle w:val="Compact"/>
        <w:numPr>
          <w:ilvl w:val="0"/>
          <w:numId w:val="1005"/>
        </w:numPr>
      </w:pPr>
      <w:r>
        <w:t xml:space="preserve">Clickable article title</w:t>
      </w:r>
    </w:p>
    <w:p>
      <w:pPr>
        <w:pStyle w:val="Compact"/>
        <w:numPr>
          <w:ilvl w:val="0"/>
          <w:numId w:val="1005"/>
        </w:numPr>
      </w:pPr>
      <w:r>
        <w:t xml:space="preserve">Source name</w:t>
      </w:r>
    </w:p>
    <w:p>
      <w:pPr>
        <w:pStyle w:val="Compact"/>
        <w:numPr>
          <w:ilvl w:val="0"/>
          <w:numId w:val="1005"/>
        </w:numPr>
      </w:pPr>
      <w:r>
        <w:t xml:space="preserve">Source type</w:t>
      </w:r>
    </w:p>
    <w:p>
      <w:pPr>
        <w:pStyle w:val="Compact"/>
        <w:numPr>
          <w:ilvl w:val="0"/>
          <w:numId w:val="1005"/>
        </w:numPr>
      </w:pPr>
      <w:r>
        <w:t xml:space="preserve">Source reliability</w:t>
      </w:r>
    </w:p>
    <w:p>
      <w:pPr>
        <w:pStyle w:val="Compact"/>
        <w:numPr>
          <w:ilvl w:val="0"/>
          <w:numId w:val="1005"/>
        </w:numPr>
      </w:pPr>
      <w:r>
        <w:t xml:space="preserve">Published date</w:t>
      </w:r>
    </w:p>
    <w:p>
      <w:pPr>
        <w:pStyle w:val="Compact"/>
        <w:numPr>
          <w:ilvl w:val="0"/>
          <w:numId w:val="1005"/>
        </w:numPr>
      </w:pPr>
      <w:r>
        <w:t xml:space="preserve">Provider</w:t>
      </w:r>
    </w:p>
    <w:p>
      <w:pPr>
        <w:pStyle w:val="Compact"/>
        <w:numPr>
          <w:ilvl w:val="0"/>
          <w:numId w:val="1005"/>
        </w:numPr>
      </w:pPr>
      <w:r>
        <w:t xml:space="preserve">Snippet / description</w:t>
      </w:r>
    </w:p>
    <w:p>
      <w:pPr>
        <w:pStyle w:val="Compact"/>
        <w:numPr>
          <w:ilvl w:val="0"/>
          <w:numId w:val="1005"/>
        </w:numPr>
      </w:pPr>
      <w:r>
        <w:t xml:space="preserve">Open Source button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&lt;a</w:t>
      </w:r>
      <w:r>
        <w:br/>
      </w:r>
      <w:r>
        <w:rPr>
          <w:rStyle w:val="VerbatimChar"/>
        </w:rPr>
        <w:t xml:space="preserve">  href={source.url}</w:t>
      </w:r>
      <w:r>
        <w:br/>
      </w:r>
      <w:r>
        <w:rPr>
          <w:rStyle w:val="VerbatimChar"/>
        </w:rPr>
        <w:t xml:space="preserve">  target="_blank"</w:t>
      </w:r>
      <w:r>
        <w:br/>
      </w:r>
      <w:r>
        <w:rPr>
          <w:rStyle w:val="VerbatimChar"/>
        </w:rPr>
        <w:t xml:space="preserve">  rel="noopener noreferrer"</w:t>
      </w:r>
      <w:r>
        <w:br/>
      </w:r>
      <w:r>
        <w:rPr>
          <w:rStyle w:val="VerbatimChar"/>
        </w:rPr>
        <w:t xml:space="preserve">  className="text-blue-600 underline"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  {source.title}</w:t>
      </w:r>
      <w:r>
        <w:br/>
      </w:r>
      <w:r>
        <w:rPr>
          <w:rStyle w:val="VerbatimChar"/>
        </w:rPr>
        <w:t xml:space="preserve">&lt;/a&gt;</w:t>
      </w:r>
    </w:p>
    <w:p>
      <w:pPr>
        <w:pStyle w:val="FirstParagraph"/>
      </w:pPr>
      <w:r>
        <w:t xml:space="preserve">Every finding and score breakdown must also show clickable source links.</w:t>
      </w:r>
    </w:p>
    <w:p>
      <w:r>
        <w:pict>
          <v:rect style="width:0;height:1.5pt" o:hralign="center" o:hrstd="t" o:hr="t"/>
        </w:pict>
      </w:r>
    </w:p>
    <w:bookmarkEnd w:id="24"/>
    <w:bookmarkStart w:id="25" w:name="source-deduplication"/>
    <w:p>
      <w:pPr>
        <w:pStyle w:val="Heading1"/>
      </w:pPr>
      <w:r>
        <w:t xml:space="preserve">6. Source Deduplication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dedupeSources</w:t>
      </w:r>
      <w:r>
        <w:rPr>
          <w:rStyle w:val="NormalTok"/>
        </w:rPr>
        <w:t xml:space="preserve">(sources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NormalizedSource[])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NormalizedSource[]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6"/>
        </w:numPr>
      </w:pPr>
      <w:r>
        <w:t xml:space="preserve">Same URL = duplicate</w:t>
      </w:r>
    </w:p>
    <w:p>
      <w:pPr>
        <w:pStyle w:val="Compact"/>
        <w:numPr>
          <w:ilvl w:val="0"/>
          <w:numId w:val="1006"/>
        </w:numPr>
      </w:pPr>
      <w:r>
        <w:t xml:space="preserve">Same title and same source domain = duplicate</w:t>
      </w:r>
    </w:p>
    <w:p>
      <w:pPr>
        <w:pStyle w:val="Compact"/>
        <w:numPr>
          <w:ilvl w:val="0"/>
          <w:numId w:val="1006"/>
        </w:numPr>
      </w:pPr>
      <w:r>
        <w:t xml:space="preserve">Same title across syndicated sources should be grouped</w:t>
      </w:r>
    </w:p>
    <w:p>
      <w:pPr>
        <w:pStyle w:val="Compact"/>
        <w:numPr>
          <w:ilvl w:val="0"/>
          <w:numId w:val="1006"/>
        </w:numPr>
      </w:pPr>
      <w:r>
        <w:t xml:space="preserve">Duplicates should not increase risk score</w:t>
      </w:r>
    </w:p>
    <w:p>
      <w:pPr>
        <w:pStyle w:val="Compact"/>
        <w:numPr>
          <w:ilvl w:val="0"/>
          <w:numId w:val="1006"/>
        </w:numPr>
      </w:pPr>
      <w:r>
        <w:t xml:space="preserve">Duplicate-heavy results should lower confidence</w:t>
      </w:r>
    </w:p>
    <w:p>
      <w:r>
        <w:pict>
          <v:rect style="width:0;height:1.5pt" o:hralign="center" o:hrstd="t" o:hr="t"/>
        </w:pict>
      </w:r>
    </w:p>
    <w:bookmarkEnd w:id="25"/>
    <w:bookmarkStart w:id="26" w:name="source-reliability-scoring"/>
    <w:p>
      <w:pPr>
        <w:pStyle w:val="Heading1"/>
      </w:pPr>
      <w:r>
        <w:t xml:space="preserve">7. Source Reliability Scoring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calculateSourceReliability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NormalizedSource)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SourceReliabilityResult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sourceReliabilityRules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"Sanctions 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"Regulatory"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"Law Enforcement"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"Court"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"Official"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"Major Media"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"Company Disclosure"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"Local Media"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Also classify source type based on domain patterns.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highReliabilityDomains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"fca.org.uk"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"sec.gov"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"justice.gov"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"fincen.gov"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"treasury.gov"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"home.treasury.gov"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"fatf-gafi.org"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"gov.uk"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"europa.eu"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"finra.org"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"occ.gov"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"federalreserve.gov"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"cftc.gov"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majorMediaDomains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"reuters.com"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"bloomberg.com"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"ft.com"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"wsj.com"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"bbc.com"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"cnn.com"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"apnews.com"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"nytimes.com"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"theguardian.com"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"cnbc.com"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entity-type-inference"/>
    <w:p>
      <w:pPr>
        <w:pStyle w:val="Heading1"/>
      </w:pPr>
      <w:r>
        <w:t xml:space="preserve">8. Entity Type Inference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inferEntityType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entityName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NormalizedSource[]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EntityInferenceResult</w:t>
      </w:r>
    </w:p>
    <w:p>
      <w:pPr>
        <w:pStyle w:val="FirstParagraph"/>
      </w:pPr>
      <w:r>
        <w:t xml:space="preserve">Use titles, snippets, domains, and keywords to infer entity type.</w:t>
      </w:r>
    </w:p>
    <w:p>
      <w:pPr>
        <w:pStyle w:val="BodyText"/>
      </w:pPr>
      <w:r>
        <w:t xml:space="preserve">Output: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EntityInferenceResult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entityType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"Individual"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 Institution"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/ E-money Firm"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"Fintech"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 Company"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"Charity / NGO"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"Government-related Entity"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"Trust / Foundation"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matchedSignals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Keyword rules: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entityTypeSignals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"Payment / E-money Firm"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"payment firm"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"payments company"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"e-money"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"electronic money"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"money transmitter"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"money service business"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"remittance"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"foreign exchange"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"currency exchange"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"Financial Institution"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"bank"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"broker-dealer"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"securities firm"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"lender"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"asset manager"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"investment firm"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"credit institution"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"Crypto Company"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"cryptocurrency"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 asset"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"exchange"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"wallet"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"token"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"stablecoin"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"blockchain"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"Charity / NGO"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"charity"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"foundation"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"non-profit"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"nonprofit"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"NGO"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"humanitarian"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"Government-related Entity"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"state-owned"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"government-owned"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"ministry"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"public official"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"municipality"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"sovereign"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"Individual"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"Mr."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"CEO"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"founder"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"director"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"executive"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"businessman"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"politician"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"Company"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"Ltd"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"Limited"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"LLC"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"Corporation"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"Group"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"Holdings"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If multiple categories match, choose the highest-confidence one and show alternatives.</w:t>
      </w:r>
    </w:p>
    <w:p>
      <w:r>
        <w:pict>
          <v:rect style="width:0;height:1.5pt" o:hralign="center" o:hrstd="t" o:hr="t"/>
        </w:pict>
      </w:r>
    </w:p>
    <w:bookmarkEnd w:id="27"/>
    <w:bookmarkStart w:id="28" w:name="jurisdiction-country-inference"/>
    <w:p>
      <w:pPr>
        <w:pStyle w:val="Heading1"/>
      </w:pPr>
      <w:r>
        <w:t xml:space="preserve">9. Jurisdiction / Country Inference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inferJurisdictions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entityName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NormalizedSource[]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JurisdictionInferenceResult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JurisdictionInferenceResult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primaryJurisdiction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relatedJurisdictions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jurisdiction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evidenceCount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matchedSignals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Infer jurisdiction from:</w:t>
      </w:r>
    </w:p>
    <w:p>
      <w:pPr>
        <w:pStyle w:val="Compact"/>
        <w:numPr>
          <w:ilvl w:val="0"/>
          <w:numId w:val="1007"/>
        </w:numPr>
      </w:pPr>
      <w:r>
        <w:t xml:space="preserve">GDELT source country</w:t>
      </w:r>
    </w:p>
    <w:p>
      <w:pPr>
        <w:pStyle w:val="Compact"/>
        <w:numPr>
          <w:ilvl w:val="0"/>
          <w:numId w:val="1007"/>
        </w:numPr>
      </w:pPr>
      <w:r>
        <w:t xml:space="preserve">Article country metadata</w:t>
      </w:r>
    </w:p>
    <w:p>
      <w:pPr>
        <w:pStyle w:val="Compact"/>
        <w:numPr>
          <w:ilvl w:val="0"/>
          <w:numId w:val="1007"/>
        </w:numPr>
      </w:pPr>
      <w:r>
        <w:t xml:space="preserve">Source domain country</w:t>
      </w:r>
    </w:p>
    <w:p>
      <w:pPr>
        <w:pStyle w:val="Compact"/>
        <w:numPr>
          <w:ilvl w:val="0"/>
          <w:numId w:val="1007"/>
        </w:numPr>
      </w:pPr>
      <w:r>
        <w:t xml:space="preserve">Mentions in title/snippet/content</w:t>
      </w:r>
    </w:p>
    <w:p>
      <w:pPr>
        <w:pStyle w:val="Compact"/>
        <w:numPr>
          <w:ilvl w:val="0"/>
          <w:numId w:val="1007"/>
        </w:numPr>
      </w:pPr>
      <w:r>
        <w:t xml:space="preserve">Regulator domain</w:t>
      </w:r>
    </w:p>
    <w:p>
      <w:pPr>
        <w:pStyle w:val="Compact"/>
        <w:numPr>
          <w:ilvl w:val="0"/>
          <w:numId w:val="1007"/>
        </w:numPr>
      </w:pPr>
      <w:r>
        <w:t xml:space="preserve">Company suffix hints</w:t>
      </w:r>
    </w:p>
    <w:p>
      <w:pPr>
        <w:pStyle w:val="Compact"/>
        <w:numPr>
          <w:ilvl w:val="0"/>
          <w:numId w:val="1007"/>
        </w:numPr>
      </w:pPr>
      <w:r>
        <w:t xml:space="preserve">Article phrases such as</w:t>
      </w:r>
      <w:r>
        <w:t xml:space="preserve"> </w:t>
      </w:r>
      <w:r>
        <w:t xml:space="preserve">“UK-based”</w:t>
      </w:r>
      <w:r>
        <w:t xml:space="preserve">,</w:t>
      </w:r>
      <w:r>
        <w:t xml:space="preserve"> </w:t>
      </w:r>
      <w:r>
        <w:t xml:space="preserve">“Hong Kong-based”</w:t>
      </w:r>
      <w:r>
        <w:t xml:space="preserve">,</w:t>
      </w:r>
      <w:r>
        <w:t xml:space="preserve"> </w:t>
      </w:r>
      <w:r>
        <w:t xml:space="preserve">“New York-based”</w:t>
      </w:r>
      <w:r>
        <w:t xml:space="preserve">,</w:t>
      </w:r>
      <w:r>
        <w:t xml:space="preserve"> </w:t>
      </w:r>
      <w:r>
        <w:t xml:space="preserve">“Singapore-based”</w:t>
      </w:r>
    </w:p>
    <w:p>
      <w:pPr>
        <w:pStyle w:val="Compact"/>
        <w:numPr>
          <w:ilvl w:val="0"/>
          <w:numId w:val="1007"/>
        </w:numPr>
      </w:pPr>
      <w:r>
        <w:t xml:space="preserve">Official source domain, for example FCA implies UK, SEC implies US</w:t>
      </w:r>
    </w:p>
    <w:p>
      <w:pPr>
        <w:pStyle w:val="FirstParagraph"/>
      </w:pPr>
      <w:r>
        <w:t xml:space="preserve">Example domain mapping: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regulatorJurisdictionMap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"fca.org.uk"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Kingdom"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"sec.gov"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States"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"justice.gov"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States"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"fincen.gov"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States"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"treasury.gov"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States"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"home.treasury.gov"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States"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"fatf-gafi.org"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"International"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"europa.eu"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"European Union"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"un.org"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Nations"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"finra.org"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States"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"cftc.gov"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States"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"occ.gov"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States"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If confidence is low, show:</w:t>
      </w:r>
    </w:p>
    <w:p>
      <w:pPr>
        <w:pStyle w:val="SourceCode"/>
      </w:pPr>
      <w:r>
        <w:rPr>
          <w:rStyle w:val="NormalTok"/>
        </w:rPr>
        <w:t xml:space="preserve">Primary jurisdiction could not be inferred confidently from retrieved sources.</w:t>
      </w:r>
    </w:p>
    <w:p>
      <w:r>
        <w:pict>
          <v:rect style="width:0;height:1.5pt" o:hralign="center" o:hrstd="t" o:hr="t"/>
        </w:pict>
      </w:r>
    </w:p>
    <w:bookmarkEnd w:id="28"/>
    <w:bookmarkStart w:id="29" w:name="rules-based-typology-detection"/>
    <w:p>
      <w:pPr>
        <w:pStyle w:val="Heading1"/>
      </w:pPr>
      <w:r>
        <w:t xml:space="preserve">10. Rules-Based Typology Detection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detectRiskTypologies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entityName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NormalizedSource[]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entityInference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EntityInferenceResult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jurisdictionInference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JurisdictionInferenceResult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ExtractedFinding[]</w:t>
      </w:r>
    </w:p>
    <w:p>
      <w:pPr>
        <w:pStyle w:val="FirstParagraph"/>
      </w:pPr>
      <w:r>
        <w:t xml:space="preserve">Use keyword and phrase dictionaries.</w:t>
      </w:r>
    </w:p>
    <w:p>
      <w:pPr>
        <w:pStyle w:val="BodyText"/>
      </w:pPr>
      <w:r>
        <w:t xml:space="preserve">Finding type: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ExtractedFinding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sourceLinks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sourceName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publishedAt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typologyIds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allegationStatus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"Rumor"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"Unverified Allegation"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"Allegation"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"Investigation"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"Charge"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"Civil Litigation"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"Regulatory Action"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"Enforcement"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"Conviction"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"Sanctions Match"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"Cleared"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jurisdictions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matchedKeywords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humanReviewRequired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Typologies to detect:</w:t>
      </w:r>
    </w:p>
    <w:p>
      <w:pPr>
        <w:pStyle w:val="SourceCode"/>
      </w:pPr>
      <w:r>
        <w:rPr>
          <w:rStyle w:val="NormalTok"/>
        </w:rPr>
        <w:t xml:space="preserve">Money laundering</w:t>
      </w:r>
      <w:r>
        <w:br/>
      </w:r>
      <w:r>
        <w:rPr>
          <w:rStyle w:val="NormalTok"/>
        </w:rPr>
        <w:t xml:space="preserve">Cash structuring</w:t>
      </w:r>
      <w:r>
        <w:br/>
      </w:r>
      <w:r>
        <w:rPr>
          <w:rStyle w:val="NormalTok"/>
        </w:rPr>
        <w:t xml:space="preserve">Smurfing</w:t>
      </w:r>
      <w:r>
        <w:br/>
      </w:r>
      <w:r>
        <w:rPr>
          <w:rStyle w:val="NormalTok"/>
        </w:rPr>
        <w:t xml:space="preserve">Shell company indicators</w:t>
      </w:r>
      <w:r>
        <w:br/>
      </w:r>
      <w:r>
        <w:rPr>
          <w:rStyle w:val="NormalTok"/>
        </w:rPr>
        <w:t xml:space="preserve">Complex corporate layering</w:t>
      </w:r>
      <w:r>
        <w:br/>
      </w:r>
      <w:r>
        <w:rPr>
          <w:rStyle w:val="NormalTok"/>
        </w:rPr>
        <w:t xml:space="preserve">Sanctions exposure</w:t>
      </w:r>
      <w:r>
        <w:br/>
      </w:r>
      <w:r>
        <w:rPr>
          <w:rStyle w:val="NormalTok"/>
        </w:rPr>
        <w:t xml:space="preserve">Sanctions evasion</w:t>
      </w:r>
      <w:r>
        <w:br/>
      </w:r>
      <w:r>
        <w:rPr>
          <w:rStyle w:val="NormalTok"/>
        </w:rPr>
        <w:t xml:space="preserve">High-risk geography exposure</w:t>
      </w:r>
      <w:r>
        <w:br/>
      </w:r>
      <w:r>
        <w:rPr>
          <w:rStyle w:val="NormalTok"/>
        </w:rPr>
        <w:t xml:space="preserve">PEP / political exposure</w:t>
      </w:r>
      <w:r>
        <w:br/>
      </w:r>
      <w:r>
        <w:rPr>
          <w:rStyle w:val="NormalTok"/>
        </w:rPr>
        <w:t xml:space="preserve">Fraud allegations</w:t>
      </w:r>
      <w:r>
        <w:br/>
      </w:r>
      <w:r>
        <w:rPr>
          <w:rStyle w:val="NormalTok"/>
        </w:rPr>
        <w:t xml:space="preserve">Regulatory enforcement</w:t>
      </w:r>
      <w:r>
        <w:br/>
      </w:r>
      <w:r>
        <w:rPr>
          <w:rStyle w:val="NormalTok"/>
        </w:rPr>
        <w:t xml:space="preserve">Human trafficking / modern slavery</w:t>
      </w:r>
      <w:r>
        <w:br/>
      </w:r>
      <w:r>
        <w:rPr>
          <w:rStyle w:val="NormalTok"/>
        </w:rPr>
        <w:t xml:space="preserve">Criminal association / organized crime links</w:t>
      </w:r>
      <w:r>
        <w:br/>
      </w:r>
      <w:r>
        <w:rPr>
          <w:rStyle w:val="NormalTok"/>
        </w:rPr>
        <w:t xml:space="preserve">Corruption / bribery</w:t>
      </w:r>
      <w:r>
        <w:br/>
      </w:r>
      <w:r>
        <w:rPr>
          <w:rStyle w:val="NormalTok"/>
        </w:rPr>
        <w:t xml:space="preserve">Tax evasion</w:t>
      </w:r>
      <w:r>
        <w:br/>
      </w:r>
      <w:r>
        <w:rPr>
          <w:rStyle w:val="NormalTok"/>
        </w:rPr>
        <w:t xml:space="preserve">Terrorist financing</w:t>
      </w:r>
      <w:r>
        <w:br/>
      </w:r>
      <w:r>
        <w:rPr>
          <w:rStyle w:val="NormalTok"/>
        </w:rPr>
        <w:t xml:space="preserve">Trade-based money laundering</w:t>
      </w:r>
      <w:r>
        <w:br/>
      </w:r>
      <w:r>
        <w:rPr>
          <w:rStyle w:val="NormalTok"/>
        </w:rPr>
        <w:t xml:space="preserve">Crypto-related financial crime</w:t>
      </w:r>
      <w:r>
        <w:br/>
      </w:r>
      <w:r>
        <w:rPr>
          <w:rStyle w:val="NormalTok"/>
        </w:rPr>
        <w:t xml:space="preserve">Negative litigation history</w:t>
      </w:r>
      <w:r>
        <w:br/>
      </w:r>
      <w:r>
        <w:rPr>
          <w:rStyle w:val="NormalTok"/>
        </w:rPr>
        <w:t xml:space="preserve">Reputational risk / adverse media</w:t>
      </w:r>
      <w:r>
        <w:br/>
      </w:r>
      <w:r>
        <w:rPr>
          <w:rStyle w:val="NormalTok"/>
        </w:rPr>
        <w:t xml:space="preserve">Payment firm / money transmitter risk</w:t>
      </w:r>
      <w:r>
        <w:br/>
      </w:r>
      <w:r>
        <w:rPr>
          <w:rStyle w:val="NormalTok"/>
        </w:rPr>
        <w:t xml:space="preserve">Safeguarding / client-money control weakness</w:t>
      </w:r>
      <w:r>
        <w:br/>
      </w:r>
      <w:r>
        <w:rPr>
          <w:rStyle w:val="NormalTok"/>
        </w:rPr>
        <w:t xml:space="preserve">Governance and ownership weakness</w:t>
      </w:r>
    </w:p>
    <w:p>
      <w:pPr>
        <w:pStyle w:val="FirstParagraph"/>
      </w:pPr>
      <w:r>
        <w:t xml:space="preserve">Create keyword dictionary: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typologyKeywordRules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money_laundering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"money laundering"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"laundered"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"laundering scheme"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"AML failures"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"anti-money laundering"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"financial crime risk"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fraud_allegations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"fraud"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"fraudulent"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"deception"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"misrepresentation"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"Ponzi"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"embezzlement"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sanctions_exposure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"sanctions"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"OFAC"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"sanctioned"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"blocked property"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"asset freeze"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"designated"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sanctions_evasion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"sanctions evasion"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"evade sanctions"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"circumvent sanctions"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"front company"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"blocked entity"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regulatory_enforcement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"regulator"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"regulatory 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"enforcement 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"penalty"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"cease"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"suspended"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"license revoked"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"restrictions imposed"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"appointed administrators"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shell_company_indicators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"shell company"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"front company"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"opaque ownership"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"beneficial ownership"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"nominee director"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"offshore entity"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"paper company"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complex_corporate_layering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"complex ownership"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"corporate layering"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"ownership chain"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"related entities"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"nested entities"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"holding company"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human_trafficking_modern_slavery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"human trafficking"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"forced labor"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"modern slavery"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"labor exploitation"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"sex trafficking"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corruption_bribery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"bribery"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"bribe"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"corruption"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"kickback"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"improper payment"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"FCPA"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terrorist_financing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"terrorist financing"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"terror financing"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"terrorism financing"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"material support"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tax_evasion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"tax evasion"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"tax fraud"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"offshore tax"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"hidden assets"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criminal_association_organized_crime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"organized crime"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"criminal network"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"cartel"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"mafia"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"criminal association"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trade_based_money_laundering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"trade-based money laundering"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"false invoicing"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"over-invoicing"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"under-invoicing"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"phantom shipment"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crypto_related_financial_crime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"cryptocurrency"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 asset"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"wallet"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"exchange hack"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"mixing 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"mixer"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payment_firm_money_transmitter_risk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"payment firm"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"e-money"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"money transmitter"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"money service business"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"remittance"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"foreign exchange"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safeguarding_client_money_weakness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"safeguarding"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"client money"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"customer funds"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"funds frozen"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"segregated accounts"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"protect customer money"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governance_ownership_weakness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"governance"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"ownership concerns"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"control weakness"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"management failure"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"board oversight"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"weak controls"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Start w:id="30" w:name="allegation-status-detection"/>
    <w:p>
      <w:pPr>
        <w:pStyle w:val="Heading1"/>
      </w:pPr>
      <w:r>
        <w:t xml:space="preserve">11. Allegation Status Detection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detectAllegationStatus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AllegationStatus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allegationStatusRules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"Sanctions Match"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"sanctioned"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"designated"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"OFAC"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"asset freeze"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"blocked property"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"Conviction"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"convicted"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"sentenced"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"guilty plea"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"pleaded guilty"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"found guilty"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"Enforcement"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"enforcement 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"penalty"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"settlement"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"ordered to pay"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"Regulatory Action"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"regulator imposed"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"license revoked"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"suspended"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"cease regulated"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"requirements imposed"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"appointed administrators"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"restricted"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"charged"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"indicted"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"criminal complaint"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"Investigation"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"under investigation"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"investigating"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"probe"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"inquiry"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"Civil Litigation"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"lawsuit"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"civil claim"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"class action"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"Allegation"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"alleged"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"accused"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"claims"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"reported"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"Cleared"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"cleared"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"dismissed"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"acquitted"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"charges dropped"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Start w:id="31" w:name="evidence-strength-rules"/>
    <w:p>
      <w:pPr>
        <w:pStyle w:val="Heading1"/>
      </w:pPr>
      <w:r>
        <w:t xml:space="preserve">12. Evidence Strength Rules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calculateEvidenceStrength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sourceReliability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allegationStatus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AllegationStatus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matchedKeywordCount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"Insufficient"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NormalTok"/>
        </w:rPr>
        <w:t xml:space="preserve">Strong:</w:t>
      </w:r>
      <w:r>
        <w:br/>
      </w:r>
      <w:r>
        <w:rPr>
          <w:rStyle w:val="NormalTok"/>
        </w:rPr>
        <w:t xml:space="preserve">- High reliability source and status is Sanctions Match, Conviction, Enforcement, Regulatory Action, or Charge</w:t>
      </w:r>
      <w:r>
        <w:br/>
      </w:r>
      <w:r>
        <w:rPr>
          <w:rStyle w:val="NormalTok"/>
        </w:rPr>
        <w:t xml:space="preserve">- OR 2+ independent sources support same typology with at least Medium reliability</w:t>
      </w:r>
      <w:r>
        <w:br/>
      </w:r>
      <w:r>
        <w:br/>
      </w:r>
      <w:r>
        <w:rPr>
          <w:rStyle w:val="NormalTok"/>
        </w:rPr>
        <w:t xml:space="preserve">Moderate:</w:t>
      </w:r>
      <w:r>
        <w:br/>
      </w:r>
      <w:r>
        <w:rPr>
          <w:rStyle w:val="NormalTok"/>
        </w:rPr>
        <w:t xml:space="preserve">- Medium reliability source with clear adverse keyword match</w:t>
      </w:r>
      <w:r>
        <w:br/>
      </w:r>
      <w:r>
        <w:rPr>
          <w:rStyle w:val="NormalTok"/>
        </w:rPr>
        <w:t xml:space="preserve">- OR High reliability source but weaker allegation language</w:t>
      </w:r>
      <w:r>
        <w:br/>
      </w:r>
      <w:r>
        <w:br/>
      </w:r>
      <w:r>
        <w:rPr>
          <w:rStyle w:val="NormalTok"/>
        </w:rPr>
        <w:t xml:space="preserve">Weak:</w:t>
      </w:r>
      <w:r>
        <w:br/>
      </w:r>
      <w:r>
        <w:rPr>
          <w:rStyle w:val="NormalTok"/>
        </w:rPr>
        <w:t xml:space="preserve">- One low reliability source</w:t>
      </w:r>
      <w:r>
        <w:br/>
      </w:r>
      <w:r>
        <w:rPr>
          <w:rStyle w:val="NormalTok"/>
        </w:rPr>
        <w:t xml:space="preserve">- Vague allegation language</w:t>
      </w:r>
      <w:r>
        <w:br/>
      </w:r>
      <w:r>
        <w:rPr>
          <w:rStyle w:val="NormalTok"/>
        </w:rPr>
        <w:t xml:space="preserve">- Limited keyword match</w:t>
      </w:r>
      <w:r>
        <w:br/>
      </w:r>
      <w:r>
        <w:br/>
      </w:r>
      <w:r>
        <w:rPr>
          <w:rStyle w:val="NormalTok"/>
        </w:rPr>
        <w:t xml:space="preserve">Insufficient:</w:t>
      </w:r>
      <w:r>
        <w:br/>
      </w:r>
      <w:r>
        <w:rPr>
          <w:rStyle w:val="NormalTok"/>
        </w:rPr>
        <w:t xml:space="preserve">- No clear adverse media keywords</w:t>
      </w:r>
      <w:r>
        <w:br/>
      </w:r>
      <w:r>
        <w:rPr>
          <w:rStyle w:val="NormalTok"/>
        </w:rPr>
        <w:t xml:space="preserve">- Entity match unclear</w:t>
      </w:r>
      <w:r>
        <w:br/>
      </w:r>
      <w:r>
        <w:rPr>
          <w:rStyle w:val="NormalTok"/>
        </w:rPr>
        <w:t xml:space="preserve">- Source text does not support typology</w:t>
      </w:r>
    </w:p>
    <w:p>
      <w:r>
        <w:pict>
          <v:rect style="width:0;height:1.5pt" o:hralign="center" o:hrstd="t" o:hr="t"/>
        </w:pict>
      </w:r>
    </w:p>
    <w:bookmarkEnd w:id="31"/>
    <w:bookmarkStart w:id="32" w:name="red-yellow-green-classification"/>
    <w:p>
      <w:pPr>
        <w:pStyle w:val="Heading1"/>
      </w:pPr>
      <w:r>
        <w:t xml:space="preserve">13. Red / Yellow / Green Classification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classifyFlag</w:t>
      </w:r>
      <w:r>
        <w:rPr>
          <w:rStyle w:val="NormalTok"/>
        </w:rPr>
        <w:t xml:space="preserve">(finding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ExtractedFinding)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NormalTok"/>
        </w:rPr>
        <w:t xml:space="preserve">Red:</w:t>
      </w:r>
      <w:r>
        <w:br/>
      </w:r>
      <w:r>
        <w:rPr>
          <w:rStyle w:val="NormalTok"/>
        </w:rPr>
        <w:t xml:space="preserve">- Sanctions match</w:t>
      </w:r>
      <w:r>
        <w:br/>
      </w:r>
      <w:r>
        <w:rPr>
          <w:rStyle w:val="NormalTok"/>
        </w:rPr>
        <w:t xml:space="preserve">- Terrorist financing</w:t>
      </w:r>
      <w:r>
        <w:br/>
      </w:r>
      <w:r>
        <w:rPr>
          <w:rStyle w:val="NormalTok"/>
        </w:rPr>
        <w:t xml:space="preserve">- Conviction</w:t>
      </w:r>
      <w:r>
        <w:br/>
      </w:r>
      <w:r>
        <w:rPr>
          <w:rStyle w:val="NormalTok"/>
        </w:rPr>
        <w:t xml:space="preserve">- Enforcement action</w:t>
      </w:r>
      <w:r>
        <w:br/>
      </w:r>
      <w:r>
        <w:rPr>
          <w:rStyle w:val="NormalTok"/>
        </w:rPr>
        <w:t xml:space="preserve">- Regulatory action involving AML, fraud, sanctions, or financial crime</w:t>
      </w:r>
      <w:r>
        <w:br/>
      </w:r>
      <w:r>
        <w:rPr>
          <w:rStyle w:val="NormalTok"/>
        </w:rPr>
        <w:t xml:space="preserve">- Strong evidence of money laundering, corruption, human trafficking, organized crime, or fraud</w:t>
      </w:r>
      <w:r>
        <w:br/>
      </w:r>
      <w:r>
        <w:rPr>
          <w:rStyle w:val="NormalTok"/>
        </w:rPr>
        <w:t xml:space="preserve">- Official source confirms serious financial crime concern</w:t>
      </w:r>
      <w:r>
        <w:br/>
      </w:r>
      <w:r>
        <w:br/>
      </w:r>
      <w:r>
        <w:rPr>
          <w:rStyle w:val="NormalTok"/>
        </w:rPr>
        <w:t xml:space="preserve">Yellow:</w:t>
      </w:r>
      <w:r>
        <w:br/>
      </w:r>
      <w:r>
        <w:rPr>
          <w:rStyle w:val="NormalTok"/>
        </w:rPr>
        <w:t xml:space="preserve">- Allegation from credible media</w:t>
      </w:r>
      <w:r>
        <w:br/>
      </w:r>
      <w:r>
        <w:rPr>
          <w:rStyle w:val="NormalTok"/>
        </w:rPr>
        <w:t xml:space="preserve">- Civil litigation</w:t>
      </w:r>
      <w:r>
        <w:br/>
      </w:r>
      <w:r>
        <w:rPr>
          <w:rStyle w:val="NormalTok"/>
        </w:rPr>
        <w:t xml:space="preserve">- Investigation without outcome</w:t>
      </w:r>
      <w:r>
        <w:br/>
      </w:r>
      <w:r>
        <w:rPr>
          <w:rStyle w:val="NormalTok"/>
        </w:rPr>
        <w:t xml:space="preserve">- Shell company or opaque ownership indicators</w:t>
      </w:r>
      <w:r>
        <w:br/>
      </w:r>
      <w:r>
        <w:rPr>
          <w:rStyle w:val="NormalTok"/>
        </w:rPr>
        <w:t xml:space="preserve">- High-risk geography exposure</w:t>
      </w:r>
      <w:r>
        <w:br/>
      </w:r>
      <w:r>
        <w:rPr>
          <w:rStyle w:val="NormalTok"/>
        </w:rPr>
        <w:t xml:space="preserve">- PEP exposure</w:t>
      </w:r>
      <w:r>
        <w:br/>
      </w:r>
      <w:r>
        <w:rPr>
          <w:rStyle w:val="NormalTok"/>
        </w:rPr>
        <w:t xml:space="preserve">- Repeated but unresolved adverse media</w:t>
      </w:r>
      <w:r>
        <w:br/>
      </w:r>
      <w:r>
        <w:rPr>
          <w:rStyle w:val="NormalTok"/>
        </w:rPr>
        <w:t xml:space="preserve">- Old adverse media</w:t>
      </w:r>
      <w:r>
        <w:br/>
      </w:r>
      <w:r>
        <w:br/>
      </w:r>
      <w:r>
        <w:rPr>
          <w:rStyle w:val="NormalTok"/>
        </w:rPr>
        <w:t xml:space="preserve">Green:</w:t>
      </w:r>
      <w:r>
        <w:br/>
      </w:r>
      <w:r>
        <w:rPr>
          <w:rStyle w:val="NormalTok"/>
        </w:rPr>
        <w:t xml:space="preserve">- No adverse finding found</w:t>
      </w:r>
      <w:r>
        <w:br/>
      </w:r>
      <w:r>
        <w:rPr>
          <w:rStyle w:val="NormalTok"/>
        </w:rPr>
        <w:t xml:space="preserve">- Cleared/dismissed matter</w:t>
      </w:r>
      <w:r>
        <w:br/>
      </w:r>
      <w:r>
        <w:rPr>
          <w:rStyle w:val="NormalTok"/>
        </w:rPr>
        <w:t xml:space="preserve">- Strong governance / transparent ownership from credible source</w:t>
      </w:r>
    </w:p>
    <w:p>
      <w:pPr>
        <w:pStyle w:val="FirstParagraph"/>
      </w:pPr>
      <w:r>
        <w:t xml:space="preserve">Important:</w:t>
      </w:r>
    </w:p>
    <w:p>
      <w:pPr>
        <w:pStyle w:val="Compact"/>
        <w:numPr>
          <w:ilvl w:val="0"/>
          <w:numId w:val="1008"/>
        </w:numPr>
      </w:pPr>
      <w:r>
        <w:t xml:space="preserve">Do not generate Green findings from lack of data unless enough credible sources were searched.</w:t>
      </w:r>
    </w:p>
    <w:p>
      <w:pPr>
        <w:pStyle w:val="Compact"/>
        <w:numPr>
          <w:ilvl w:val="0"/>
          <w:numId w:val="1008"/>
        </w:numPr>
      </w:pPr>
      <w:r>
        <w:t xml:space="preserve">A no-results case can be Low Risk but confidence may be Low or Medium depending on source coverage.</w:t>
      </w:r>
    </w:p>
    <w:p>
      <w:r>
        <w:pict>
          <v:rect style="width:0;height:1.5pt" o:hralign="center" o:hrstd="t" o:hr="t"/>
        </w:pict>
      </w:r>
    </w:p>
    <w:bookmarkEnd w:id="32"/>
    <w:bookmarkStart w:id="33" w:name="enhanced-weighted-risk-score-algorithm"/>
    <w:p>
      <w:pPr>
        <w:pStyle w:val="Heading1"/>
      </w:pPr>
      <w:r>
        <w:t xml:space="preserve">14. Enhanced Weighted Risk Score Algorithm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calculateWeightedRiskScore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ExtractedFinding[]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NormalizedSource[]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entityInference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EntityInferenceResult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jurisdictionInference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JurisdictionInferenceResult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RiskScoreResult</w:t>
      </w:r>
    </w:p>
    <w:p>
      <w:pPr>
        <w:pStyle w:val="FirstParagraph"/>
      </w:pPr>
      <w:r>
        <w:t xml:space="preserve">Use deterministic scoring.</w:t>
      </w:r>
    </w:p>
    <w:p>
      <w:pPr>
        <w:pStyle w:val="BodyText"/>
      </w:pPr>
      <w:r>
        <w:t xml:space="preserve">Formula:</w:t>
      </w:r>
    </w:p>
    <w:p>
      <w:pPr>
        <w:pStyle w:val="SourceCode"/>
      </w:pPr>
      <w:r>
        <w:rPr>
          <w:rStyle w:val="NormalTok"/>
        </w:rPr>
        <w:t xml:space="preserve">Adjusted Finding Score =</w:t>
      </w:r>
      <w:r>
        <w:br/>
      </w:r>
      <w:r>
        <w:rPr>
          <w:rStyle w:val="NormalTok"/>
        </w:rPr>
        <w:t xml:space="preserve">Base Typology Weight</w:t>
      </w:r>
      <w:r>
        <w:br/>
      </w:r>
      <w:r>
        <w:rPr>
          <w:rStyle w:val="NormalTok"/>
        </w:rPr>
        <w:t xml:space="preserve">× Source Reliability Multiplier</w:t>
      </w:r>
      <w:r>
        <w:br/>
      </w:r>
      <w:r>
        <w:rPr>
          <w:rStyle w:val="NormalTok"/>
        </w:rPr>
        <w:t xml:space="preserve">× Evidence Status Multiplier</w:t>
      </w:r>
      <w:r>
        <w:br/>
      </w:r>
      <w:r>
        <w:rPr>
          <w:rStyle w:val="NormalTok"/>
        </w:rPr>
        <w:t xml:space="preserve">× Evidence Strength Multiplier</w:t>
      </w:r>
      <w:r>
        <w:br/>
      </w:r>
      <w:r>
        <w:rPr>
          <w:rStyle w:val="NormalTok"/>
        </w:rPr>
        <w:t xml:space="preserve">× Recency Multiplier</w:t>
      </w:r>
      <w:r>
        <w:br/>
      </w:r>
      <w:r>
        <w:rPr>
          <w:rStyle w:val="NormalTok"/>
        </w:rPr>
        <w:t xml:space="preserve">× Corroboration Multiplier</w:t>
      </w:r>
      <w:r>
        <w:br/>
      </w:r>
      <w:r>
        <w:rPr>
          <w:rStyle w:val="NormalTok"/>
        </w:rPr>
        <w:t xml:space="preserve">× Entity Inference Multiplier</w:t>
      </w:r>
      <w:r>
        <w:br/>
      </w:r>
      <w:r>
        <w:rPr>
          <w:rStyle w:val="NormalTok"/>
        </w:rPr>
        <w:t xml:space="preserve">× Jurisdiction Multiplier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NormalTok"/>
        </w:rPr>
        <w:t xml:space="preserve">Final Risk Score =</w:t>
      </w:r>
      <w:r>
        <w:br/>
      </w:r>
      <w:r>
        <w:rPr>
          <w:rStyle w:val="NormalTok"/>
        </w:rPr>
        <w:t xml:space="preserve">Sum of Adjusted Finding Scores</w:t>
      </w:r>
      <w:r>
        <w:br/>
      </w:r>
      <w:r>
        <w:rPr>
          <w:rStyle w:val="NormalTok"/>
        </w:rPr>
        <w:t xml:space="preserve">+ Pattern Bonus</w:t>
      </w:r>
      <w:r>
        <w:br/>
      </w:r>
      <w:r>
        <w:rPr>
          <w:rStyle w:val="NormalTok"/>
        </w:rPr>
        <w:t xml:space="preserve">+ Sector Risk Bonus</w:t>
      </w:r>
      <w:r>
        <w:br/>
      </w:r>
      <w:r>
        <w:rPr>
          <w:rStyle w:val="NormalTok"/>
        </w:rPr>
        <w:t xml:space="preserve">- Mitigating Factors</w:t>
      </w:r>
    </w:p>
    <w:p>
      <w:pPr>
        <w:pStyle w:val="FirstParagraph"/>
      </w:pPr>
      <w:r>
        <w:t xml:space="preserve">Cap final score between 0 and 100.</w:t>
      </w:r>
    </w:p>
    <w:p>
      <w:pPr>
        <w:pStyle w:val="BodyText"/>
      </w:pPr>
      <w:r>
        <w:t xml:space="preserve">Base weights: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baseTypologyWeights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sanctions_exposure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sanctions_evasion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terrorist_financing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criminal_association_organized_crime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human_trafficking_modern_slavery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regulatory_enforcement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money_laundering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corruption_bribery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fraud_allegations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payment_firm_money_transmitter_risk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safeguarding_client_money_weakness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shell_company_indicators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cash_structuring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smurfing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governance_ownership_weakness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complex_corporate_layering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trade_based_money_laundering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high_risk_geography_exposure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crypto_related_financial_crime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pep_political_exposure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tax_evasion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negative_litigation_history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reputational_risk_adverse_media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Multipliers: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sourceReliabilityMultiplier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evidenceStatusMultiplier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"Sanctions Match"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"Conviction"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"Enforcement"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"Regulatory Action"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"Charge"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"Investigation"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"Civil Litigation"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"Allegation"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"Unverified Allegation"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"Rumor"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"Cleared"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evidenceStrengthMultiplier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Strong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Weak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Insufficient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recencyMultiplier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"0_to_1_year"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"1_to_3_years"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"3_to_5_years"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"over_5_years"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corroborationMultiplier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"official_or_regulatory_source"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"three_or_more_independent_sources"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"two_independent_sources"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"one_source"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"duplicate_only"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entityInferenceMultiplier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jurisdictionMultiplier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sanctions_sensitive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fatf_call_for_action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fatf_increased_monitoring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standard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unknown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Risk rating:</w:t>
      </w:r>
    </w:p>
    <w:p>
      <w:pPr>
        <w:pStyle w:val="SourceCode"/>
      </w:pPr>
      <w:r>
        <w:rPr>
          <w:rStyle w:val="NormalTok"/>
        </w:rPr>
        <w:t xml:space="preserve">0 - 19: Low</w:t>
      </w:r>
      <w:r>
        <w:br/>
      </w:r>
      <w:r>
        <w:rPr>
          <w:rStyle w:val="NormalTok"/>
        </w:rPr>
        <w:t xml:space="preserve">20 - 39: Moderate</w:t>
      </w:r>
      <w:r>
        <w:br/>
      </w:r>
      <w:r>
        <w:rPr>
          <w:rStyle w:val="NormalTok"/>
        </w:rPr>
        <w:t xml:space="preserve">40 - 69: High</w:t>
      </w:r>
      <w:r>
        <w:br/>
      </w:r>
      <w:r>
        <w:rPr>
          <w:rStyle w:val="NormalTok"/>
        </w:rPr>
        <w:t xml:space="preserve">70 - 100: Critical</w:t>
      </w:r>
    </w:p>
    <w:p>
      <w:pPr>
        <w:pStyle w:val="FirstParagraph"/>
      </w:pPr>
      <w:r>
        <w:t xml:space="preserve">Override rules:</w:t>
      </w:r>
    </w:p>
    <w:p>
      <w:pPr>
        <w:pStyle w:val="SourceCode"/>
      </w:pPr>
      <w:r>
        <w:rPr>
          <w:rStyle w:val="NormalTok"/>
        </w:rPr>
        <w:t xml:space="preserve">If sanctions match from High reliability source: Critical</w:t>
      </w:r>
      <w:r>
        <w:br/>
      </w:r>
      <w:r>
        <w:rPr>
          <w:rStyle w:val="NormalTok"/>
        </w:rPr>
        <w:t xml:space="preserve">If terrorist financing from High reliability source with Strong evidence: Critical</w:t>
      </w:r>
      <w:r>
        <w:br/>
      </w:r>
      <w:r>
        <w:rPr>
          <w:rStyle w:val="NormalTok"/>
        </w:rPr>
        <w:t xml:space="preserve">If official regulator restricted, suspended, shut down, or appointed administrators due to financial crime concerns: at least High</w:t>
      </w:r>
      <w:r>
        <w:br/>
      </w:r>
      <w:r>
        <w:rPr>
          <w:rStyle w:val="NormalTok"/>
        </w:rPr>
        <w:t xml:space="preserve">If criminal conviction related to financial crime: at least High</w:t>
      </w:r>
      <w:r>
        <w:br/>
      </w:r>
      <w:r>
        <w:rPr>
          <w:rStyle w:val="NormalTok"/>
        </w:rPr>
        <w:t xml:space="preserve">If all findings are weak, old, or low reliability: cap at Moderate</w:t>
      </w:r>
      <w:r>
        <w:br/>
      </w:r>
      <w:r>
        <w:rPr>
          <w:rStyle w:val="NormalTok"/>
        </w:rPr>
        <w:t xml:space="preserve">If entity inference confidence is below 0.6: cap at Moderate unless official source clearly identifies the entity</w:t>
      </w:r>
      <w:r>
        <w:br/>
      </w:r>
      <w:r>
        <w:rPr>
          <w:rStyle w:val="NormalTok"/>
        </w:rPr>
        <w:t xml:space="preserve">If no relevant adverse findings: Low, with confidence depending on source coverage</w:t>
      </w:r>
    </w:p>
    <w:p>
      <w:pPr>
        <w:pStyle w:val="FirstParagraph"/>
      </w:pPr>
      <w:r>
        <w:t xml:space="preserve">Return: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RiskScoreResult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recommendedAction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"Enhanced Due Diligence"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"Escalate"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"Sanctions Review"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 AFC Review"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appliedFindings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findingId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baseWeight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adjustedScore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multipliers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sourceLinks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sourceName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patternBonuses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overrideRulesApplied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Start w:id="34" w:name="confidence-score"/>
    <w:p>
      <w:pPr>
        <w:pStyle w:val="Heading1"/>
      </w:pPr>
      <w:r>
        <w:t xml:space="preserve">15. Confidence Score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calculateConfidenceScore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NormalizedSource[]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ExtractedFinding[]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entityInference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EntityInferenceResult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jurisdictionInference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JurisdictionInferenceResult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ConfidenceResult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NormalTok"/>
        </w:rPr>
        <w:t xml:space="preserve">Confidence Score =</w:t>
      </w:r>
      <w:r>
        <w:br/>
      </w:r>
      <w:r>
        <w:rPr>
          <w:rStyle w:val="NormalTok"/>
        </w:rPr>
        <w:t xml:space="preserve">Source Coverage Score</w:t>
      </w:r>
      <w:r>
        <w:br/>
      </w:r>
      <w:r>
        <w:rPr>
          <w:rStyle w:val="NormalTok"/>
        </w:rPr>
        <w:t xml:space="preserve">+ Source Reliability Score</w:t>
      </w:r>
      <w:r>
        <w:br/>
      </w:r>
      <w:r>
        <w:rPr>
          <w:rStyle w:val="NormalTok"/>
        </w:rPr>
        <w:t xml:space="preserve">+ Corroboration Score</w:t>
      </w:r>
      <w:r>
        <w:br/>
      </w:r>
      <w:r>
        <w:rPr>
          <w:rStyle w:val="NormalTok"/>
        </w:rPr>
        <w:t xml:space="preserve">+ Entity Inference Score</w:t>
      </w:r>
      <w:r>
        <w:br/>
      </w:r>
      <w:r>
        <w:rPr>
          <w:rStyle w:val="NormalTok"/>
        </w:rPr>
        <w:t xml:space="preserve">+ Jurisdiction Inference Score</w:t>
      </w:r>
      <w:r>
        <w:br/>
      </w:r>
      <w:r>
        <w:rPr>
          <w:rStyle w:val="NormalTok"/>
        </w:rPr>
        <w:t xml:space="preserve">+ Recency Score</w:t>
      </w:r>
      <w:r>
        <w:br/>
      </w:r>
      <w:r>
        <w:rPr>
          <w:rStyle w:val="NormalTok"/>
        </w:rPr>
        <w:t xml:space="preserve">- Limitation Penalties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sourceCoverageScore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(uniqueSourceCount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sourceReliabilityScore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percentage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High reliability sources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NormalTok"/>
        </w:rPr>
        <w:t xml:space="preserve">corroborationScore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independent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independent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entityInferenceScore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entityInference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br/>
      </w:r>
      <w:r>
        <w:rPr>
          <w:rStyle w:val="NormalTok"/>
        </w:rPr>
        <w:t xml:space="preserve">jurisdictionInferenceScore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jurisdictionInference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recencyScore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majority findings within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majority within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older or unknown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penalties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entity name ambiguous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mostly low reliability sources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mostly old sources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only one source supports a high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risk finding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primary jurisdiction cannot be inferred</w:t>
      </w:r>
    </w:p>
    <w:p>
      <w:pPr>
        <w:pStyle w:val="FirstParagraph"/>
      </w:pPr>
      <w:r>
        <w:t xml:space="preserve">Confidence label:</w:t>
      </w:r>
    </w:p>
    <w:p>
      <w:pPr>
        <w:pStyle w:val="SourceCode"/>
      </w:pPr>
      <w:r>
        <w:rPr>
          <w:rStyle w:val="NormalTok"/>
        </w:rPr>
        <w:t xml:space="preserve">0 - 39: Low</w:t>
      </w:r>
      <w:r>
        <w:br/>
      </w:r>
      <w:r>
        <w:rPr>
          <w:rStyle w:val="NormalTok"/>
        </w:rPr>
        <w:t xml:space="preserve">40 - 69: Medium</w:t>
      </w:r>
      <w:r>
        <w:br/>
      </w:r>
      <w:r>
        <w:rPr>
          <w:rStyle w:val="NormalTok"/>
        </w:rPr>
        <w:t xml:space="preserve">70 - 100: High</w:t>
      </w:r>
    </w:p>
    <w:p>
      <w:r>
        <w:pict>
          <v:rect style="width:0;height:1.5pt" o:hralign="center" o:hrstd="t" o:hr="t"/>
        </w:pict>
      </w:r>
    </w:p>
    <w:bookmarkEnd w:id="34"/>
    <w:bookmarkStart w:id="35" w:name="pattern-bonus"/>
    <w:p>
      <w:pPr>
        <w:pStyle w:val="Heading1"/>
      </w:pPr>
      <w:r>
        <w:t xml:space="preserve">16. Pattern Bonus</w:t>
      </w:r>
    </w:p>
    <w:p>
      <w:pPr>
        <w:pStyle w:val="FirstParagraph"/>
      </w:pPr>
      <w:r>
        <w:t xml:space="preserve">Add pattern bonus when risk indicators appear together: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patternBonusRules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"sanctions_shell_high_risk_geo"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requiredTypologies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"sanctions_exposure"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"shell_company_indicators"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"high_risk_geography_exposure"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rationale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"Sanctions exposure combined with opaque ownership and high-risk geography indicates elevated financial crime risk."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"payment_firm_controls_safeguarding"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requiredTypologies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"payment_firm_money_transmitter_risk"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"regulatory_enforcement"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"safeguarding_client_money_weakness"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rationale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"Payment firm regulatory action combined with safeguarding weakness suggests heightened AFC and client-money control risk."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"fraud_regulatory_repeated_media"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requiredTypologies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"fraud_allegations"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"regulatory_enforcement"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"reputational_risk_adverse_media"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rationale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"Fraud concerns supported by regulatory action and repeated adverse media indicate stronger pattern risk."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"pep_corruption_high_risk_geo"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requiredTypologies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"pep_political_exposure"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"corruption_bribery"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"high_risk_geography_exposure"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rationale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"PEP exposure combined with corruption indicators and high-risk geography increases bribery/corruption risk."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"crypto_sanctions_laundering"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requiredTypologies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"crypto_related_financial_crime"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"sanctions_exposure"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"money_laundering"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rationale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"Crypto, sanctions, and laundering indicators together suggest elevated financial crime risk."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Start w:id="36" w:name="chatbot-like-qa-without-openai"/>
    <w:p>
      <w:pPr>
        <w:pStyle w:val="Heading1"/>
      </w:pPr>
      <w:r>
        <w:t xml:space="preserve">17. Chatbot-Like Q&amp;A Without OpenAI</w:t>
      </w:r>
    </w:p>
    <w:p>
      <w:pPr>
        <w:pStyle w:val="FirstParagraph"/>
      </w:pPr>
      <w:r>
        <w:t xml:space="preserve">Create a deterministic chatbot-like panel.</w:t>
      </w:r>
    </w:p>
    <w:p>
      <w:pPr>
        <w:pStyle w:val="BodyText"/>
      </w:pPr>
      <w:r>
        <w:t xml:space="preserve">Do not call OpenAI.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answerInvestigationQuestion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investigationResult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InvestigationResult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ChatResponse</w:t>
      </w:r>
    </w:p>
    <w:p>
      <w:pPr>
        <w:pStyle w:val="FirstParagraph"/>
      </w:pPr>
      <w:r>
        <w:t xml:space="preserve">Support questions using keyword intent matching.</w:t>
      </w:r>
    </w:p>
    <w:p>
      <w:pPr>
        <w:pStyle w:val="BodyText"/>
      </w:pPr>
      <w:r>
        <w:t xml:space="preserve">Example intents:</w:t>
      </w:r>
    </w:p>
    <w:p>
      <w:pPr>
        <w:pStyle w:val="SourceCode"/>
      </w:pPr>
      <w:r>
        <w:rPr>
          <w:rStyle w:val="NormalTok"/>
        </w:rPr>
        <w:t xml:space="preserve">why high risk</w:t>
      </w:r>
      <w:r>
        <w:br/>
      </w:r>
      <w:r>
        <w:rPr>
          <w:rStyle w:val="NormalTok"/>
        </w:rPr>
        <w:t xml:space="preserve">top findings</w:t>
      </w:r>
      <w:r>
        <w:br/>
      </w:r>
      <w:r>
        <w:rPr>
          <w:rStyle w:val="NormalTok"/>
        </w:rPr>
        <w:t xml:space="preserve">source links</w:t>
      </w:r>
      <w:r>
        <w:br/>
      </w:r>
      <w:r>
        <w:rPr>
          <w:rStyle w:val="NormalTok"/>
        </w:rPr>
        <w:t xml:space="preserve">typologies</w:t>
      </w:r>
      <w:r>
        <w:br/>
      </w:r>
      <w:r>
        <w:rPr>
          <w:rStyle w:val="NormalTok"/>
        </w:rPr>
        <w:t xml:space="preserve">sanctions</w:t>
      </w:r>
      <w:r>
        <w:br/>
      </w:r>
      <w:r>
        <w:rPr>
          <w:rStyle w:val="NormalTok"/>
        </w:rPr>
        <w:t xml:space="preserve">fraud</w:t>
      </w:r>
      <w:r>
        <w:br/>
      </w:r>
      <w:r>
        <w:rPr>
          <w:rStyle w:val="NormalTok"/>
        </w:rPr>
        <w:t xml:space="preserve">money laundering</w:t>
      </w:r>
      <w:r>
        <w:br/>
      </w:r>
      <w:r>
        <w:rPr>
          <w:rStyle w:val="NormalTok"/>
        </w:rPr>
        <w:t xml:space="preserve">confirmed vs alleged</w:t>
      </w:r>
      <w:r>
        <w:br/>
      </w:r>
      <w:r>
        <w:rPr>
          <w:rStyle w:val="NormalTok"/>
        </w:rPr>
        <w:t xml:space="preserve">confidence score</w:t>
      </w:r>
      <w:r>
        <w:br/>
      </w:r>
      <w:r>
        <w:rPr>
          <w:rStyle w:val="NormalTok"/>
        </w:rPr>
        <w:t xml:space="preserve">jurisdiction</w:t>
      </w:r>
      <w:r>
        <w:br/>
      </w:r>
      <w:r>
        <w:rPr>
          <w:rStyle w:val="NormalTok"/>
        </w:rPr>
        <w:t xml:space="preserve">timeline</w:t>
      </w:r>
      <w:r>
        <w:br/>
      </w:r>
      <w:r>
        <w:rPr>
          <w:rStyle w:val="NormalTok"/>
        </w:rPr>
        <w:t xml:space="preserve">recommended action</w:t>
      </w:r>
      <w:r>
        <w:br/>
      </w:r>
      <w:r>
        <w:rPr>
          <w:rStyle w:val="NormalTok"/>
        </w:rPr>
        <w:t xml:space="preserve">senior summary</w:t>
      </w:r>
      <w:r>
        <w:br/>
      </w:r>
      <w:r>
        <w:rPr>
          <w:rStyle w:val="NormalTok"/>
        </w:rPr>
        <w:t xml:space="preserve">case summary</w:t>
      </w:r>
    </w:p>
    <w:p>
      <w:pPr>
        <w:pStyle w:val="FirstParagraph"/>
      </w:pPr>
      <w:r>
        <w:t xml:space="preserve">If unsupported:</w:t>
      </w:r>
    </w:p>
    <w:p>
      <w:pPr>
        <w:pStyle w:val="SourceCode"/>
      </w:pPr>
      <w:r>
        <w:rPr>
          <w:rStyle w:val="NormalTok"/>
        </w:rPr>
        <w:t xml:space="preserve">I can answer based on the retrieved investigation data. Try asking about risk rating, top findings, source links, typologies, confidence score, timeline, or recommended action.</w:t>
      </w:r>
    </w:p>
    <w:p>
      <w:pPr>
        <w:pStyle w:val="FirstParagraph"/>
      </w:pPr>
      <w:r>
        <w:t xml:space="preserve">If there is no evidence:</w:t>
      </w:r>
    </w:p>
    <w:p>
      <w:pPr>
        <w:pStyle w:val="SourceCode"/>
      </w:pPr>
      <w:r>
        <w:rPr>
          <w:rStyle w:val="NormalTok"/>
        </w:rPr>
        <w:t xml:space="preserve">Insufficient evidence in the retrieved investigation data.</w:t>
      </w:r>
    </w:p>
    <w:p>
      <w:pPr>
        <w:pStyle w:val="FirstParagraph"/>
      </w:pPr>
      <w:r>
        <w:t xml:space="preserve">Chat response type: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ChatResponse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citedSources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sourceName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humanReviewRequired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chatbot must cite clickable source links from retrieved results.</w:t>
      </w:r>
    </w:p>
    <w:p>
      <w:r>
        <w:pict>
          <v:rect style="width:0;height:1.5pt" o:hralign="center" o:hrstd="t" o:hr="t"/>
        </w:pict>
      </w:r>
    </w:p>
    <w:bookmarkEnd w:id="36"/>
    <w:bookmarkStart w:id="37" w:name="geography-risk-map"/>
    <w:p>
      <w:pPr>
        <w:pStyle w:val="Heading1"/>
      </w:pPr>
      <w:r>
        <w:t xml:space="preserve">18. Geography Risk Map</w:t>
      </w:r>
    </w:p>
    <w:p>
      <w:pPr>
        <w:pStyle w:val="FirstParagraph"/>
      </w:pPr>
      <w:r>
        <w:t xml:space="preserve">Update geography panel to use inferred jurisdictions and article metadata.</w:t>
      </w:r>
    </w:p>
    <w:p>
      <w:pPr>
        <w:pStyle w:val="BodyText"/>
      </w:pPr>
      <w:r>
        <w:t xml:space="preserve">Show:</w:t>
      </w:r>
    </w:p>
    <w:p>
      <w:pPr>
        <w:pStyle w:val="Compact"/>
        <w:numPr>
          <w:ilvl w:val="0"/>
          <w:numId w:val="1009"/>
        </w:numPr>
      </w:pPr>
      <w:r>
        <w:t xml:space="preserve">Primary inferred jurisdiction</w:t>
      </w:r>
    </w:p>
    <w:p>
      <w:pPr>
        <w:pStyle w:val="Compact"/>
        <w:numPr>
          <w:ilvl w:val="0"/>
          <w:numId w:val="1009"/>
        </w:numPr>
      </w:pPr>
      <w:r>
        <w:t xml:space="preserve">Related jurisdictions</w:t>
      </w:r>
    </w:p>
    <w:p>
      <w:pPr>
        <w:pStyle w:val="Compact"/>
        <w:numPr>
          <w:ilvl w:val="0"/>
          <w:numId w:val="1009"/>
        </w:numPr>
      </w:pPr>
      <w:r>
        <w:t xml:space="preserve">Finding count by jurisdiction</w:t>
      </w:r>
    </w:p>
    <w:p>
      <w:pPr>
        <w:pStyle w:val="Compact"/>
        <w:numPr>
          <w:ilvl w:val="0"/>
          <w:numId w:val="1009"/>
        </w:numPr>
      </w:pPr>
      <w:r>
        <w:t xml:space="preserve">Highest severity</w:t>
      </w:r>
    </w:p>
    <w:p>
      <w:pPr>
        <w:pStyle w:val="Compact"/>
        <w:numPr>
          <w:ilvl w:val="0"/>
          <w:numId w:val="1009"/>
        </w:numPr>
      </w:pPr>
      <w:r>
        <w:t xml:space="preserve">Related typologies</w:t>
      </w:r>
    </w:p>
    <w:p>
      <w:pPr>
        <w:pStyle w:val="Compact"/>
        <w:numPr>
          <w:ilvl w:val="0"/>
          <w:numId w:val="1009"/>
        </w:numPr>
      </w:pPr>
      <w:r>
        <w:t xml:space="preserve">Source links</w:t>
      </w:r>
    </w:p>
    <w:p>
      <w:pPr>
        <w:pStyle w:val="Compact"/>
        <w:numPr>
          <w:ilvl w:val="0"/>
          <w:numId w:val="1009"/>
        </w:numPr>
      </w:pPr>
      <w:r>
        <w:t xml:space="preserve">Confidence</w:t>
      </w:r>
    </w:p>
    <w:p>
      <w:pPr>
        <w:pStyle w:val="FirstParagraph"/>
      </w:pPr>
      <w:r>
        <w:t xml:space="preserve">No user country input should be required.</w:t>
      </w:r>
    </w:p>
    <w:p>
      <w:pPr>
        <w:pStyle w:val="BodyText"/>
      </w:pPr>
      <w:r>
        <w:t xml:space="preserve">If jurisdiction cannot be inferred:</w:t>
      </w:r>
    </w:p>
    <w:p>
      <w:pPr>
        <w:pStyle w:val="SourceCode"/>
      </w:pPr>
      <w:r>
        <w:rPr>
          <w:rStyle w:val="NormalTok"/>
        </w:rPr>
        <w:t xml:space="preserve">Jurisdiction could not be inferred confidently from retrieved public sources.</w:t>
      </w:r>
    </w:p>
    <w:p>
      <w:r>
        <w:pict>
          <v:rect style="width:0;height:1.5pt" o:hralign="center" o:hrstd="t" o:hr="t"/>
        </w:pict>
      </w:r>
    </w:p>
    <w:bookmarkEnd w:id="37"/>
    <w:bookmarkStart w:id="38" w:name="timeline"/>
    <w:p>
      <w:pPr>
        <w:pStyle w:val="Heading1"/>
      </w:pPr>
      <w:r>
        <w:t xml:space="preserve">19. Timeline</w:t>
      </w:r>
    </w:p>
    <w:p>
      <w:pPr>
        <w:pStyle w:val="FirstParagraph"/>
      </w:pPr>
      <w:r>
        <w:t xml:space="preserve">Build timeline from real source dates and detected event dates.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publishedAt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eventDate</w:t>
      </w:r>
    </w:p>
    <w:p>
      <w:pPr>
        <w:pStyle w:val="Compact"/>
        <w:numPr>
          <w:ilvl w:val="0"/>
          <w:numId w:val="1010"/>
        </w:numPr>
      </w:pPr>
      <w:r>
        <w:t xml:space="preserve">retrieved date if no published date exists</w:t>
      </w:r>
    </w:p>
    <w:p>
      <w:pPr>
        <w:pStyle w:val="FirstParagraph"/>
      </w:pPr>
      <w:r>
        <w:t xml:space="preserve">Each timeline item should include:</w:t>
      </w:r>
    </w:p>
    <w:p>
      <w:pPr>
        <w:pStyle w:val="Compact"/>
        <w:numPr>
          <w:ilvl w:val="0"/>
          <w:numId w:val="1011"/>
        </w:numPr>
      </w:pPr>
      <w:r>
        <w:t xml:space="preserve">Date</w:t>
      </w:r>
    </w:p>
    <w:p>
      <w:pPr>
        <w:pStyle w:val="Compact"/>
        <w:numPr>
          <w:ilvl w:val="0"/>
          <w:numId w:val="1011"/>
        </w:numPr>
      </w:pPr>
      <w:r>
        <w:t xml:space="preserve">Finding title</w:t>
      </w:r>
    </w:p>
    <w:p>
      <w:pPr>
        <w:pStyle w:val="Compact"/>
        <w:numPr>
          <w:ilvl w:val="0"/>
          <w:numId w:val="1011"/>
        </w:numPr>
      </w:pPr>
      <w:r>
        <w:t xml:space="preserve">Source</w:t>
      </w:r>
    </w:p>
    <w:p>
      <w:pPr>
        <w:pStyle w:val="Compact"/>
        <w:numPr>
          <w:ilvl w:val="0"/>
          <w:numId w:val="1011"/>
        </w:numPr>
      </w:pPr>
      <w:r>
        <w:t xml:space="preserve">Typology</w:t>
      </w:r>
    </w:p>
    <w:p>
      <w:pPr>
        <w:pStyle w:val="Compact"/>
        <w:numPr>
          <w:ilvl w:val="0"/>
          <w:numId w:val="1011"/>
        </w:numPr>
      </w:pPr>
      <w:r>
        <w:t xml:space="preserve">Flag</w:t>
      </w:r>
    </w:p>
    <w:p>
      <w:pPr>
        <w:pStyle w:val="Compact"/>
        <w:numPr>
          <w:ilvl w:val="0"/>
          <w:numId w:val="1011"/>
        </w:numPr>
      </w:pPr>
      <w:r>
        <w:t xml:space="preserve">Clickable source link</w:t>
      </w:r>
    </w:p>
    <w:p>
      <w:r>
        <w:pict>
          <v:rect style="width:0;height:1.5pt" o:hralign="center" o:hrstd="t" o:hr="t"/>
        </w:pict>
      </w:r>
    </w:p>
    <w:bookmarkEnd w:id="38"/>
    <w:bookmarkStart w:id="39" w:name="case-report-generator"/>
    <w:p>
      <w:pPr>
        <w:pStyle w:val="Heading1"/>
      </w:pPr>
      <w:r>
        <w:t xml:space="preserve">20. Case Report Generator</w:t>
      </w:r>
    </w:p>
    <w:p>
      <w:pPr>
        <w:pStyle w:val="FirstParagraph"/>
      </w:pPr>
      <w:r>
        <w:t xml:space="preserve">Generate deterministic report from real findings.</w:t>
      </w:r>
    </w:p>
    <w:p>
      <w:pPr>
        <w:pStyle w:val="BodyText"/>
      </w:pPr>
      <w:r>
        <w:t xml:space="preserve">Create sections:</w:t>
      </w:r>
    </w:p>
    <w:p>
      <w:pPr>
        <w:pStyle w:val="SourceCode"/>
      </w:pPr>
      <w:r>
        <w:rPr>
          <w:rStyle w:val="NormalTok"/>
        </w:rPr>
        <w:t xml:space="preserve">Executive Summary</w:t>
      </w:r>
      <w:r>
        <w:br/>
      </w:r>
      <w:r>
        <w:rPr>
          <w:rStyle w:val="NormalTok"/>
        </w:rPr>
        <w:t xml:space="preserve">Inferred Entity Profile</w:t>
      </w:r>
      <w:r>
        <w:br/>
      </w:r>
      <w:r>
        <w:rPr>
          <w:rStyle w:val="NormalTok"/>
        </w:rPr>
        <w:t xml:space="preserve">Source Coverage</w:t>
      </w:r>
      <w:r>
        <w:br/>
      </w:r>
      <w:r>
        <w:rPr>
          <w:rStyle w:val="NormalTok"/>
        </w:rPr>
        <w:t xml:space="preserve">Key Findings</w:t>
      </w:r>
      <w:r>
        <w:br/>
      </w:r>
      <w:r>
        <w:rPr>
          <w:rStyle w:val="NormalTok"/>
        </w:rPr>
        <w:t xml:space="preserve">Risk Typologies</w:t>
      </w:r>
      <w:r>
        <w:br/>
      </w:r>
      <w:r>
        <w:rPr>
          <w:rStyle w:val="NormalTok"/>
        </w:rPr>
        <w:t xml:space="preserve">Weighted Score Breakdown</w:t>
      </w:r>
      <w:r>
        <w:br/>
      </w:r>
      <w:r>
        <w:rPr>
          <w:rStyle w:val="NormalTok"/>
        </w:rPr>
        <w:t xml:space="preserve">Final Risk Rating</w:t>
      </w:r>
      <w:r>
        <w:br/>
      </w:r>
      <w:r>
        <w:rPr>
          <w:rStyle w:val="NormalTok"/>
        </w:rPr>
        <w:t xml:space="preserve">Confidence Score</w:t>
      </w:r>
      <w:r>
        <w:br/>
      </w:r>
      <w:r>
        <w:rPr>
          <w:rStyle w:val="NormalTok"/>
        </w:rPr>
        <w:t xml:space="preserve">Geography Exposure</w:t>
      </w:r>
      <w:r>
        <w:br/>
      </w:r>
      <w:r>
        <w:rPr>
          <w:rStyle w:val="NormalTok"/>
        </w:rPr>
        <w:t xml:space="preserve">Timeline</w:t>
      </w:r>
      <w:r>
        <w:br/>
      </w:r>
      <w:r>
        <w:rPr>
          <w:rStyle w:val="NormalTok"/>
        </w:rPr>
        <w:t xml:space="preserve">Recommended Analyst Action</w:t>
      </w:r>
      <w:r>
        <w:br/>
      </w:r>
      <w:r>
        <w:rPr>
          <w:rStyle w:val="NormalTok"/>
        </w:rPr>
        <w:t xml:space="preserve">Limitations</w:t>
      </w:r>
      <w:r>
        <w:br/>
      </w:r>
      <w:r>
        <w:rPr>
          <w:rStyle w:val="NormalTok"/>
        </w:rPr>
        <w:t xml:space="preserve">Human Review Notes</w:t>
      </w:r>
      <w:r>
        <w:br/>
      </w:r>
      <w:r>
        <w:rPr>
          <w:rStyle w:val="NormalTok"/>
        </w:rPr>
        <w:t xml:space="preserve">Source Links</w:t>
      </w:r>
    </w:p>
    <w:p>
      <w:pPr>
        <w:pStyle w:val="FirstParagraph"/>
      </w:pPr>
      <w:r>
        <w:t xml:space="preserve">Add buttons:</w:t>
      </w:r>
    </w:p>
    <w:p>
      <w:pPr>
        <w:pStyle w:val="Compact"/>
        <w:numPr>
          <w:ilvl w:val="0"/>
          <w:numId w:val="1012"/>
        </w:numPr>
      </w:pPr>
      <w:r>
        <w:t xml:space="preserve">Copy Report</w:t>
      </w:r>
    </w:p>
    <w:p>
      <w:pPr>
        <w:pStyle w:val="Compact"/>
        <w:numPr>
          <w:ilvl w:val="0"/>
          <w:numId w:val="1012"/>
        </w:numPr>
      </w:pPr>
      <w:r>
        <w:t xml:space="preserve">Copy Senior Summary</w:t>
      </w:r>
    </w:p>
    <w:p>
      <w:pPr>
        <w:pStyle w:val="Compact"/>
        <w:numPr>
          <w:ilvl w:val="0"/>
          <w:numId w:val="1012"/>
        </w:numPr>
      </w:pPr>
      <w:r>
        <w:t xml:space="preserve">Export Text</w:t>
      </w:r>
    </w:p>
    <w:p>
      <w:pPr>
        <w:pStyle w:val="FirstParagraph"/>
      </w:pPr>
      <w:r>
        <w:t xml:space="preserve">Do not invent conclusions. Use source-grounded findings only.</w:t>
      </w:r>
    </w:p>
    <w:p>
      <w:r>
        <w:pict>
          <v:rect style="width:0;height:1.5pt" o:hralign="center" o:hrstd="t" o:hr="t"/>
        </w:pict>
      </w:r>
    </w:p>
    <w:bookmarkEnd w:id="39"/>
    <w:bookmarkStart w:id="40" w:name="no-mock-data-rule"/>
    <w:p>
      <w:pPr>
        <w:pStyle w:val="Heading1"/>
      </w:pPr>
      <w:r>
        <w:t xml:space="preserve">21. No Mock Data Rule</w:t>
      </w:r>
    </w:p>
    <w:p>
      <w:pPr>
        <w:pStyle w:val="FirstParagraph"/>
      </w:pPr>
      <w:r>
        <w:t xml:space="preserve">Production investigation flow must not use mock data.</w:t>
      </w:r>
    </w:p>
    <w:p>
      <w:pPr>
        <w:pStyle w:val="BodyText"/>
      </w:pPr>
      <w:r>
        <w:t xml:space="preserve">Allowed:</w:t>
      </w:r>
    </w:p>
    <w:p>
      <w:pPr>
        <w:pStyle w:val="Compact"/>
        <w:numPr>
          <w:ilvl w:val="0"/>
          <w:numId w:val="1013"/>
        </w:numPr>
      </w:pPr>
      <w:r>
        <w:t xml:space="preserve">Unit tests</w:t>
      </w:r>
    </w:p>
    <w:p>
      <w:pPr>
        <w:pStyle w:val="Compact"/>
        <w:numPr>
          <w:ilvl w:val="0"/>
          <w:numId w:val="1013"/>
        </w:numPr>
      </w:pPr>
      <w:r>
        <w:t xml:space="preserve">Developer fixtures clearly separated from production</w:t>
      </w:r>
    </w:p>
    <w:p>
      <w:pPr>
        <w:pStyle w:val="Compact"/>
        <w:numPr>
          <w:ilvl w:val="0"/>
          <w:numId w:val="1013"/>
        </w:numPr>
      </w:pPr>
      <w:r>
        <w:t xml:space="preserve">Example data only under</w:t>
      </w:r>
      <w:r>
        <w:t xml:space="preserve"> </w:t>
      </w:r>
      <w:r>
        <w:rPr>
          <w:rStyle w:val="VerbatimChar"/>
        </w:rPr>
        <w:t xml:space="preserve">/fixtures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/test</w:t>
      </w:r>
    </w:p>
    <w:p>
      <w:pPr>
        <w:pStyle w:val="FirstParagraph"/>
      </w:pPr>
      <w:r>
        <w:t xml:space="preserve">Not allowed:</w:t>
      </w:r>
    </w:p>
    <w:p>
      <w:pPr>
        <w:pStyle w:val="Compact"/>
        <w:numPr>
          <w:ilvl w:val="0"/>
          <w:numId w:val="1014"/>
        </w:numPr>
      </w:pPr>
      <w:r>
        <w:t xml:space="preserve">Fake news articles</w:t>
      </w:r>
    </w:p>
    <w:p>
      <w:pPr>
        <w:pStyle w:val="Compact"/>
        <w:numPr>
          <w:ilvl w:val="0"/>
          <w:numId w:val="1014"/>
        </w:numPr>
      </w:pPr>
      <w:r>
        <w:t xml:space="preserve">Fake URLs</w:t>
      </w:r>
    </w:p>
    <w:p>
      <w:pPr>
        <w:pStyle w:val="Compact"/>
        <w:numPr>
          <w:ilvl w:val="0"/>
          <w:numId w:val="1014"/>
        </w:numPr>
      </w:pPr>
      <w:r>
        <w:t xml:space="preserve">Fake adverse findings</w:t>
      </w:r>
    </w:p>
    <w:p>
      <w:pPr>
        <w:pStyle w:val="Compact"/>
        <w:numPr>
          <w:ilvl w:val="0"/>
          <w:numId w:val="1014"/>
        </w:numPr>
      </w:pPr>
      <w:r>
        <w:t xml:space="preserve">Fake score if no real source exists</w:t>
      </w:r>
    </w:p>
    <w:p>
      <w:pPr>
        <w:pStyle w:val="Compact"/>
        <w:numPr>
          <w:ilvl w:val="0"/>
          <w:numId w:val="1014"/>
        </w:numPr>
      </w:pPr>
      <w:r>
        <w:t xml:space="preserve">Auto-populated demo after search failure</w:t>
      </w:r>
    </w:p>
    <w:p>
      <w:pPr>
        <w:pStyle w:val="FirstParagraph"/>
      </w:pPr>
      <w:r>
        <w:t xml:space="preserve">If no sources are found:</w:t>
      </w:r>
    </w:p>
    <w:p>
      <w:pPr>
        <w:pStyle w:val="SourceCode"/>
      </w:pPr>
      <w:r>
        <w:rPr>
          <w:rStyle w:val="NormalTok"/>
        </w:rPr>
        <w:t xml:space="preserve">No relevant public source results were found for this entity and lookback period. Try expanding the lookback period or checking the entity name.</w:t>
      </w:r>
    </w:p>
    <w:p>
      <w:pPr>
        <w:pStyle w:val="FirstParagraph"/>
      </w:pPr>
      <w:r>
        <w:t xml:space="preserve">If source retrieval fails:</w:t>
      </w:r>
    </w:p>
    <w:p>
      <w:pPr>
        <w:pStyle w:val="SourceCode"/>
      </w:pPr>
      <w:r>
        <w:rPr>
          <w:rStyle w:val="NormalTok"/>
        </w:rPr>
        <w:t xml:space="preserve">Live public source retrieval failed. Please check the network or source configuration.</w:t>
      </w:r>
    </w:p>
    <w:p>
      <w:r>
        <w:pict>
          <v:rect style="width:0;height:1.5pt" o:hralign="center" o:hrstd="t" o:hr="t"/>
        </w:pict>
      </w:r>
    </w:p>
    <w:bookmarkEnd w:id="40"/>
    <w:bookmarkStart w:id="41" w:name="result-page-requirements"/>
    <w:p>
      <w:pPr>
        <w:pStyle w:val="Heading1"/>
      </w:pPr>
      <w:r>
        <w:t xml:space="preserve">22. Result Page Requirements</w:t>
      </w:r>
    </w:p>
    <w:p>
      <w:pPr>
        <w:pStyle w:val="FirstParagraph"/>
      </w:pPr>
      <w:r>
        <w:t xml:space="preserve">The result page should include tabs:</w:t>
      </w:r>
    </w:p>
    <w:p>
      <w:pPr>
        <w:pStyle w:val="SourceCode"/>
      </w:pPr>
      <w:r>
        <w:rPr>
          <w:rStyle w:val="NormalTok"/>
        </w:rPr>
        <w:t xml:space="preserve">Overview</w:t>
      </w:r>
      <w:r>
        <w:br/>
      </w:r>
      <w:r>
        <w:rPr>
          <w:rStyle w:val="NormalTok"/>
        </w:rPr>
        <w:t xml:space="preserve">Sources</w:t>
      </w:r>
      <w:r>
        <w:br/>
      </w:r>
      <w:r>
        <w:rPr>
          <w:rStyle w:val="NormalTok"/>
        </w:rPr>
        <w:t xml:space="preserve">Findings</w:t>
      </w:r>
      <w:r>
        <w:br/>
      </w:r>
      <w:r>
        <w:rPr>
          <w:rStyle w:val="NormalTok"/>
        </w:rPr>
        <w:t xml:space="preserve">Risk Score</w:t>
      </w:r>
      <w:r>
        <w:br/>
      </w:r>
      <w:r>
        <w:rPr>
          <w:rStyle w:val="NormalTok"/>
        </w:rPr>
        <w:t xml:space="preserve">Geography</w:t>
      </w:r>
      <w:r>
        <w:br/>
      </w:r>
      <w:r>
        <w:rPr>
          <w:rStyle w:val="NormalTok"/>
        </w:rPr>
        <w:t xml:space="preserve">Timeline</w:t>
      </w:r>
      <w:r>
        <w:br/>
      </w:r>
      <w:r>
        <w:rPr>
          <w:rStyle w:val="NormalTok"/>
        </w:rPr>
        <w:t xml:space="preserve">Q&amp;A</w:t>
      </w:r>
      <w:r>
        <w:br/>
      </w:r>
      <w:r>
        <w:rPr>
          <w:rStyle w:val="NormalTok"/>
        </w:rPr>
        <w:t xml:space="preserve">Report</w:t>
      </w:r>
      <w:r>
        <w:br/>
      </w:r>
      <w:r>
        <w:rPr>
          <w:rStyle w:val="NormalTok"/>
        </w:rPr>
        <w:t xml:space="preserve">Guardrails</w:t>
      </w:r>
    </w:p>
    <w:p>
      <w:pPr>
        <w:pStyle w:val="FirstParagraph"/>
      </w:pPr>
      <w:r>
        <w:t xml:space="preserve">Overview should show:</w:t>
      </w:r>
    </w:p>
    <w:p>
      <w:pPr>
        <w:pStyle w:val="Compact"/>
        <w:numPr>
          <w:ilvl w:val="0"/>
          <w:numId w:val="1015"/>
        </w:numPr>
      </w:pPr>
      <w:r>
        <w:t xml:space="preserve">Entity name searched</w:t>
      </w:r>
    </w:p>
    <w:p>
      <w:pPr>
        <w:pStyle w:val="Compact"/>
        <w:numPr>
          <w:ilvl w:val="0"/>
          <w:numId w:val="1015"/>
        </w:numPr>
      </w:pPr>
      <w:r>
        <w:t xml:space="preserve">Inferred entity type</w:t>
      </w:r>
    </w:p>
    <w:p>
      <w:pPr>
        <w:pStyle w:val="Compact"/>
        <w:numPr>
          <w:ilvl w:val="0"/>
          <w:numId w:val="1015"/>
        </w:numPr>
      </w:pPr>
      <w:r>
        <w:t xml:space="preserve">Entity type confidence</w:t>
      </w:r>
    </w:p>
    <w:p>
      <w:pPr>
        <w:pStyle w:val="Compact"/>
        <w:numPr>
          <w:ilvl w:val="0"/>
          <w:numId w:val="1015"/>
        </w:numPr>
      </w:pPr>
      <w:r>
        <w:t xml:space="preserve">Inferred primary jurisdiction</w:t>
      </w:r>
    </w:p>
    <w:p>
      <w:pPr>
        <w:pStyle w:val="Compact"/>
        <w:numPr>
          <w:ilvl w:val="0"/>
          <w:numId w:val="1015"/>
        </w:numPr>
      </w:pPr>
      <w:r>
        <w:t xml:space="preserve">Jurisdiction confidence</w:t>
      </w:r>
    </w:p>
    <w:p>
      <w:pPr>
        <w:pStyle w:val="Compact"/>
        <w:numPr>
          <w:ilvl w:val="0"/>
          <w:numId w:val="1015"/>
        </w:numPr>
      </w:pPr>
      <w:r>
        <w:t xml:space="preserve">Number of retrieved sources</w:t>
      </w:r>
    </w:p>
    <w:p>
      <w:pPr>
        <w:pStyle w:val="Compact"/>
        <w:numPr>
          <w:ilvl w:val="0"/>
          <w:numId w:val="1015"/>
        </w:numPr>
      </w:pPr>
      <w:r>
        <w:t xml:space="preserve">Number of unique sources</w:t>
      </w:r>
    </w:p>
    <w:p>
      <w:pPr>
        <w:pStyle w:val="Compact"/>
        <w:numPr>
          <w:ilvl w:val="0"/>
          <w:numId w:val="1015"/>
        </w:numPr>
      </w:pPr>
      <w:r>
        <w:t xml:space="preserve">Number of findings</w:t>
      </w:r>
    </w:p>
    <w:p>
      <w:pPr>
        <w:pStyle w:val="Compact"/>
        <w:numPr>
          <w:ilvl w:val="0"/>
          <w:numId w:val="1015"/>
        </w:numPr>
      </w:pPr>
      <w:r>
        <w:t xml:space="preserve">Final risk score</w:t>
      </w:r>
    </w:p>
    <w:p>
      <w:pPr>
        <w:pStyle w:val="Compact"/>
        <w:numPr>
          <w:ilvl w:val="0"/>
          <w:numId w:val="1015"/>
        </w:numPr>
      </w:pPr>
      <w:r>
        <w:t xml:space="preserve">Final risk rating</w:t>
      </w:r>
    </w:p>
    <w:p>
      <w:pPr>
        <w:pStyle w:val="Compact"/>
        <w:numPr>
          <w:ilvl w:val="0"/>
          <w:numId w:val="1015"/>
        </w:numPr>
      </w:pPr>
      <w:r>
        <w:t xml:space="preserve">Confidence score</w:t>
      </w:r>
    </w:p>
    <w:p>
      <w:pPr>
        <w:pStyle w:val="Compact"/>
        <w:numPr>
          <w:ilvl w:val="0"/>
          <w:numId w:val="1015"/>
        </w:numPr>
      </w:pPr>
      <w:r>
        <w:t xml:space="preserve">Recommended action</w:t>
      </w:r>
    </w:p>
    <w:p>
      <w:pPr>
        <w:pStyle w:val="Compact"/>
        <w:numPr>
          <w:ilvl w:val="0"/>
          <w:numId w:val="1015"/>
        </w:numPr>
      </w:pPr>
      <w:r>
        <w:t xml:space="preserve">Human review required</w:t>
      </w:r>
    </w:p>
    <w:p>
      <w:pPr>
        <w:pStyle w:val="FirstParagraph"/>
      </w:pPr>
      <w:r>
        <w:t xml:space="preserve">Sources tab should show clickable links.</w:t>
      </w:r>
    </w:p>
    <w:p>
      <w:pPr>
        <w:pStyle w:val="BodyText"/>
      </w:pPr>
      <w:r>
        <w:t xml:space="preserve">Findings tab should show:</w:t>
      </w:r>
    </w:p>
    <w:p>
      <w:pPr>
        <w:pStyle w:val="Compact"/>
        <w:numPr>
          <w:ilvl w:val="0"/>
          <w:numId w:val="1016"/>
        </w:numPr>
      </w:pPr>
      <w:r>
        <w:t xml:space="preserve">Red / Yellow / Green flag</w:t>
      </w:r>
    </w:p>
    <w:p>
      <w:pPr>
        <w:pStyle w:val="Compact"/>
        <w:numPr>
          <w:ilvl w:val="0"/>
          <w:numId w:val="1016"/>
        </w:numPr>
      </w:pPr>
      <w:r>
        <w:t xml:space="preserve">Typology</w:t>
      </w:r>
    </w:p>
    <w:p>
      <w:pPr>
        <w:pStyle w:val="Compact"/>
        <w:numPr>
          <w:ilvl w:val="0"/>
          <w:numId w:val="1016"/>
        </w:numPr>
      </w:pPr>
      <w:r>
        <w:t xml:space="preserve">Evidence strength</w:t>
      </w:r>
    </w:p>
    <w:p>
      <w:pPr>
        <w:pStyle w:val="Compact"/>
        <w:numPr>
          <w:ilvl w:val="0"/>
          <w:numId w:val="1016"/>
        </w:numPr>
      </w:pPr>
      <w:r>
        <w:t xml:space="preserve">Allegation status</w:t>
      </w:r>
    </w:p>
    <w:p>
      <w:pPr>
        <w:pStyle w:val="Compact"/>
        <w:numPr>
          <w:ilvl w:val="0"/>
          <w:numId w:val="1016"/>
        </w:numPr>
      </w:pPr>
      <w:r>
        <w:t xml:space="preserve">Source links</w:t>
      </w:r>
    </w:p>
    <w:p>
      <w:pPr>
        <w:pStyle w:val="Compact"/>
        <w:numPr>
          <w:ilvl w:val="0"/>
          <w:numId w:val="1016"/>
        </w:numPr>
      </w:pPr>
      <w:r>
        <w:t xml:space="preserve">Rationale</w:t>
      </w:r>
    </w:p>
    <w:p>
      <w:pPr>
        <w:pStyle w:val="FirstParagraph"/>
      </w:pPr>
      <w:r>
        <w:t xml:space="preserve">Risk Score tab should show:</w:t>
      </w:r>
    </w:p>
    <w:p>
      <w:pPr>
        <w:pStyle w:val="Compact"/>
        <w:numPr>
          <w:ilvl w:val="0"/>
          <w:numId w:val="1017"/>
        </w:numPr>
      </w:pPr>
      <w:r>
        <w:t xml:space="preserve">Base weight</w:t>
      </w:r>
    </w:p>
    <w:p>
      <w:pPr>
        <w:pStyle w:val="Compact"/>
        <w:numPr>
          <w:ilvl w:val="0"/>
          <w:numId w:val="1017"/>
        </w:numPr>
      </w:pPr>
      <w:r>
        <w:t xml:space="preserve">Multipliers</w:t>
      </w:r>
    </w:p>
    <w:p>
      <w:pPr>
        <w:pStyle w:val="Compact"/>
        <w:numPr>
          <w:ilvl w:val="0"/>
          <w:numId w:val="1017"/>
        </w:numPr>
      </w:pPr>
      <w:r>
        <w:t xml:space="preserve">Adjusted score</w:t>
      </w:r>
    </w:p>
    <w:p>
      <w:pPr>
        <w:pStyle w:val="Compact"/>
        <w:numPr>
          <w:ilvl w:val="0"/>
          <w:numId w:val="1017"/>
        </w:numPr>
      </w:pPr>
      <w:r>
        <w:t xml:space="preserve">Pattern bonus</w:t>
      </w:r>
    </w:p>
    <w:p>
      <w:pPr>
        <w:pStyle w:val="Compact"/>
        <w:numPr>
          <w:ilvl w:val="0"/>
          <w:numId w:val="1017"/>
        </w:numPr>
      </w:pPr>
      <w:r>
        <w:t xml:space="preserve">Override rules</w:t>
      </w:r>
    </w:p>
    <w:p>
      <w:pPr>
        <w:pStyle w:val="Compact"/>
        <w:numPr>
          <w:ilvl w:val="0"/>
          <w:numId w:val="1017"/>
        </w:numPr>
      </w:pPr>
      <w:r>
        <w:t xml:space="preserve">Limitations</w:t>
      </w:r>
    </w:p>
    <w:p>
      <w:pPr>
        <w:pStyle w:val="FirstParagraph"/>
      </w:pPr>
      <w:r>
        <w:t xml:space="preserve">Guardrails tab should show:</w:t>
      </w:r>
    </w:p>
    <w:p>
      <w:pPr>
        <w:pStyle w:val="Compact"/>
        <w:numPr>
          <w:ilvl w:val="0"/>
          <w:numId w:val="1018"/>
        </w:numPr>
      </w:pPr>
      <w:r>
        <w:t xml:space="preserve">No OpenAI dependency</w:t>
      </w:r>
    </w:p>
    <w:p>
      <w:pPr>
        <w:pStyle w:val="Compact"/>
        <w:numPr>
          <w:ilvl w:val="0"/>
          <w:numId w:val="1018"/>
        </w:numPr>
      </w:pPr>
      <w:r>
        <w:t xml:space="preserve">Source-grounded findings only</w:t>
      </w:r>
    </w:p>
    <w:p>
      <w:pPr>
        <w:pStyle w:val="Compact"/>
        <w:numPr>
          <w:ilvl w:val="0"/>
          <w:numId w:val="1018"/>
        </w:numPr>
      </w:pPr>
      <w:r>
        <w:t xml:space="preserve">No fake articles</w:t>
      </w:r>
    </w:p>
    <w:p>
      <w:pPr>
        <w:pStyle w:val="Compact"/>
        <w:numPr>
          <w:ilvl w:val="0"/>
          <w:numId w:val="1018"/>
        </w:numPr>
      </w:pPr>
      <w:r>
        <w:t xml:space="preserve">Duplicate source handling</w:t>
      </w:r>
    </w:p>
    <w:p>
      <w:pPr>
        <w:pStyle w:val="Compact"/>
        <w:numPr>
          <w:ilvl w:val="0"/>
          <w:numId w:val="1018"/>
        </w:numPr>
      </w:pPr>
      <w:r>
        <w:t xml:space="preserve">Entity inference confidence</w:t>
      </w:r>
    </w:p>
    <w:p>
      <w:pPr>
        <w:pStyle w:val="Compact"/>
        <w:numPr>
          <w:ilvl w:val="0"/>
          <w:numId w:val="1018"/>
        </w:numPr>
      </w:pPr>
      <w:r>
        <w:t xml:space="preserve">Jurisdiction inference confidence</w:t>
      </w:r>
    </w:p>
    <w:p>
      <w:pPr>
        <w:pStyle w:val="Compact"/>
        <w:numPr>
          <w:ilvl w:val="0"/>
          <w:numId w:val="1018"/>
        </w:numPr>
      </w:pPr>
      <w:r>
        <w:t xml:space="preserve">Human review required</w:t>
      </w:r>
    </w:p>
    <w:p>
      <w:pPr>
        <w:pStyle w:val="Compact"/>
        <w:numPr>
          <w:ilvl w:val="0"/>
          <w:numId w:val="1018"/>
        </w:numPr>
      </w:pPr>
      <w:r>
        <w:t xml:space="preserve">Deterministic scoring methodology</w:t>
      </w:r>
    </w:p>
    <w:p>
      <w:r>
        <w:pict>
          <v:rect style="width:0;height:1.5pt" o:hralign="center" o:hrstd="t" o:hr="t"/>
        </w:pict>
      </w:r>
    </w:p>
    <w:bookmarkEnd w:id="41"/>
    <w:bookmarkStart w:id="42" w:name="investigation-orchestrator"/>
    <w:p>
      <w:pPr>
        <w:pStyle w:val="Heading1"/>
      </w:pPr>
      <w:r>
        <w:t xml:space="preserve">23. Investigation Orchestrator</w:t>
      </w:r>
    </w:p>
    <w:p>
      <w:pPr>
        <w:pStyle w:val="FirstParagraph"/>
      </w:pPr>
      <w:r>
        <w:t xml:space="preserve">Create or update:</w:t>
      </w:r>
    </w:p>
    <w:p>
      <w:pPr>
        <w:pStyle w:val="SourceCode"/>
      </w:pPr>
      <w:r>
        <w:rPr>
          <w:rStyle w:val="FunctionTok"/>
        </w:rPr>
        <w:t xml:space="preserve">runLiveInvestigation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entityName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lookbackDays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InvestigationResult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Pipeline: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searchLivePublicSources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entityName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lookbackDays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dedupedSources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dedupeSources</w:t>
      </w:r>
      <w:r>
        <w:rPr>
          <w:rStyle w:val="NormalTok"/>
        </w:rPr>
        <w:t xml:space="preserve">(sources)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(dedupedSources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noResultsInvestigationResult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entityInference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inferEntityType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entityName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dedupedSources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jurisdictionInference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inferJurisdictions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entityName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dedupedSources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detectRiskTypologies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entityName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dedupedSources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entityInference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jurisdictionInference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riskScore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calculateWeightedRiskScore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findings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dedupedSources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entityInference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jurisdictionInference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calculateConfidenceScore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dedupedSources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findings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entityInference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jurisdictionInference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buildTimeline</w:t>
      </w:r>
      <w:r>
        <w:rPr>
          <w:rStyle w:val="NormalTok"/>
        </w:rPr>
        <w:t xml:space="preserve">(findings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dedupedSources)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geography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buildGeographyExposure</w:t>
      </w:r>
      <w:r>
        <w:rPr>
          <w:rStyle w:val="NormalTok"/>
        </w:rPr>
        <w:t xml:space="preserve">(findings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jurisdictionInference)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generateCaseReport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entityName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dedupedSources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entityInference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jurisdictionInference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findings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riskScore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geography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report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Start w:id="43" w:name="acceptance-criteria"/>
    <w:p>
      <w:pPr>
        <w:pStyle w:val="Heading1"/>
      </w:pPr>
      <w:r>
        <w:t xml:space="preserve">24. Acceptance Criteria</w:t>
      </w:r>
    </w:p>
    <w:p>
      <w:pPr>
        <w:pStyle w:val="FirstParagraph"/>
      </w:pPr>
      <w:r>
        <w:t xml:space="preserve">The final app must:</w:t>
      </w:r>
    </w:p>
    <w:p>
      <w:pPr>
        <w:pStyle w:val="Compact"/>
        <w:numPr>
          <w:ilvl w:val="0"/>
          <w:numId w:val="1019"/>
        </w:numPr>
      </w:pPr>
      <w:r>
        <w:t xml:space="preserve">Not require OpenAI API.</w:t>
      </w:r>
    </w:p>
    <w:p>
      <w:pPr>
        <w:pStyle w:val="Compact"/>
        <w:numPr>
          <w:ilvl w:val="0"/>
          <w:numId w:val="1019"/>
        </w:numPr>
      </w:pPr>
      <w:r>
        <w:t xml:space="preserve">Not show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error.</w:t>
      </w:r>
    </w:p>
    <w:p>
      <w:pPr>
        <w:pStyle w:val="Compact"/>
        <w:numPr>
          <w:ilvl w:val="0"/>
          <w:numId w:val="1019"/>
        </w:numPr>
      </w:pPr>
      <w:r>
        <w:t xml:space="preserve">Let the user enter only entity name and lookback period.</w:t>
      </w:r>
    </w:p>
    <w:p>
      <w:pPr>
        <w:pStyle w:val="Compact"/>
        <w:numPr>
          <w:ilvl w:val="0"/>
          <w:numId w:val="1019"/>
        </w:numPr>
      </w:pPr>
      <w:r>
        <w:t xml:space="preserve">Infer entity type automatically.</w:t>
      </w:r>
    </w:p>
    <w:p>
      <w:pPr>
        <w:pStyle w:val="Compact"/>
        <w:numPr>
          <w:ilvl w:val="0"/>
          <w:numId w:val="1019"/>
        </w:numPr>
      </w:pPr>
      <w:r>
        <w:t xml:space="preserve">Infer country/jurisdiction automatically.</w:t>
      </w:r>
    </w:p>
    <w:p>
      <w:pPr>
        <w:pStyle w:val="Compact"/>
        <w:numPr>
          <w:ilvl w:val="0"/>
          <w:numId w:val="1019"/>
        </w:numPr>
      </w:pPr>
      <w:r>
        <w:t xml:space="preserve">Retrieve live public source results.</w:t>
      </w:r>
    </w:p>
    <w:p>
      <w:pPr>
        <w:pStyle w:val="Compact"/>
        <w:numPr>
          <w:ilvl w:val="0"/>
          <w:numId w:val="1019"/>
        </w:numPr>
      </w:pPr>
      <w:r>
        <w:t xml:space="preserve">Show clickable news/source links.</w:t>
      </w:r>
    </w:p>
    <w:p>
      <w:pPr>
        <w:pStyle w:val="Compact"/>
        <w:numPr>
          <w:ilvl w:val="0"/>
          <w:numId w:val="1019"/>
        </w:numPr>
      </w:pPr>
      <w:r>
        <w:t xml:space="preserve">Detect AFC/Fraud typologies using deterministic rules.</w:t>
      </w:r>
    </w:p>
    <w:p>
      <w:pPr>
        <w:pStyle w:val="Compact"/>
        <w:numPr>
          <w:ilvl w:val="0"/>
          <w:numId w:val="1019"/>
        </w:numPr>
      </w:pPr>
      <w:r>
        <w:t xml:space="preserve">Classify Red / Yellow / Green findings.</w:t>
      </w:r>
    </w:p>
    <w:p>
      <w:pPr>
        <w:pStyle w:val="Compact"/>
        <w:numPr>
          <w:ilvl w:val="0"/>
          <w:numId w:val="1019"/>
        </w:numPr>
      </w:pPr>
      <w:r>
        <w:t xml:space="preserve">Calculate weighted risk score using the enhanced algorithm.</w:t>
      </w:r>
    </w:p>
    <w:p>
      <w:pPr>
        <w:pStyle w:val="Compact"/>
        <w:numPr>
          <w:ilvl w:val="0"/>
          <w:numId w:val="1019"/>
        </w:numPr>
      </w:pPr>
      <w:r>
        <w:t xml:space="preserve">Generate final rating: Low, Moderate, High, or Critical.</w:t>
      </w:r>
    </w:p>
    <w:p>
      <w:pPr>
        <w:pStyle w:val="Compact"/>
        <w:numPr>
          <w:ilvl w:val="0"/>
          <w:numId w:val="1019"/>
        </w:numPr>
      </w:pPr>
      <w:r>
        <w:t xml:space="preserve">Generate confidence score: Low, Medium, or High.</w:t>
      </w:r>
    </w:p>
    <w:p>
      <w:pPr>
        <w:pStyle w:val="Compact"/>
        <w:numPr>
          <w:ilvl w:val="0"/>
          <w:numId w:val="1019"/>
        </w:numPr>
      </w:pPr>
      <w:r>
        <w:t xml:space="preserve">Show score breakdown with multipliers.</w:t>
      </w:r>
    </w:p>
    <w:p>
      <w:pPr>
        <w:pStyle w:val="Compact"/>
        <w:numPr>
          <w:ilvl w:val="0"/>
          <w:numId w:val="1019"/>
        </w:numPr>
      </w:pPr>
      <w:r>
        <w:t xml:space="preserve">Show geography exposure.</w:t>
      </w:r>
    </w:p>
    <w:p>
      <w:pPr>
        <w:pStyle w:val="Compact"/>
        <w:numPr>
          <w:ilvl w:val="0"/>
          <w:numId w:val="1019"/>
        </w:numPr>
      </w:pPr>
      <w:r>
        <w:t xml:space="preserve">Show timeline.</w:t>
      </w:r>
    </w:p>
    <w:p>
      <w:pPr>
        <w:pStyle w:val="Compact"/>
        <w:numPr>
          <w:ilvl w:val="0"/>
          <w:numId w:val="1019"/>
        </w:numPr>
      </w:pPr>
      <w:r>
        <w:t xml:space="preserve">Provide chatbot-like Q&amp;A without OpenAI.</w:t>
      </w:r>
    </w:p>
    <w:p>
      <w:pPr>
        <w:pStyle w:val="Compact"/>
        <w:numPr>
          <w:ilvl w:val="0"/>
          <w:numId w:val="1019"/>
        </w:numPr>
      </w:pPr>
      <w:r>
        <w:t xml:space="preserve">Generate a case report from real retrieved sources.</w:t>
      </w:r>
    </w:p>
    <w:p>
      <w:pPr>
        <w:pStyle w:val="Compact"/>
        <w:numPr>
          <w:ilvl w:val="0"/>
          <w:numId w:val="1019"/>
        </w:numPr>
      </w:pPr>
      <w:r>
        <w:t xml:space="preserve">Show no-results state instead of fake data.</w:t>
      </w:r>
    </w:p>
    <w:p>
      <w:pPr>
        <w:pStyle w:val="Compact"/>
        <w:numPr>
          <w:ilvl w:val="0"/>
          <w:numId w:val="1019"/>
        </w:numPr>
      </w:pPr>
      <w:r>
        <w:t xml:space="preserve">Show source retrieval error instead of fake data.</w:t>
      </w:r>
    </w:p>
    <w:p>
      <w:pPr>
        <w:pStyle w:val="Compact"/>
        <w:numPr>
          <w:ilvl w:val="0"/>
          <w:numId w:val="1019"/>
        </w:numPr>
      </w:pPr>
      <w:r>
        <w:t xml:space="preserve">Build successfully with no TypeScript errors.</w:t>
      </w:r>
    </w:p>
    <w:p>
      <w:pPr>
        <w:pStyle w:val="FirstParagraph"/>
      </w:pPr>
      <w:r>
        <w:t xml:space="preserve">Please inspect the existing repo first, identify the stack, then implement the simplest robust version end-to-end without breaking the current UI.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2026-07-13T00:51:04Z</dcterms:created>
  <dcterms:modified xsi:type="dcterms:W3CDTF">2026-07-13T00:51:04Z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