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qql8taifylb" w:id="0"/>
      <w:bookmarkEnd w:id="0"/>
      <w:r w:rsidDel="00000000" w:rsidR="00000000" w:rsidRPr="00000000">
        <w:rPr>
          <w:rtl w:val="0"/>
        </w:rPr>
        <w:t xml:space="preserve">HOLYPEARLS — STAGE 4.2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HIGH-FIDELITY EXPANSION RESEARCH &amp; SCALING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26 September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Stage 4.1 proved the visual language across 18 anchor screens. Stage 4.2 must now scale that language across the full HolyPearls product and experience inventory without degrading quality, inventing a second design system, or manually creating hundreds of one-off page designs.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Stage 4.2 is a SYSTEM EXPANSION phase.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core problem is not: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“How do we draw 314 different pages?”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“How do we build a small set of excellent high-fidelity archetypes, variants, responsive rules and content modules that can produce 314 polished pages without making them feel templated or repetitive?”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Frozen Stage 4.1: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Geist / Geist Mono typography.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Warm Production Studio visual direction.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Warm ivory / ink / graphite / orange action system.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Restrained black immersive bands.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Real production/product photography.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Lucide icon direction.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Existing navigation, forms, commerce, transaction and B2B primitives.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Homepage, Product Directory, Apparel Hub, Polo PDP desktop/mobile, Business Cards PDP, Polo Configurator, Start a Project, Event Recommendations, Quote, Proof, Order Tracking, Workspace, Template Detail, Group Organizer, Participant flow and Company Store anchors.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Frozen architecture: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Stage 3.1A–F.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Cross-flow Integration Audit.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Stage 3 Sitemap/Page Inventory/SEO Map.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PRD 00–06 behavior where already frozen.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Key inventory source: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HolyPearls — Stage 3 Sitemap, Page Inventory &amp; SEO Map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https://docs.google.com/spreadsheets/d/1X29CgamjYXVxfvOgYPxWB8ZLN_Vw20zoArpVPnyjJiQ/edit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Stage 4.2 matrix: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HolyPearls — Stage 4.2 Page Archetype &amp; Coverage Matrix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https://docs.google.com/spreadsheets/d/1Eg6ekm9gwsTNMpPc3-syr_I5EEsZshv8XXuCcCChQ-Y/edit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w0omqvsl5hj" w:id="1"/>
      <w:bookmarkEnd w:id="1"/>
      <w:r w:rsidDel="00000000" w:rsidR="00000000" w:rsidRPr="00000000">
        <w:rPr>
          <w:rtl w:val="0"/>
        </w:rPr>
        <w:t xml:space="preserve">1. CURRENT SCALE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public Stage 3 inventory contains 314 planned page records.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Current page concentration: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132 — Garment/Apparel PDPs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44 — Print/Stationery PDPs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27 — Promotional Product PDPs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23 — Embroidery PDPs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23 — Large Format PDPs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16 — Sticker/Label PDPs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14 — Packaging PDPs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 — Project Detail pages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 — Wall Art PDPs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 — Apparel Print service PDPs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plus core, editorial and trust pages.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confirms that manual unique art direction for every product is the wrong model.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Stage 4.2 should use HIGH-FIDELITY PAGE ARCHETYPES + PRODUCT-SPECIFIC CONTENT.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Every launch product still receives: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its own canonical URL;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correct product name;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relevant configuration fields;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relevant operational data;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relevant photography/assets;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unique useful copy;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SEO metadata;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product-specific internal linking;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appropriate state/price treatment.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 products inside the same family should inherit one coherent high-quality design system.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mcg2rq5fq8j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RESEARCH CONCLUSION — CATEGORY HUBS ≠ PRODUCT LISTS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Baymard’s current research clearly distinguishes intermediary Category Pages from Product Listing Pages.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Category Page job: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orient the customer.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PLP/Directory job: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help the customer compare and narrow products.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https://baymard.com/blog/ecommerce-category-page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https://baymard.com/blog/product-listing-page-plp-ux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https://baymard.com/research/ecommerce-product-lists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HOLYPEARLS APPLICATION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CATEGORY HUB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 &amp; Display.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subcategory navigation.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curated products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process/capability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real work.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 not lead mobile category pages with a large campaign hero that pushes all navigation away.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DIRECTORY / PLP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category scope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product grid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applied filters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custom request.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These two surfaces should visually belong together but must not be the same page with different copy.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i187kgfm1db1" w:id="3"/>
      <w:bookmarkEnd w:id="3"/>
      <w:r w:rsidDel="00000000" w:rsidR="00000000" w:rsidRPr="00000000">
        <w:rPr>
          <w:rtl w:val="0"/>
        </w:rPr>
        <w:t xml:space="preserve">3. SEARCH SHOULD SUPPORT HOW CUSTOMERS ACTUALLY SPEAK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Baymard’s 2026 Search UX research reports that users rely heavily on search and that most ecommerce sites still inadequately support common query behavior.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https://baymard.com/research-articles/ecommerce-search-query-types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https://baymard.com/research/ecommerce-search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HolyPearls is especially vulnerable to terminology mismatch because customers may search outcomes rather than production terms: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“company shirts”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“staff uniforms”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“birthday banner”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“logo on shirt”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“gift for staff”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“shop sign”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“product packaging”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“embroidered agbada”.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HIGH-FIDELITY IMPLICATIONS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Search should visually support: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query suggestions;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category/scope suggestions;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product results;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project results;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guides;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spelling/query correction;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“not sure?” guidance;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strong no-results recovery.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 not make search a product-only grid.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f9k8237m6z2j" w:id="4"/>
      <w:bookmarkEnd w:id="4"/>
      <w:r w:rsidDel="00000000" w:rsidR="00000000" w:rsidRPr="00000000">
        <w:rPr>
          <w:rtl w:val="0"/>
        </w:rPr>
        <w:t xml:space="preserve">4. PRODUCT LISTING RESEARCH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Baymard current guidance emphasizes: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relevant category-specific filters;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result counts;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multi-select;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visible applied filters;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mobile filter drawer;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product list design that supports quick comparison.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https://baymard.com/blog/product-listing-page-plp-ux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HolyPearls filters should change by family.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garment type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source/make route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decoration compatibility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material/fit where operationally meaningful.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turnaround/price state where valid.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banner/display type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indoor/outdoor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PROMOTIONAL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item type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branding method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availability/quote state.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Avoid a giant generic filter list applied to all 300 products.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f2tlsk8ix1s0" w:id="5"/>
      <w:bookmarkEnd w:id="5"/>
      <w:r w:rsidDel="00000000" w:rsidR="00000000" w:rsidRPr="00000000">
        <w:rPr>
          <w:rtl w:val="0"/>
        </w:rPr>
        <w:t xml:space="preserve">5. PDP SCALING — NINE HIGH-FIDELITY PRODUCT FAMILIES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Stage 4.2 should prove nine distinct PDP families.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A. GARMENT / APPAREL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132 pages.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Polo Shirt.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Additional representatives: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Corporate Shirt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Chef Jacket or Restaurant Uniform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Workwear/Overall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Native/Traditional garment where relevant.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physical garment first.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source/make/customer-supplied logic.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fabric/fit.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sizing.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decoration.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use case.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B. EMBROIDERY SERVICE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 pages.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Logo Embroidery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3D/Puff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Agbada/Native-Wear Embroidery.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macro stitch imagery.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dimensions.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garment/item.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digitisation.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proof/sample.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C. APPAREL PRINTING SERVICE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 pages.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Heat Transfer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Custom Apparel Printing.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application first.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garment suitability.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production method recommendation.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D. PAPER &amp; STATIONERY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44 pages.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Additional: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Letterhead.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tactile materials.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finish.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quantity ladder.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total/per-unit.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fast direct purchase.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E. LARGE FORMAT &amp; DISPLAY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23 pages.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Roll-Up Banner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Flex Banner.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real-world scale.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dimension presets/custom.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hardware.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installation branch.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site examples.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F. PACKAGING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14 pages.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Paper Bag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Presentation Packaging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Custom Packaging.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structure.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dimensions.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brand application.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MOQ.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sample.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quote.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G. PROMOTIONAL MERCHANDISE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27 pages.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Mug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Bottle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Tote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one accessory.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object.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variant.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branding area.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availability/sourcing.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packaging.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H. STICKERS &amp; LABELS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16 pages.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Product Label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Packaging Label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Custom Shape Sticker.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shape.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dimensions.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finish.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roll/sheet.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application imagery.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I. WALL ART &amp; DECORATIVE PRINT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7 pages.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Representatives: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Framed Print.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context/room.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orientation.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material/frame.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image quality.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0">
      <w:pPr>
        <w:pStyle w:val="Heading1"/>
        <w:rPr/>
      </w:pPr>
      <w:bookmarkStart w:colFirst="0" w:colLast="0" w:name="_uetir2acd4oc" w:id="6"/>
      <w:bookmarkEnd w:id="6"/>
      <w:r w:rsidDel="00000000" w:rsidR="00000000" w:rsidRPr="00000000">
        <w:rPr>
          <w:rtl w:val="0"/>
        </w:rPr>
        <w:t xml:space="preserve">6. PDP RESEARCH REFERENCES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lululemon PDP: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https://mobbin.com/screens/42e3a05e-9412-4ae2-aeb5-a822e1e45813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gallery clarity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variant/size hierarchy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purchase-panel confidence.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consumer fashion purchase logic or visual identity.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PRINT / MATERIAL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MOO Products: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https://www.moo.com/us/products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MOO Business Cards: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https://www.moo.com/us/business-cards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material tactility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finish presentation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clear starting prices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premium physical-product framing.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Packhelp: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https://packhelp.com/packaging/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https://packhelp.com/packaging/boxes/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structure taxonomy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MOQ visibility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material/size thinking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standard versus custom complexity.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3D editor unless HolyPearls actually ships equivalent technology.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LABELS / SIMPLE CUSTOM PRINT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Sticker Mule: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https://www.stickermule.com/products/packaging-tape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https://www.stickermule.com/uses/packaging-labels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quantity ladder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simple total/per-unit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fast artwork handoff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application-led product explanations.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CUSTOM APPAREL / EMBROIDERY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Printful: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https://www.printful.com/design-your-own-products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https://www.printful.com/embroidered-clothing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product-customization comprehension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placement examples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large catalogue organization.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Design Maker complexity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POD seller language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operational promises that do not belong to HolyPearls.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ls67hmovng5n" w:id="7"/>
      <w:bookmarkEnd w:id="7"/>
      <w:r w:rsidDel="00000000" w:rsidR="00000000" w:rsidRPr="00000000">
        <w:rPr>
          <w:rtl w:val="0"/>
        </w:rPr>
        <w:t xml:space="preserve">7. PDP MOBILE RESEARCH RULES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Baymard’s 2026 Product Page research highlights mobile issues around: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breadcrumbs;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• gallery thumbnail discoverability;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• main-section horizontal tabs.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https://baymard.com/research-articles/collections/product-page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HolyPearls mobile rules: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• Gallery position must be obvious.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• Additional images must be discoverable.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• Price/price state, MOQ and lead time remain near the decision area.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• Main product information should use vertical sections/accordions, not tiny horizontal tabs.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• Configure/Order sticky UI appears only after the in-page CTA leaves view.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• Sticky UI never covers fields.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• Product source/make choices remain understandable without desktop sidebars.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czybdbwtucsg" w:id="8"/>
      <w:bookmarkEnd w:id="8"/>
      <w:r w:rsidDel="00000000" w:rsidR="00000000" w:rsidRPr="00000000">
        <w:rPr>
          <w:rtl w:val="0"/>
        </w:rPr>
        <w:t xml:space="preserve">8. DIRECT COMMERCE MUST REMAIN FASTER THAN CUSTOM PRODUCTION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Business Cards proved the system can behave differently from Polo.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Stage 4.2 must preserve this.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DIRECT: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simple labels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simple standard print.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Typical visual path: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QUOTE-LED: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Garments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complex embroidery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large format install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project work.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Do not apply one universal wizard to the whole catalogue.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F">
      <w:pPr>
        <w:pStyle w:val="Heading1"/>
        <w:rPr/>
      </w:pPr>
      <w:bookmarkStart w:colFirst="0" w:colLast="0" w:name="_5jd2qr7e8r8g" w:id="9"/>
      <w:bookmarkEnd w:id="9"/>
      <w:r w:rsidDel="00000000" w:rsidR="00000000" w:rsidRPr="00000000">
        <w:rPr>
          <w:rtl w:val="0"/>
        </w:rPr>
        <w:t xml:space="preserve">9. CART + CHECKOUT RESEARCH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Baymard current checkout research continues to support: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• prominent guest checkout;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 transparent progress;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• low visible field count;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• strong error recovery;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• preserving data when moving back;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• complete fulfilment cost clarity.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https://baymard.com/blog/checkout-flow-ux-optimization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https://baymard.com/research-articles/current-state-of-checkout-ux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HolyPearls must remain guest-first.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Stage 4.2 must design: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cart;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mixed direct/quote cart treatment;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 checkout desktop;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 checkout mobile;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• payment error;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• confirmation.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Do not force Brand Workspace/account creation into ordinary checkout.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B">
      <w:pPr>
        <w:pStyle w:val="Heading1"/>
        <w:rPr/>
      </w:pPr>
      <w:bookmarkStart w:colFirst="0" w:colLast="0" w:name="_3ktjytqckrjp" w:id="10"/>
      <w:bookmarkEnd w:id="10"/>
      <w:r w:rsidDel="00000000" w:rsidR="00000000" w:rsidRPr="00000000">
        <w:rPr>
          <w:rtl w:val="0"/>
        </w:rPr>
        <w:t xml:space="preserve">10. EDITORIAL / SEO PAGES NEED THEIR OWN HIGH-FIDELITY SYSTEM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public inventory is not just products.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Stage 4.2 must design: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Projects Directory;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Project Detail;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Our Work / Case Study Index;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Case Study Detail;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 Resources Index;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 Resource Article;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 About;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Contact;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• 404/recovery.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These pages are important because HolyPearls’ acquisition strategy depends on useful canonical commercial and informational pages rather than thin doorway content.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They should feel like the same Production Studio.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Resource Article should optimize reading.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Case Study should optimize evidence/story.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Project Detail should optimize starting a multi-product project.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About should optimize entity trust.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Contact should optimize human conversion.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Do not reduce everything to the homepage section system.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p6iqwyc29vm1" w:id="11"/>
      <w:bookmarkEnd w:id="11"/>
      <w:r w:rsidDel="00000000" w:rsidR="00000000" w:rsidRPr="00000000">
        <w:rPr>
          <w:rtl w:val="0"/>
        </w:rPr>
        <w:t xml:space="preserve">11. CASE STUDY DESIGN RULE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 Case Study page should show: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What the customer needed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What HolyPearls produced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Products/capabilities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Production/process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Final work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Operational facts that are actually verified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Related products/projects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Start Similar Project.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No fabricated: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client names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quantified results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timelines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volumes.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Photography must do real evidentiary work.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Reference inspiration: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Studio Freight section: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https://mobbin.com/sites/sections/c88d7a4b-61f2-4217-8818-80213f9cd809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Borrow: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graphic rhythm and editorial composition.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agency abstraction that makes facts hard to find.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D">
      <w:pPr>
        <w:pStyle w:val="Heading1"/>
        <w:rPr/>
      </w:pPr>
      <w:bookmarkStart w:colFirst="0" w:colLast="0" w:name="_dt6m8zdxtrpp" w:id="12"/>
      <w:bookmarkEnd w:id="12"/>
      <w:r w:rsidDel="00000000" w:rsidR="00000000" w:rsidRPr="00000000">
        <w:rPr>
          <w:rtl w:val="0"/>
        </w:rPr>
        <w:t xml:space="preserve">12. RESOURCE ARTICLE RULE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Useful topics already mapped include: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• fabric selection;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• embroidery vs printing;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• artwork preparation;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 uniform size collection;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• paper stocks;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• banner dimensions;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• packaging materials;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 proof/sample workflows.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High fidelity should support: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• readable 16px+ body;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• strong line length;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• desktop sticky TOC where useful;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• mobile jump menu;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 diagrams;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 examples;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• product/project links;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related guides.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Do not turn guides into promotional landing pages with two paragraphs of content.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tiascnxpoa8y" w:id="13"/>
      <w:bookmarkEnd w:id="13"/>
      <w:r w:rsidDel="00000000" w:rsidR="00000000" w:rsidRPr="00000000">
        <w:rPr>
          <w:rtl w:val="0"/>
        </w:rPr>
        <w:t xml:space="preserve">13. B2B EXPANSION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Stage 4.1 proved: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Workspace Home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Template Detail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Group Organizer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Company Store.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Stage 4.2 should complete: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• Orders index;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• Projects index;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• Templates index;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• Brand Assets index;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• Asset Detail/versioning;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• Team members;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• Invite Member;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• Locations;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• Approval Review;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reapproval state;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• Group mobile organizer;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 Company Store desktop procurement mode;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• allowance/approval variants.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Visual principle: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same HolyPearls brand, quieter density.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Do not introduce: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blue generic SaaS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dashboard KPI tile walls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chart-first homepages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HR-looking team management.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Coda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https://mobbin.com/screens/231eceb2-c0b4-4071-ad61-4c3e597bb1f5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https://mobbin.com/screens/41d395ba-5d7d-48d8-87d8-b9c0142c70ca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1">
      <w:pPr>
        <w:pStyle w:val="Heading1"/>
        <w:rPr/>
      </w:pPr>
      <w:bookmarkStart w:colFirst="0" w:colLast="0" w:name="_3v4w9gsoxdh9" w:id="14"/>
      <w:bookmarkEnd w:id="14"/>
      <w:r w:rsidDel="00000000" w:rsidR="00000000" w:rsidRPr="00000000">
        <w:rPr>
          <w:rtl w:val="0"/>
        </w:rPr>
        <w:t xml:space="preserve">14. UTILITY + FAILURE STATES ARE PART OF HIGH FIDELITY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Stage 4.2 must explicitly design: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No search results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Expired magic link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Upload failed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Temporarily unavailable product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Template needs review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Order hold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Network/offline recovery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Generic error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maintenance/service unavailable if needed.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Do not leave these to browser defaults or engineering imagination.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9">
      <w:pPr>
        <w:pStyle w:val="Heading1"/>
        <w:rPr/>
      </w:pPr>
      <w:bookmarkStart w:colFirst="0" w:colLast="0" w:name="_dnz7l4ycpv15" w:id="15"/>
      <w:bookmarkEnd w:id="15"/>
      <w:r w:rsidDel="00000000" w:rsidR="00000000" w:rsidRPr="00000000">
        <w:rPr>
          <w:rtl w:val="0"/>
        </w:rPr>
        <w:t xml:space="preserve">15. RESPONSIVE EXPANSION PRINCIPLE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Stage 4.2 must not create a desktop board and then write “mobile stacks.”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Each archetype needs an explicit mobile transformation.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Directory filters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PDPs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Configurator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Workspace lists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Asset library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Template detail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Group Organizer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Company Store.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The Stage 4.2 Coverage Matrix contains the required responsive rules.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5">
      <w:pPr>
        <w:pStyle w:val="Heading1"/>
        <w:rPr/>
      </w:pPr>
      <w:bookmarkStart w:colFirst="0" w:colLast="0" w:name="_neyr313nfzmw" w:id="16"/>
      <w:bookmarkEnd w:id="16"/>
      <w:r w:rsidDel="00000000" w:rsidR="00000000" w:rsidRPr="00000000">
        <w:rPr>
          <w:rtl w:val="0"/>
        </w:rPr>
        <w:t xml:space="preserve">16. VISUAL CONSISTENCY GUARDRAILS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LOCK: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Geist for public/UI/body.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Geist Mono only for production/order metadata.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Do NOT reintroduce the discarded condensed/serif direction.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Black immersive sections: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rare punctuation.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Orange: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action and controlled energy.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Warm ivory: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primary public surface.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Dark workspace sidebar: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retained.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Green: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approved/production-ready semantic status only.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Photography: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does most of the decorative work.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do not become the default container for every section.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Pills: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only when semantically useful.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8">
      <w:pPr>
        <w:pStyle w:val="Heading1"/>
        <w:rPr/>
      </w:pPr>
      <w:bookmarkStart w:colFirst="0" w:colLast="0" w:name="_1y2ac7g40dq6" w:id="17"/>
      <w:bookmarkEnd w:id="17"/>
      <w:r w:rsidDel="00000000" w:rsidR="00000000" w:rsidRPr="00000000">
        <w:rPr>
          <w:rtl w:val="0"/>
        </w:rPr>
        <w:t xml:space="preserve">17. DESIGN SYSTEM EXPANSION RULE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Before inventing a component: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ask whether an existing 4.1 component can extend.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Expected new component families may include: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Search suggestion/result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Applied-filter chip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Subcategory tile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Category navigation tile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Material swatch/card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Dimension input/preset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Availability state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Quantity ladder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Article TOC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Case-study stat/fact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Asset card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File/version row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Member row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Location selector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Approval policy summary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Error/recovery state.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Every new component must have: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hover if applicable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disabled if applicable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error if applicable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mobile behavior.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C">
      <w:pPr>
        <w:pStyle w:val="Heading1"/>
        <w:rPr/>
      </w:pPr>
      <w:bookmarkStart w:colFirst="0" w:colLast="0" w:name="_w7yr9ls3k6ca" w:id="18"/>
      <w:bookmarkEnd w:id="18"/>
      <w:r w:rsidDel="00000000" w:rsidR="00000000" w:rsidRPr="00000000">
        <w:rPr>
          <w:rtl w:val="0"/>
        </w:rPr>
        <w:t xml:space="preserve">18. CONTENT VARIATION WITHOUT LAYOUT CHAOS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Shared archetype does NOT mean identical pages.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Variation can come from: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• photography;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• section ordering within allowed slots;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product-specific spec modules;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product-specific use-case examples;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material cards;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• process proof;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• related products;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• related project/guide links;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• buying mode;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• price state.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Do not vary: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typography tokens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core decision hierarchy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CTA semantics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basic price-state language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status system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for visual novelty.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7">
      <w:pPr>
        <w:pStyle w:val="Heading1"/>
        <w:rPr/>
      </w:pPr>
      <w:bookmarkStart w:colFirst="0" w:colLast="0" w:name="_od0p59wt3oog" w:id="19"/>
      <w:bookmarkEnd w:id="19"/>
      <w:r w:rsidDel="00000000" w:rsidR="00000000" w:rsidRPr="00000000">
        <w:rPr>
          <w:rtl w:val="0"/>
        </w:rPr>
        <w:t xml:space="preserve">19. ASSET STRATEGY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Stage 4.2 design must expose asset requirements early.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The Stage 4.2 matrix has an Asset_Coverage tab covering 24 asset families.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Most important real launch evidence: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• production environment;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• garment manufacture;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• embroidery macro;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• large-format work;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• paper print;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• packaging;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• real finished work;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• QC/packing;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• installation where verified.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Temporary generated/reference imagery may be used for design exploration.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It must remain visibly tracked as temporary.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Demo ACME content must never be presented as a real customer case study.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0">
      <w:pPr>
        <w:pStyle w:val="Heading1"/>
        <w:rPr/>
      </w:pPr>
      <w:bookmarkStart w:colFirst="0" w:colLast="0" w:name="_xwy3ijq0unpf" w:id="20"/>
      <w:bookmarkEnd w:id="20"/>
      <w:r w:rsidDel="00000000" w:rsidR="00000000" w:rsidRPr="00000000">
        <w:rPr>
          <w:rtl w:val="0"/>
        </w:rPr>
        <w:t xml:space="preserve">20. SEO + DESIGN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Design should support the already-frozen SEO architecture.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Category/Product/Project/Guide/Case pages: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public + indexable.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Search/filter URLs: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noindex by default unless explicitly canonicalized.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company store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noindex.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Product layouts must preserve crawlable: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body/spec content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image alt/caption context.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Do not hide all useful content inside JS-only modals/tabs.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E">
      <w:pPr>
        <w:pStyle w:val="Heading1"/>
        <w:rPr/>
      </w:pPr>
      <w:bookmarkStart w:colFirst="0" w:colLast="0" w:name="_kn54hi5hu2li" w:id="21"/>
      <w:bookmarkEnd w:id="21"/>
      <w:r w:rsidDel="00000000" w:rsidR="00000000" w:rsidRPr="00000000">
        <w:rPr>
          <w:rtl w:val="0"/>
        </w:rPr>
        <w:t xml:space="preserve">21. PERFORMANCE GUARDRAILS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Locked targets: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LCP ≤ 2.5s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 ≤ 200ms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CLS ≤ 0.1 at p75.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Stage 4.2 visual choices must not require: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• WebGL for core pages;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• autoplay video on many sections;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• full-resolution proof assets before interaction;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• huge animation libraries for basic controls;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• massive custom-font payloads.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responsive imagery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poster frames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lazy loading below fold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progressive proof/image loading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CSS/system motion where sufficient.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5">
      <w:pPr>
        <w:pStyle w:val="Heading1"/>
        <w:rPr/>
      </w:pPr>
      <w:bookmarkStart w:colFirst="0" w:colLast="0" w:name="_apr5hehpmuc9" w:id="22"/>
      <w:bookmarkEnd w:id="22"/>
      <w:r w:rsidDel="00000000" w:rsidR="00000000" w:rsidRPr="00000000">
        <w:rPr>
          <w:rtl w:val="0"/>
        </w:rPr>
        <w:t xml:space="preserve">22. ACCESSIBILITY GUARDRAILS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WCAG AA target.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16px practical body.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44px practical touch targets.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visible focus.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semantic selected states.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color + icon/text for statuses.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reduced motion.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keyboard/touch parity.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specific actionable error copy.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Stage 4.2 must visually design accessibility, not append it as a note.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7">
      <w:pPr>
        <w:pStyle w:val="Heading1"/>
        <w:rPr/>
      </w:pPr>
      <w:bookmarkStart w:colFirst="0" w:colLast="0" w:name="_c5fvayvoiuln" w:id="23"/>
      <w:bookmarkEnd w:id="23"/>
      <w:r w:rsidDel="00000000" w:rsidR="00000000" w:rsidRPr="00000000">
        <w:rPr>
          <w:rtl w:val="0"/>
        </w:rPr>
        <w:t xml:space="preserve">23. PAGE ARCHETYPE STRATEGY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The Stage 4.2 Matrix defines 42 high-fidelity archetypes/system surfaces.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Not all require wholly separate visual invention.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 most important expansion clusters: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PUBLIC DISCOVERY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Directory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Project Directory.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PDP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Nine product families.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Contact.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Configurator mobile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Checkout.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Quote mobile/states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Proof mobile/states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Order desktop/states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Guest tracking.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Workspace lists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Team/Locations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Group mobile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Company Store desktop.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Loading/error/empty/permission/unavailable.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7">
      <w:pPr>
        <w:pStyle w:val="Heading1"/>
        <w:rPr/>
      </w:pPr>
      <w:bookmarkStart w:colFirst="0" w:colLast="0" w:name="_vo7029us3x2d" w:id="24"/>
      <w:bookmarkEnd w:id="24"/>
      <w:r w:rsidDel="00000000" w:rsidR="00000000" w:rsidRPr="00000000">
        <w:rPr>
          <w:rtl w:val="0"/>
        </w:rPr>
        <w:t xml:space="preserve">24. REPRESENTATIVE PRODUCT STRATEGY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Do not draw 314 complete pages in Pencil.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Instead, fully design enough representatives to prove every family.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Recommended Stage 4.2 PDP sample set: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GARMENT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Polo — existing.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Corporate Shirt.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Chef Jacket / Restaurant Uniform.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Workwear / Overall.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One native/traditional garment if useful.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Logo Embroidery.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Agbada/Native-Wear Embroidery.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3D/Puff or Patch.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APPAREL PRINT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Heat Transfer.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Custom Apparel Printing.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Business Cards — existing.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Flyers.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Brochure.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Menu.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Roll-Up.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Backdrop.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Flex Banner.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Paper Bag.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Presentation Packaging.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Custom Packaging.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PROMO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Mug.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Bottle.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Tote.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Product Label.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Custom Shape Sticker.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Canvas.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Framed Print.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This is approximately 24–28 representative PDP screens including existing seeds, enough to prove hundreds of pages without duplicate board clutter.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0">
      <w:pPr>
        <w:pStyle w:val="Heading1"/>
        <w:rPr/>
      </w:pPr>
      <w:bookmarkStart w:colFirst="0" w:colLast="0" w:name="_pi2opl6rjp1w" w:id="25"/>
      <w:bookmarkEnd w:id="25"/>
      <w:r w:rsidDel="00000000" w:rsidR="00000000" w:rsidRPr="00000000">
        <w:rPr>
          <w:rtl w:val="0"/>
        </w:rPr>
        <w:t xml:space="preserve">25. REFERENCE LIBRARY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The full reference set is in: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4.2 Page Archetype &amp; Coverage Matrix → Reference_Library.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Agent rule: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For each newly designed archetype: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identify at least one useful reference pattern.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WHAT WORKS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WHAT HOLYPEARLS BORROWS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WHAT HOLYPEARLS DOES NOT COPY.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Frozen HolyPearls Stage 4.1 is always the dominant visual reference.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External references can influence: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density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material presentation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mobile patterns.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They cannot replace: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HolyPearls identity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HolyPearls architecture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HolyPearls terminology.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0">
      <w:pPr>
        <w:pStyle w:val="Heading1"/>
        <w:rPr/>
      </w:pPr>
      <w:bookmarkStart w:colFirst="0" w:colLast="0" w:name="_seaovbyt3qz9" w:id="26"/>
      <w:bookmarkEnd w:id="26"/>
      <w:r w:rsidDel="00000000" w:rsidR="00000000" w:rsidRPr="00000000">
        <w:rPr>
          <w:rtl w:val="0"/>
        </w:rPr>
        <w:t xml:space="preserve">26. RECOMMENDED STAGE 4.2 EXECUTION ORDER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GATE 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System inventory + tokens + coverage map.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GATE 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Discovery and public navigation: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Directory mobile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Category variants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Projects Directory.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GATE 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Nine PDP families.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GATE 4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Commerce: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Configurator mobile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Checkout.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GATE 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Transactional: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Quote mobile/states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Proof mobile/states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Order desktop/states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Guest access.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GATE 6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Editorial/trust: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404.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GATE 7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B2B expansion: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Workspace lists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Templates index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Team/Locations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Group mobile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Store desktop.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GATE 8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System states + responsive audit + component diff.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GATE 9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314-page coverage validation.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Do not move to the next gate with obvious visual-system drift.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A">
      <w:pPr>
        <w:pStyle w:val="Heading1"/>
        <w:rPr/>
      </w:pPr>
      <w:bookmarkStart w:colFirst="0" w:colLast="0" w:name="_4np1icqtwnig" w:id="27"/>
      <w:bookmarkEnd w:id="27"/>
      <w:r w:rsidDel="00000000" w:rsidR="00000000" w:rsidRPr="00000000">
        <w:rPr>
          <w:rtl w:val="0"/>
        </w:rPr>
        <w:t xml:space="preserve">27. STAGE 4.2 DEFINITION OF DONE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Stage 4.2 is complete when: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• every one of the 314 public page records maps to a proven high-fidelity archetype;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• every private transactional/B2B flow maps to a proven pattern;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• all nine PDP families have representative designs;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• desktop/mobile differences are intentionally defined;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• search/cart/checkout/guest-access gaps are closed;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• editorial and trust pages are no longer undefined;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• B2B indexes/asset/team/approval screens are designed;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• utility/error/empty states are designed;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• all new components are added to the design system;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• all temporary assets are tracked;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• Stage 4.1 typography/color/art direction remain coherent;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• no frozen product architecture was silently changed;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• QA gate has no Blocker or Major design issue.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Stage 4.2 should end with: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STAGE 4.2 — FULL HIGH-FIDELITY SYSTEM COVERAGE READY FOR REVIEW.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The next phase should be final content/asset production + implementation design handoff, not another broad redesign.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