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a4j9yfbbs1s" w:id="0"/>
      <w:bookmarkEnd w:id="0"/>
      <w:r w:rsidDel="00000000" w:rsidR="00000000" w:rsidRPr="00000000">
        <w:rPr>
          <w:rtl w:val="0"/>
        </w:rPr>
        <w:t xml:space="preserve">HOLYPEARLS — STAGE 4.3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CONTENT, ASSET PRODUCTION &amp; IMPLEMENTATION HANDOFF RESEARCH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27 September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Stage 4.2 solved high-fidelity system coverage. Stage 4.3 exists to replace prototype assumptions with real launch content, real business evidence, real operational inputs, and implementation-ready design documentation.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Stage 4.3 is NOT another visual redesign.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the bridge between: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FROZEN HIGH FIDELITY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TECHNICAL ARCHITECTURE + IMPLEMENTATION.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2egcnpt2y9zr" w:id="1"/>
      <w:bookmarkEnd w:id="1"/>
      <w:r w:rsidDel="00000000" w:rsidR="00000000" w:rsidRPr="00000000">
        <w:rPr>
          <w:rtl w:val="0"/>
        </w:rPr>
        <w:t xml:space="preserve">1. STARTING STATE FROM STAGE 4.2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Stage 4.2 board reports: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314 / 314 public pages mapped.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9 / 9 PDP families proven.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no unmapped public page.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all Blocker and Major design QA gates passed.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0 real/approved launch assets currently represented in the board.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52 generated placeholders.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15 temporary reference assets.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major production imagery still requires real HolyPearls evidence.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means the primary launch risk has shifted from interface architecture to: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3ukeyq2hx0rd" w:id="2"/>
      <w:bookmarkEnd w:id="2"/>
      <w:r w:rsidDel="00000000" w:rsidR="00000000" w:rsidRPr="00000000">
        <w:rPr>
          <w:rtl w:val="0"/>
        </w:rPr>
        <w:t xml:space="preserve">1. real assets;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eakzlqm1c6nq" w:id="3"/>
      <w:bookmarkEnd w:id="3"/>
      <w:r w:rsidDel="00000000" w:rsidR="00000000" w:rsidRPr="00000000">
        <w:rPr>
          <w:rtl w:val="0"/>
        </w:rPr>
        <w:t xml:space="preserve">2. product/content quality;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rou5z9ihwvud" w:id="4"/>
      <w:bookmarkEnd w:id="4"/>
      <w:r w:rsidDel="00000000" w:rsidR="00000000" w:rsidRPr="00000000">
        <w:rPr>
          <w:rtl w:val="0"/>
        </w:rPr>
        <w:t xml:space="preserve">3. business-rule accuracy;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jaqji1qp9q6w" w:id="5"/>
      <w:bookmarkEnd w:id="5"/>
      <w:r w:rsidDel="00000000" w:rsidR="00000000" w:rsidRPr="00000000">
        <w:rPr>
          <w:rtl w:val="0"/>
        </w:rPr>
        <w:t xml:space="preserve">4. implementation handoff precision.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oqiykcvo4ry" w:id="6"/>
      <w:bookmarkEnd w:id="6"/>
      <w:r w:rsidDel="00000000" w:rsidR="00000000" w:rsidRPr="00000000">
        <w:rPr>
          <w:rtl w:val="0"/>
        </w:rPr>
        <w:t xml:space="preserve">2. STAGE 4.3 SHOULD PRODUCE FIVE SOURCES OF TRUTH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A. ASSET MASTER REGISTER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image/video/diagram used or required: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rights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products/pages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crop requirements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launch suitability.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B. PHOTOGRAPHY / VIDEO PRODUCTION PACK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Shot list.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Production schedule.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Styling notes.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Capture rules.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Model/property consent needs.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Product prep.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Required orientations/crops.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Priority.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C. CATALOGUE CONTENT MASTER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Product-by-product launch content: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long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customer-facing specs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configuration guidance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proof/sample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related content.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D. BUSINESS INPUT PACK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structured workbook for HolyPearls operators to replace TEST DATA with real operational values without rewriting product architecture.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E. IMPLEMENTATION DESIGN HANDOFF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Design tokens.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Component inventory/states.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Responsive rules.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Content slots.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Asset mapping.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Interaction notes.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Screen-to-PRD traceability.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di38izibn7go" w:id="7"/>
      <w:bookmarkEnd w:id="7"/>
      <w:r w:rsidDel="00000000" w:rsidR="00000000" w:rsidRPr="00000000">
        <w:rPr>
          <w:rtl w:val="0"/>
        </w:rPr>
        <w:t xml:space="preserve">3. PRODUCT PHOTOGRAPHY RESEARCH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Shopify’s current ecommerce photography guidance recommends combining multiple image types rather than relying on one hero image: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clean product view;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multiple angles;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detail/macro;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lifestyle/in-use;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context/scale.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https://www.shopify.com/blog/12206313-the-ultimate-diy-guide-to-beautiful-product-photography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https://www.shopify.com/blog/ecommerce-photography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https://www.shopify.com/blog/expert-advice-improve-product-pages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HOLYPEARLS APPLICATION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physical catalogue products, the default target image set should be: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01 HERO / CLEAN PRODUCT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02 ALTERNATE ANGLE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03 DETAIL / MATERIAL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04 SCALE / IN-HAND / ON-BODY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 CUSTOMIZATION EXAMPLE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06 PRODUCTION / PROCESS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07 OPTIONAL SECOND LIFESTYLE / USE CASE.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Not every product needs all seven.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Every PDP family needs enough imagery to answer the questions customers would normally answer by touching or seeing the object in person.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q294j6vm3731" w:id="8"/>
      <w:bookmarkEnd w:id="8"/>
      <w:r w:rsidDel="00000000" w:rsidR="00000000" w:rsidRPr="00000000">
        <w:rPr>
          <w:rtl w:val="0"/>
        </w:rPr>
        <w:t xml:space="preserve">4. FAMILY-SPECIFIC SHOT REQUIREMENTS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GARMENTS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Hero clean garment.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Front/back.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Fabric texture.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On-body/team use.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Decoration close-up.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Fit/functional detail.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Production shot.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Macro stitch.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Thread/texture.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Garment/item context.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Digitization/proof context.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Operator/machine process where real.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PAPER PRINT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Clean stack.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In-hand scale.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Paper edge.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Surface/finish macro.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Fold/format.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Printed use context.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Installed scale.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Person/reference for scale.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Hardware/base/edge/eyelet detail.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Material close-up.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Production output.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Installation where HolyPearls actually offers it.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Closed.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Open.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Side/profile.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Interior.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Material macro.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Handle/closure.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In-use scale.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Branded example.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PROMOTIONAL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Clean object.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Alternate angle.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Branding area.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In-hand/in-use.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Packaging/presentation.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LABELS/STICKERS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Sheet/roll.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Peel edge.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Close material.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Applied to real package.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Shape/die-cut.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WALL ART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Straight-on.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Frame/edge.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Surface.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Room context.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Scale.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Orientation.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9us6ts8viyci" w:id="9"/>
      <w:bookmarkEnd w:id="9"/>
      <w:r w:rsidDel="00000000" w:rsidR="00000000" w:rsidRPr="00000000">
        <w:rPr>
          <w:rtl w:val="0"/>
        </w:rPr>
        <w:t xml:space="preserve">5. IMAGE QUALITY + SEARCH REQUIREMENTS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Google Search recommends: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standard HTML img/picture usage so images are crawlable;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responsive images using srcset/picture;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high-quality, relevant imagery;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descriptive filenames;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useful contextual alt text;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stable URLs when the image itself has not changed.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https://developers.google.com/search/docs/appearance/google-images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Google merchant listing guidance recommends: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a clear main product image;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accurate product/variant representation;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high-resolution source imagery;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multiple additional images where available;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no placeholder/generic main image;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no promotional overlays in the main product image;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retention of AI-generated image metadata.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https://support.google.com/merchants/answer/6324350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current Merchant Center guidance recommends around 1500 × 1500 or higher for best performance in listing formats, while Shopify’s current product-page guidance commonly recommends 2048 × 2048 for square product imagery.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HOLYPEARLS CAPTURE RULE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Do not shoot to web dimensions.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Capture the highest practical native camera resolution.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Keep RAW masters.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Keep a high-resolution edited master.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Generate web renditions later.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crop flexibility;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future print usage;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zoom/detail;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multiple responsive sizes.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8b5x3gt1o0xy" w:id="10"/>
      <w:bookmarkEnd w:id="10"/>
      <w:r w:rsidDel="00000000" w:rsidR="00000000" w:rsidRPr="00000000">
        <w:rPr>
          <w:rtl w:val="0"/>
        </w:rPr>
        <w:t xml:space="preserve">6. REQUIRED WEB CROPS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Every important asset should be evaluated for: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1:1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product grid / merchant image / compact card.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4:5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primary product/editorial commerce.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4:3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structured-data / general content.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16:9 or 16:10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wide process / project / hero support.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mobile editorial/video where genuinely needed.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 not force one original crop into every location.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Google product structured data currently recommends supplying multiple high-resolution product images, including 1:1, 4:3 and 16:9 aspect ratios for strong eligibility/use across surfaces.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https://developers.google.com/search/docs/appearance/structured-data/merchant-listing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7mbuzet8fyub" w:id="11"/>
      <w:bookmarkEnd w:id="11"/>
      <w:r w:rsidDel="00000000" w:rsidR="00000000" w:rsidRPr="00000000">
        <w:rPr>
          <w:rtl w:val="0"/>
        </w:rPr>
        <w:t xml:space="preserve">7. IMAGE ALT TEXT POLICY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W3C’s image decision guidance distinguishes: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informative images;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functional images;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decorative images;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images containing essential text.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https://www.w3.org/WAI/tutorials/images/decision-tree/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HolyPearls rule: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INFORMATIVE PRODUCT IMAGE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Alt describes what matters in the current page context.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“Navy pique polo with white HolyPearls-style sample embroidery on left chest.”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DETAIL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“Close view of dense white embroidery stitching on navy polo fabric.”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DECORATIVE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Empty alt.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FUNCTIONAL IMAGE LINK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Alt/accessibility name communicates action/purpose rather than repeating visual description.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keyword-stuff alt text.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copy the product name into every image.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describe irrelevant visual details.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oasn2a5cmuoj" w:id="12"/>
      <w:bookmarkEnd w:id="12"/>
      <w:r w:rsidDel="00000000" w:rsidR="00000000" w:rsidRPr="00000000">
        <w:rPr>
          <w:rtl w:val="0"/>
        </w:rPr>
        <w:t xml:space="preserve">8. FILE NAMING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Use stable, descriptive asset names.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HP-[family]-[product-or-project]-[shot]-[orientation]-v01.ext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HP-garment-polo-navy-hero-front-v01.jpg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HP-garment-polo-navy-embroidery-detail-v01.jpg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HP-embroidery-agbada-gold-stitch-macro-v01.jpg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HP-largeformat-rollup-installed-event-v01.jpg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HP-project-conference-backdrop-install-wide-v01.jpg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IMG_4821.jpg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final-final.jpg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new1.jpg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homepage-image.jpg.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filename should describe the asset, not where it happens to appear today.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yp0khjmygud" w:id="13"/>
      <w:bookmarkEnd w:id="13"/>
      <w:r w:rsidDel="00000000" w:rsidR="00000000" w:rsidRPr="00000000">
        <w:rPr>
          <w:rtl w:val="0"/>
        </w:rPr>
        <w:t xml:space="preserve">9. ASSET METADATA + RIGHTS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IPTC’s current photo metadata model separates: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descriptive;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rights;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administrative metadata.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Useful launch metadata includes: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copyright owner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copyright notice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credit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caption/description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keywords/controlled terms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creation information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rights usage terms.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https://iptc.org/standards/photo-metadata/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https://www.iptc.org/std/photometadata/documentation/userguide/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HolyPearls should preserve source metadata through the asset workflow where possible.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 not strip creator/copyright information from masters.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8">
      <w:pPr>
        <w:pStyle w:val="Heading1"/>
        <w:rPr/>
      </w:pPr>
      <w:bookmarkStart w:colFirst="0" w:colLast="0" w:name="_ak0zmjpl6zzi" w:id="14"/>
      <w:bookmarkEnd w:id="14"/>
      <w:r w:rsidDel="00000000" w:rsidR="00000000" w:rsidRPr="00000000">
        <w:rPr>
          <w:rtl w:val="0"/>
        </w:rPr>
        <w:t xml:space="preserve">10. PEOPLE, CLIENTS, LOCATIONS + RELEASES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Commercial photography featuring identifiable people or private/protected spaces can carry permission and rights obligations.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Adobe’s current contributor guidance treats recognizable individuals as requiring model permission for commercial licensing and recognizable private property/artwork as potentially requiring property permission.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https://helpx.adobe.com/stock/contributor/content-policies-guidelines/model-property-releases/model-release-overview.html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https://helpx.adobe.com/stock/contributor/content-policies-guidelines/model-property-releases/property-release-overview.html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Stage 4.3 should therefore create a RIGHTS / RELEASE STATUS field.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HOLYPEARLS-OWNED / CLEARED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CLIENT APPROVED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MODEL RELEASE ON FILE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PROPERTY RELEASE / LOCATION APPROVAL ON FILE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SUPPLIER-LICENSED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STOCK-LICENSED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TEMP REFERENCE — NOT FOR LAUNCH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GENERATED DEMO — NOT EVIDENCE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UNKNOWN — BLOCK LAUNCH USE.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Do not claim this research is Nigeria-specific legal advice.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The point is to create a permission workflow instead of assuming every photo can be published.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8gwhmx6gpgz0" w:id="15"/>
      <w:bookmarkEnd w:id="15"/>
      <w:r w:rsidDel="00000000" w:rsidR="00000000" w:rsidRPr="00000000">
        <w:rPr>
          <w:rtl w:val="0"/>
        </w:rPr>
        <w:t xml:space="preserve">11. GENERATED / AI ASSET POLICY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Stage 4.2 already labels generated placeholders.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Keep that distinction.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Generated assets MAY be used for: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design exploration;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clearly fictional ACME demo screens;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generic diagrams/illustrations;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• non-evidentiary placeholder product visualization.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Generated assets MUST NOT silently become: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proof of HolyPearls’ physical facility;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proof of HolyPearls staff;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proof of completed client projects;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proof of a machine/process HolyPearls has not verified;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a real testimonial/client case.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Where source tools provide Content Credentials/C2PA metadata, preserve it.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C2PA Content Credentials are designed to preserve tamper-evident provenance about how media originated and changed.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https://spec.c2pa.org/about/about/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https://spec.c2pa.org/specifications/specifications/2.4/specs/ContentCredentials.html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hhldkk913jiz" w:id="16"/>
      <w:bookmarkEnd w:id="16"/>
      <w:r w:rsidDel="00000000" w:rsidR="00000000" w:rsidRPr="00000000">
        <w:rPr>
          <w:rtl w:val="0"/>
        </w:rPr>
        <w:t xml:space="preserve">12. CONTENT MODEL — EVERY PRODUCT PAGE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Every launch product should have structured content fields.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SKU/internal reference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PDP family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Buying mode.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OPENING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Short value proposition.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Customer-facing description.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Primary use cases.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Starting price / estimate / quote state.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MOQ.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lead-time state.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CONFIGURATION HELP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What customer chooses.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What HolyPearls decides/recommends.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Material options.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Size/dimension options.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Decoration/printing.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Artwork requirements.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Personalization.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Sample/prototype.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Proof.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How it is made.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Relevant capability evidence.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Quality notes.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Suitable/unsuitable use where helpful.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Production lead time.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Shipping/collection.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Installation where applicable.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Buying guide.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Related products.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Related project routes.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Related resource articles.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SEO title.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Meta description.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Canonical.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Image set.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Image alt/caption.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Structured-data eligibility/state.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mc906vyq405u" w:id="17"/>
      <w:bookmarkEnd w:id="17"/>
      <w:r w:rsidDel="00000000" w:rsidR="00000000" w:rsidRPr="00000000">
        <w:rPr>
          <w:rtl w:val="0"/>
        </w:rPr>
        <w:t xml:space="preserve">13. PRODUCT STRUCTURED DATA RULE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Google merchant-listing structured data is intended for pages where a shopper can actually purchase a product.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Quote-only or consultative pages must not fake a direct-purchase Offer.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https://developers.google.com/search/docs/appearance/structured-data/merchant-listing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For true variants, Google supports ProductGroup + Product variant relationships and recommends clear variant identifiers.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https://developers.google.com/search/docs/appearance/structured-data/product-variants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Stage 4.3 must therefore classify each product: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DIRECT OFFER ELIGIBLE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ESTIMATE / NOT DIRECT OFFER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QUOTE ONLY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CONSULTATIVE.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This is content/business readiness, not an implementation task.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9">
      <w:pPr>
        <w:pStyle w:val="Heading1"/>
        <w:rPr/>
      </w:pPr>
      <w:bookmarkStart w:colFirst="0" w:colLast="0" w:name="_wj1eoekoymne" w:id="18"/>
      <w:bookmarkEnd w:id="18"/>
      <w:r w:rsidDel="00000000" w:rsidR="00000000" w:rsidRPr="00000000">
        <w:rPr>
          <w:rtl w:val="0"/>
        </w:rPr>
        <w:t xml:space="preserve">14. CONTENT UNIQUENESS AT SCALE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314-page architecture should not become 314 near-duplicates.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Shared templates are correct.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Repeated generic copy is not.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Each product should have useful differences in: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what it is;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who it is for;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what can be customized;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materials/format;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use cases;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production considerations;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MOQ/lead logic;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visual evidence;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related products;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related projects;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FAQs where relevant.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Do NOT produce artificial SEO paragraphs merely to make pages “unique.”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1h2l64pavey9" w:id="19"/>
      <w:bookmarkEnd w:id="19"/>
      <w:r w:rsidDel="00000000" w:rsidR="00000000" w:rsidRPr="00000000">
        <w:rPr>
          <w:rtl w:val="0"/>
        </w:rPr>
        <w:t xml:space="preserve">15. BUSINESS INPUT MASTER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The user intends HolyPearls operators to eventually control business values through Admin.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Stage 4.3 should create the data collection pack now.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PER PRODUCT / SERVICE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Publication status.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Price mode.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Starting/base price.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Price notes.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MOQ.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Small-run exception.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Quantity tiers.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Lead-time range.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Rush eligibility.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Sample requirement.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Sample cost logic.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Proof requirement.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Exact reorder proof rule.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Artwork-later eligibility.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Materials.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Colors.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Sizes/dimensions.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Option compatibility.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Decoration/print methods.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Personalization rules.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Availability/sourcing.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International freight.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Return/cancellation rule notes.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Internal production notes.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Customer-facing FAQ approval.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Do not require parents to understand the technical database model.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Present the workbook in plain business language.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C">
      <w:pPr>
        <w:pStyle w:val="Heading1"/>
        <w:rPr/>
      </w:pPr>
      <w:bookmarkStart w:colFirst="0" w:colLast="0" w:name="_j5lyheiacbne" w:id="20"/>
      <w:bookmarkEnd w:id="20"/>
      <w:r w:rsidDel="00000000" w:rsidR="00000000" w:rsidRPr="00000000">
        <w:rPr>
          <w:rtl w:val="0"/>
        </w:rPr>
        <w:t xml:space="preserve">16. SOURCE CONFIDENCE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Every business input should carry: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LAST VERIFIED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CONFIDENCE.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Suggested status: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CONFIRMED BY BUSINESS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PROVISIONAL RESEARCH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TEST DATA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NOT YET PROVIDED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NOT APPLICABLE.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Nothing in TEST DATA can silently become launch truth.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A">
      <w:pPr>
        <w:pStyle w:val="Heading1"/>
        <w:rPr/>
      </w:pPr>
      <w:bookmarkStart w:colFirst="0" w:colLast="0" w:name="_hudq7ha0frnr" w:id="21"/>
      <w:bookmarkEnd w:id="21"/>
      <w:r w:rsidDel="00000000" w:rsidR="00000000" w:rsidRPr="00000000">
        <w:rPr>
          <w:rtl w:val="0"/>
        </w:rPr>
        <w:t xml:space="preserve">17. REAL-CONTENT DESIGN STRESS TEST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Stage 4.3 should replace the tidy demo strings with content extremes.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LONG PRODUCT NAME.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LONG PROJECT NAME.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LARGE NAIRA TOTAL.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SMALL UNIT PRICE.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MOQ = 1.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MOQ = 5000.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QUOTE REQUIRED.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NO PUBLIC PRICE.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TEMPORARILY UNAVAILABLE.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10+ color/variant choices.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20+ sizes/options.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LONG DELIVERY ADDRESS.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INTERNATIONAL ADDRESS.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LONG EMBROIDERY PERSONALIZATION.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MULTIPLE SHIPMENTS.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4+ PROOF VERSIONS.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MISSING IMAGE.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ONE-IMAGE PRODUCT.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7-IMAGE PRODUCT.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VERY LONG FAQ ANSWER.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NO RELATED CASE STUDY.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This is where visual designs are tested against production content reality.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E">
      <w:pPr>
        <w:pStyle w:val="Heading1"/>
        <w:rPr/>
      </w:pPr>
      <w:bookmarkStart w:colFirst="0" w:colLast="0" w:name="_gqiktcy7ku33" w:id="22"/>
      <w:bookmarkEnd w:id="22"/>
      <w:r w:rsidDel="00000000" w:rsidR="00000000" w:rsidRPr="00000000">
        <w:rPr>
          <w:rtl w:val="0"/>
        </w:rPr>
        <w:t xml:space="preserve">18. IMPLEMENTATION DESIGN HANDOFF RESEARCH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Stage 4.3 should document design decisions in a tool-neutral way before the engineering architecture phase.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 Design Tokens Community Group published its first stable token format in 2025.10.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https://www.designtokens.org/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https://www.w3.org/community/reports/design-tokens/CG-FINAL-format-20251028/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Recommended handoff artifact: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tokens.json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or an equivalent source that can be converted into the project’s final code representation later.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Token groups should cover: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layout/breakpoints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z-index conventions if defined.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Do NOT choose the final frontend token library or implementation framework in Stage 4.3.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That belongs to TECH/implementation decisions.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E">
      <w:pPr>
        <w:pStyle w:val="Heading1"/>
        <w:rPr/>
      </w:pPr>
      <w:bookmarkStart w:colFirst="0" w:colLast="0" w:name="_w0ht724rsnas" w:id="23"/>
      <w:bookmarkEnd w:id="23"/>
      <w:r w:rsidDel="00000000" w:rsidR="00000000" w:rsidRPr="00000000">
        <w:rPr>
          <w:rtl w:val="0"/>
        </w:rPr>
        <w:t xml:space="preserve">19. COMPONENT HANDOFF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Storybook’s documentation model treats component examples/stories as a reusable way to document component behavior and usage.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https://storybook.js.org/docs/writing-docs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Stage 4.3 should therefore hand engineering a COMPONENT CONTRACT for every important UI primitive: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Name.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Content slots.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Variants.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States.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Responsive behavior.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Accessibility behavior.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Interaction.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Do / Don’t.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Screens/routes using it.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The handoff should be usable even before Storybook or another implementation tool is chosen.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1">
      <w:pPr>
        <w:pStyle w:val="Heading1"/>
        <w:rPr/>
      </w:pPr>
      <w:bookmarkStart w:colFirst="0" w:colLast="0" w:name="_erl4oev27md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DESIGN → PRODUCT TRACEABILITY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For every important implementation surface, Stage 4.3 should make it possible to trace: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ROUTE / PAGE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HIGH-FIDELITY ARCHETYPE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COMPONENTS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CONTENT MODEL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ASSETS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PRODUCT / BUSINESS RULES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PRD REQUIREMENTS.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Do not include APIs, database design or service architecture yet.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Those belong to the deferred TECH package.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9">
      <w:pPr>
        <w:pStyle w:val="Heading1"/>
        <w:rPr/>
      </w:pPr>
      <w:bookmarkStart w:colFirst="0" w:colLast="0" w:name="_quntstpvmtpf" w:id="25"/>
      <w:bookmarkEnd w:id="25"/>
      <w:r w:rsidDel="00000000" w:rsidR="00000000" w:rsidRPr="00000000">
        <w:rPr>
          <w:rtl w:val="0"/>
        </w:rPr>
        <w:t xml:space="preserve">21. MOTION HANDOFF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easing intent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properties animated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enter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reduced-motion alternative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mobile simplification.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Production Reveal.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Mega-menu.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Filter drawer.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Product image change.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Configurator update.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Price update.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Accordion.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Toast/status.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Proof comment panel.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Workspace drawer.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Never require motion to understand state.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f15abu1bn00i" w:id="26"/>
      <w:bookmarkEnd w:id="26"/>
      <w:r w:rsidDel="00000000" w:rsidR="00000000" w:rsidRPr="00000000">
        <w:rPr>
          <w:rtl w:val="0"/>
        </w:rPr>
        <w:t xml:space="preserve">22. CONTENT / ASSET OWNERSHIP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Each remaining item should have a named owner type: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HOLYPEARLS BUSINESS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DESIGN / CREATIVE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PHOTOGRAPHER / VIDEO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CUSTOMER / CLIENT PERMISSION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SUPPLIER / PRODUCT SOURCE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ENGINEERING LATER.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This prevents “missing content” from becoming an undefined backlog item.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C">
      <w:pPr>
        <w:pStyle w:val="Heading1"/>
        <w:rPr/>
      </w:pPr>
      <w:bookmarkStart w:colFirst="0" w:colLast="0" w:name="_ym1rarz1viix" w:id="27"/>
      <w:bookmarkEnd w:id="27"/>
      <w:r w:rsidDel="00000000" w:rsidR="00000000" w:rsidRPr="00000000">
        <w:rPr>
          <w:rtl w:val="0"/>
        </w:rPr>
        <w:t xml:space="preserve">23. SHOOT PRIORITY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PRIORITY A — REQUIRED TO PROVE THE BUSINESS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HolyPearls facility/process.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Sewing/cutting.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Embroidery.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Apparel printing.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Large format.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Paper print.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QC.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Packing.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Real staff/operators.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Real finished products/projects.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PRIORITY B — CATALOGUE CONVERSION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Representative garment families.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Paper print.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Packaging.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Large format.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Labels.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Promotional items.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PRIORITY C — EDITORIAL DEPTH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Project/case-study galleries.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Lifestyle/context.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Delivery.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Resource-guide diagrams.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5E">
      <w:pPr>
        <w:pStyle w:val="Heading1"/>
        <w:rPr/>
      </w:pPr>
      <w:bookmarkStart w:colFirst="0" w:colLast="0" w:name="_ohg3pcllbkda" w:id="28"/>
      <w:bookmarkEnd w:id="28"/>
      <w:r w:rsidDel="00000000" w:rsidR="00000000" w:rsidRPr="00000000">
        <w:rPr>
          <w:rtl w:val="0"/>
        </w:rPr>
        <w:t xml:space="preserve">24. CAPTURE DAY STRUCTURE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Do not improvise the shoot.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Prepare: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Products/items.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Garments steamed/cleaned.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Print samples.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Packaging samples.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Logo-free/generic demos if client permissions unavailable.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Clean facility zones.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Machines/stations.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Staff releases/consent.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Props.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Shot sequence.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Group shots by setup: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STUDIO PRODUCT.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MATERIAL MACRO.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GARMENT ON-BODY.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PRODUCTION FLOOR.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PROCESS.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QC / PACKING.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PROJECT / INSTALL.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This reduces inconsistent lighting/framing and production time.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Shopify’s current product-photo workflow guidance explicitly recommends planning a shot list ahead of time and grouping similar products/setups to improve consistency and efficiency.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https://www.shopify.com/blog/streamline-product-photography-workflow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8">
      <w:pPr>
        <w:pStyle w:val="Heading1"/>
        <w:rPr/>
      </w:pPr>
      <w:bookmarkStart w:colFirst="0" w:colLast="0" w:name="_9m0ua2378f4t" w:id="29"/>
      <w:bookmarkEnd w:id="29"/>
      <w:r w:rsidDel="00000000" w:rsidR="00000000" w:rsidRPr="00000000">
        <w:rPr>
          <w:rtl w:val="0"/>
        </w:rPr>
        <w:t xml:space="preserve">25. CASE STUDY READINESS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 real case study should not go live until Stage 4.3 can verify: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Client/project can be named OR is anonymized intentionally.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Images are cleared.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Products/capabilities are correct.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Project narrative is factual.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Dates/timelines are confirmed where stated.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Quantities are confirmed where stated.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Results/testimonial are confirmed where stated.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No demo ACME content is presented as real.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E">
      <w:pPr>
        <w:pStyle w:val="Heading1"/>
        <w:rPr/>
      </w:pPr>
      <w:bookmarkStart w:colFirst="0" w:colLast="0" w:name="_o7xz4jmd4wkk" w:id="30"/>
      <w:bookmarkEnd w:id="30"/>
      <w:r w:rsidDel="00000000" w:rsidR="00000000" w:rsidRPr="00000000">
        <w:rPr>
          <w:rtl w:val="0"/>
        </w:rPr>
        <w:t xml:space="preserve">26. CONTENT FREEZE STATES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Every product/page/content record should end Stage 4.3 in one of: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LAUNCH READY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READY — BUSINESS VALUE PENDING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READY — ASSET PENDING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READY — RIGHTS PENDING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READY — COPY APPROVAL PENDING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BLOCKED — BUSINESS INPUT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BLOCKED — REAL ASSET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DEFERRED POST-LAUNCH.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No ambiguous “WIP.”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6">
      <w:pPr>
        <w:pStyle w:val="Heading1"/>
        <w:rPr/>
      </w:pPr>
      <w:bookmarkStart w:colFirst="0" w:colLast="0" w:name="_h6v6zlejh5ug" w:id="31"/>
      <w:bookmarkEnd w:id="31"/>
      <w:r w:rsidDel="00000000" w:rsidR="00000000" w:rsidRPr="00000000">
        <w:rPr>
          <w:rtl w:val="0"/>
        </w:rPr>
        <w:t xml:space="preserve">27. STAGE 4.3 DEFINITION OF DONE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Stage 4.3 is complete when: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• every launch page has a content model assignment;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• every public product has a content-readiness status;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• every Stage 4.2 placeholder asset is mapped to a real replacement plan or approved non-real role;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• all Priority A shoot requirements have a shot plan;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• rights/release status is tracked;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• business inputs are gathered or explicitly blocked;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• test operational data is not masquerading as launch data;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• SEO image metadata/alt/filename plans exist;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• representative real-content stress tests pass;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• token/component/responsive/motion handoff is documented;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• PRD/design traceability exists;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• no unresolved launch-critical content or asset gap is hidden;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• TECH architecture remains explicitly out of scope.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Required final status: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STAGE 4.3 — CONTENT / ASSET / DESIGN HANDOFF READY FOR REVIEW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or an accurate BLOCKED summary if real business/assets are still required.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