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Data: 18/07/2025</w:t>
        <w:br w:type="textWrapping"/>
        <w:t xml:space="preserve">Nomes: Adrian Holz, Emanuel Cardoso Da Silva, e Gustavo Joaquim Fabiam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Professor: Lucas Eduardo Becker</w:t>
        <w:br w:type="textWrapping"/>
        <w:t xml:space="preserve">Turma: N2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01828"/>
          <w:sz w:val="28"/>
          <w:szCs w:val="28"/>
          <w:highlight w:val="white"/>
        </w:rPr>
      </w:pPr>
      <w:r w:rsidDel="00000000" w:rsidR="00000000" w:rsidRPr="00000000">
        <w:rPr>
          <w:b w:val="1"/>
          <w:color w:val="101828"/>
          <w:sz w:val="28"/>
          <w:szCs w:val="28"/>
          <w:highlight w:val="white"/>
          <w:rtl w:val="0"/>
        </w:rPr>
        <w:t xml:space="preserve">Controle de Nível </w:t>
      </w:r>
      <w:r w:rsidDel="00000000" w:rsidR="00000000" w:rsidRPr="00000000">
        <w:rPr>
          <w:b w:val="1"/>
          <w:sz w:val="27"/>
          <w:szCs w:val="27"/>
          <w:rtl w:val="0"/>
        </w:rPr>
        <w:t xml:space="preserve">d'água </w:t>
      </w:r>
      <w:r w:rsidDel="00000000" w:rsidR="00000000" w:rsidRPr="00000000">
        <w:rPr>
          <w:b w:val="1"/>
          <w:color w:val="101828"/>
          <w:sz w:val="28"/>
          <w:szCs w:val="28"/>
          <w:highlight w:val="white"/>
          <w:rtl w:val="0"/>
        </w:rPr>
        <w:t xml:space="preserve">com Arduino e Sensor Ultrassônico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01828"/>
          <w:highlight w:val="white"/>
        </w:rPr>
      </w:pPr>
      <w:r w:rsidDel="00000000" w:rsidR="00000000" w:rsidRPr="00000000">
        <w:rPr>
          <w:color w:val="101828"/>
          <w:highlight w:val="white"/>
          <w:rtl w:val="0"/>
        </w:rPr>
        <w:t xml:space="preserve">Este projeto consiste em um sistema automatizado de controle de nível de água em um tanque, utilizando </w:t>
      </w:r>
      <w:r w:rsidDel="00000000" w:rsidR="00000000" w:rsidRPr="00000000">
        <w:rPr>
          <w:b w:val="1"/>
          <w:color w:val="101828"/>
          <w:highlight w:val="white"/>
          <w:rtl w:val="0"/>
        </w:rPr>
        <w:t xml:space="preserve">Arduino UNO</w:t>
      </w:r>
      <w:r w:rsidDel="00000000" w:rsidR="00000000" w:rsidRPr="00000000">
        <w:rPr>
          <w:color w:val="10182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01828"/>
          <w:highlight w:val="white"/>
          <w:rtl w:val="0"/>
        </w:rPr>
        <w:t xml:space="preserve">sensor ultrassônico HC-SR04</w:t>
      </w:r>
      <w:r w:rsidDel="00000000" w:rsidR="00000000" w:rsidRPr="00000000">
        <w:rPr>
          <w:color w:val="10182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01828"/>
          <w:highlight w:val="white"/>
          <w:rtl w:val="0"/>
        </w:rPr>
        <w:t xml:space="preserve">4 LEDs</w:t>
      </w:r>
      <w:r w:rsidDel="00000000" w:rsidR="00000000" w:rsidRPr="00000000">
        <w:rPr>
          <w:color w:val="10182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01828"/>
          <w:highlight w:val="white"/>
          <w:rtl w:val="0"/>
        </w:rPr>
        <w:t xml:space="preserve">buzzer</w:t>
      </w:r>
      <w:r w:rsidDel="00000000" w:rsidR="00000000" w:rsidRPr="00000000">
        <w:rPr>
          <w:color w:val="101828"/>
          <w:highlight w:val="white"/>
          <w:rtl w:val="0"/>
        </w:rPr>
        <w:t xml:space="preserve"> e </w:t>
      </w:r>
      <w:r w:rsidDel="00000000" w:rsidR="00000000" w:rsidRPr="00000000">
        <w:rPr>
          <w:b w:val="1"/>
          <w:color w:val="101828"/>
          <w:highlight w:val="white"/>
          <w:rtl w:val="0"/>
        </w:rPr>
        <w:t xml:space="preserve">módulo relé</w:t>
      </w:r>
      <w:r w:rsidDel="00000000" w:rsidR="00000000" w:rsidRPr="00000000">
        <w:rPr>
          <w:color w:val="101828"/>
          <w:highlight w:val="white"/>
          <w:rtl w:val="0"/>
        </w:rPr>
        <w:t xml:space="preserve">. O objetivo é monitorar o nível da água em tempo real, indicar visualmente a porcentagem do tanque, emitir alertas sonoros quando o nível estiver baixo e acionar uma bomba de forma automática.</w:t>
      </w:r>
    </w:p>
    <w:p w:rsidR="00000000" w:rsidDel="00000000" w:rsidP="00000000" w:rsidRDefault="00000000" w:rsidRPr="00000000" w14:paraId="00000006">
      <w:pPr>
        <w:rPr>
          <w:color w:val="1018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101828"/>
          <w:sz w:val="28"/>
          <w:szCs w:val="28"/>
          <w:highlight w:val="white"/>
        </w:rPr>
      </w:pPr>
      <w:bookmarkStart w:colFirst="0" w:colLast="0" w:name="_7a8f1w5l610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101828"/>
          <w:sz w:val="28"/>
          <w:szCs w:val="28"/>
          <w:highlight w:val="white"/>
          <w:rtl w:val="0"/>
        </w:rPr>
        <w:t xml:space="preserve">✅</w:t>
      </w:r>
      <w:r w:rsidDel="00000000" w:rsidR="00000000" w:rsidRPr="00000000">
        <w:rPr>
          <w:b w:val="1"/>
          <w:color w:val="101828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01828"/>
          <w:sz w:val="28"/>
          <w:szCs w:val="28"/>
          <w:highlight w:val="white"/>
          <w:rtl w:val="0"/>
        </w:rPr>
        <w:t xml:space="preserve">Componentes Utilizados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01828"/>
          <w:highlight w:val="whit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1x Arduino UNO</w:t>
        <w:br w:type="textWrapping"/>
      </w:r>
      <w:r w:rsidDel="00000000" w:rsidR="00000000" w:rsidRPr="00000000">
        <w:rPr>
          <w:color w:val="101828"/>
          <w:highlight w:val="white"/>
          <w:rtl w:val="0"/>
        </w:rPr>
        <w:t xml:space="preserve"> Microcontrolador responsável por executar o código, processar os dados do sensor e controlar os atuadores.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01828"/>
          <w:highlight w:val="whit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1x Sensor Ultrassônico HC-SR04</w:t>
        <w:br w:type="textWrapping"/>
      </w:r>
      <w:r w:rsidDel="00000000" w:rsidR="00000000" w:rsidRPr="00000000">
        <w:rPr>
          <w:color w:val="101828"/>
          <w:highlight w:val="white"/>
          <w:rtl w:val="0"/>
        </w:rPr>
        <w:t xml:space="preserve"> Mede a distância entre o topo do tanque e a superfície da água, permitindo calcular o nível do tanque. Funciona emitindo um pulso ultrassônico e medindo o tempo de retorno do eco.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01828"/>
          <w:highlight w:val="whit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4x LEDs (Vermelho, Amarelo, Verde e Azul)</w:t>
        <w:br w:type="textWrapping"/>
      </w:r>
      <w:r w:rsidDel="00000000" w:rsidR="00000000" w:rsidRPr="00000000">
        <w:rPr>
          <w:color w:val="101828"/>
          <w:highlight w:val="white"/>
          <w:rtl w:val="0"/>
        </w:rPr>
        <w:t xml:space="preserve"> Cada LED representa 25% da capacidade do tanque: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01828"/>
          <w:highlight w:val="white"/>
        </w:rPr>
      </w:pPr>
      <w:r w:rsidDel="00000000" w:rsidR="00000000" w:rsidRPr="00000000">
        <w:rPr>
          <w:color w:val="101828"/>
          <w:highlight w:val="white"/>
          <w:rtl w:val="0"/>
        </w:rPr>
        <w:t xml:space="preserve">1 LED = 25%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01828"/>
          <w:highlight w:val="white"/>
        </w:rPr>
      </w:pPr>
      <w:r w:rsidDel="00000000" w:rsidR="00000000" w:rsidRPr="00000000">
        <w:rPr>
          <w:color w:val="101828"/>
          <w:highlight w:val="white"/>
          <w:rtl w:val="0"/>
        </w:rPr>
        <w:t xml:space="preserve">2 LEDs = 50%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01828"/>
          <w:highlight w:val="white"/>
        </w:rPr>
      </w:pPr>
      <w:r w:rsidDel="00000000" w:rsidR="00000000" w:rsidRPr="00000000">
        <w:rPr>
          <w:color w:val="101828"/>
          <w:highlight w:val="white"/>
          <w:rtl w:val="0"/>
        </w:rPr>
        <w:t xml:space="preserve">3 LEDs = 75%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01828"/>
          <w:highlight w:val="white"/>
        </w:rPr>
      </w:pPr>
      <w:r w:rsidDel="00000000" w:rsidR="00000000" w:rsidRPr="00000000">
        <w:rPr>
          <w:color w:val="101828"/>
          <w:highlight w:val="white"/>
          <w:rtl w:val="0"/>
        </w:rPr>
        <w:t xml:space="preserve">4 LEDs = 100%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01828"/>
          <w:highlight w:val="whit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1x Buzzer</w:t>
        <w:br w:type="textWrapping"/>
      </w:r>
      <w:r w:rsidDel="00000000" w:rsidR="00000000" w:rsidRPr="00000000">
        <w:rPr>
          <w:color w:val="101828"/>
          <w:highlight w:val="white"/>
          <w:rtl w:val="0"/>
        </w:rPr>
        <w:t xml:space="preserve"> Emite alerta sonoro quando o nível da água é menor ou igual a 25%.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01828"/>
          <w:highlight w:val="whit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1x Módulo Relé</w:t>
        <w:br w:type="textWrapping"/>
      </w:r>
      <w:r w:rsidDel="00000000" w:rsidR="00000000" w:rsidRPr="00000000">
        <w:rPr>
          <w:color w:val="101828"/>
          <w:highlight w:val="white"/>
          <w:rtl w:val="0"/>
        </w:rPr>
        <w:t xml:space="preserve"> Atua como interruptor eletrônico para ligar/desligar uma bomba (ou simular sua presença).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01828"/>
          <w:highlight w:val="whit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Resistores para LEDs</w:t>
        <w:br w:type="textWrapping"/>
      </w:r>
      <w:r w:rsidDel="00000000" w:rsidR="00000000" w:rsidRPr="00000000">
        <w:rPr>
          <w:color w:val="101828"/>
          <w:highlight w:val="white"/>
          <w:rtl w:val="0"/>
        </w:rPr>
        <w:t xml:space="preserve"> Usados para limitar a corrente e proteger os LEDs.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01828"/>
          <w:highlight w:val="whit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Jumpers</w:t>
        <w:br w:type="textWrapping"/>
      </w:r>
      <w:r w:rsidDel="00000000" w:rsidR="00000000" w:rsidRPr="00000000">
        <w:rPr>
          <w:color w:val="101828"/>
          <w:highlight w:val="white"/>
          <w:rtl w:val="0"/>
        </w:rPr>
        <w:t xml:space="preserve"> Para interligações elétricas entre os componentes.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center"/>
        <w:rPr>
          <w:color w:val="101828"/>
          <w:highlight w:val="white"/>
        </w:rPr>
      </w:pPr>
      <w:r w:rsidDel="00000000" w:rsidR="00000000" w:rsidRPr="00000000">
        <w:rPr>
          <w:b w:val="1"/>
          <w:color w:val="101828"/>
          <w:sz w:val="24"/>
          <w:szCs w:val="24"/>
          <w:highlight w:val="white"/>
          <w:rtl w:val="0"/>
        </w:rPr>
        <w:t xml:space="preserve">Print do protótipo funcional do sistema de controle de nível:</w:t>
      </w:r>
      <w:r w:rsidDel="00000000" w:rsidR="00000000" w:rsidRPr="00000000">
        <w:rPr>
          <w:color w:val="101828"/>
          <w:highlight w:val="white"/>
          <w:rtl w:val="0"/>
        </w:rPr>
        <w:br w:type="textWrapping"/>
      </w:r>
      <w:r w:rsidDel="00000000" w:rsidR="00000000" w:rsidRPr="00000000">
        <w:rPr>
          <w:color w:val="101828"/>
          <w:highlight w:val="white"/>
        </w:rPr>
        <w:drawing>
          <wp:inline distB="114300" distT="114300" distL="114300" distR="114300">
            <wp:extent cx="3967163" cy="3960141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96014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018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color w:val="101828"/>
          <w:sz w:val="28"/>
          <w:szCs w:val="28"/>
          <w:highlight w:val="white"/>
        </w:rPr>
      </w:pPr>
      <w:bookmarkStart w:colFirst="0" w:colLast="0" w:name="_dprsqm3sd9j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101828"/>
          <w:sz w:val="28"/>
          <w:szCs w:val="28"/>
          <w:highlight w:val="white"/>
          <w:rtl w:val="0"/>
        </w:rPr>
        <w:t xml:space="preserve">✅ Como Funciona o Sistema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Medição do Nível de Água</w:t>
        <w:br w:type="textWrapping"/>
      </w:r>
      <w:r w:rsidDel="00000000" w:rsidR="00000000" w:rsidRPr="00000000">
        <w:rPr>
          <w:color w:val="101828"/>
          <w:highlight w:val="white"/>
          <w:rtl w:val="0"/>
        </w:rPr>
        <w:t xml:space="preserve"> O sensor HC-SR04 envia ondas ultrassônicas e mede a distância até a água. A partir desta distância, calcula-se o nível em porcentagem usando a fórmula: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</w:rPr>
        <w:drawing>
          <wp:inline distB="114300" distT="114300" distL="114300" distR="114300">
            <wp:extent cx="4848225" cy="238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01828"/>
          <w:highlight w:val="white"/>
          <w:u w:val="non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Indicação com LEDs</w:t>
        <w:br w:type="textWrapping"/>
      </w:r>
      <w:r w:rsidDel="00000000" w:rsidR="00000000" w:rsidRPr="00000000">
        <w:rPr>
          <w:color w:val="101828"/>
          <w:highlight w:val="white"/>
          <w:rtl w:val="0"/>
        </w:rPr>
        <w:t xml:space="preserve"> Os LEDs acendem de acordo com o nível: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018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01828"/>
          <w:highlight w:val="white"/>
          <w:rtl w:val="0"/>
        </w:rPr>
        <w:t xml:space="preserve">Até 25% → LED vermelho aceso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018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01828"/>
          <w:highlight w:val="white"/>
          <w:rtl w:val="0"/>
        </w:rPr>
        <w:t xml:space="preserve">Até 50% → 2 LEDs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018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01828"/>
          <w:highlight w:val="white"/>
          <w:rtl w:val="0"/>
        </w:rPr>
        <w:t xml:space="preserve">Até 75% → 3 LEDs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018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01828"/>
          <w:highlight w:val="white"/>
          <w:rtl w:val="0"/>
        </w:rPr>
        <w:t xml:space="preserve">Até 100% → 4 LEDs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01828"/>
          <w:highlight w:val="white"/>
          <w:u w:val="non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Alerta Sonoro (Buzzer)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01828"/>
          <w:highlight w:val="white"/>
          <w:rtl w:val="0"/>
        </w:rPr>
        <w:t xml:space="preserve"> Quando o nível ≤ 25%, o buzzer é acionado, emitindo um som de alerta.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01828"/>
          <w:highlight w:val="white"/>
          <w:u w:val="non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Controle da Bomba (Relé)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01828"/>
          <w:highlight w:val="white"/>
          <w:rtl w:val="0"/>
        </w:rPr>
        <w:t xml:space="preserve"> Quando o nível ≤ 25%, o relé liga a bomba para encher o tanque.</w:t>
        <w:br w:type="textWrapping"/>
        <w:t xml:space="preserve"> Quando o nível atinge 100%, o relé desliga a bomba automaticamente.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101828"/>
          <w:highlight w:val="white"/>
          <w:u w:val="none"/>
        </w:rPr>
      </w:pPr>
      <w:r w:rsidDel="00000000" w:rsidR="00000000" w:rsidRPr="00000000">
        <w:rPr>
          <w:b w:val="1"/>
          <w:color w:val="101828"/>
          <w:highlight w:val="white"/>
          <w:rtl w:val="0"/>
        </w:rPr>
        <w:t xml:space="preserve">Monitor Serial</w:t>
        <w:br w:type="textWrapping"/>
      </w:r>
      <w:r w:rsidDel="00000000" w:rsidR="00000000" w:rsidRPr="00000000">
        <w:rPr>
          <w:color w:val="101828"/>
          <w:highlight w:val="white"/>
          <w:rtl w:val="0"/>
        </w:rPr>
        <w:t xml:space="preserve"> Exibe o valor atualizado do nível (%) no computador, facilitando a visualização.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center"/>
        <w:rPr>
          <w:color w:val="101828"/>
          <w:highlight w:val="white"/>
        </w:rPr>
      </w:pPr>
      <w:r w:rsidDel="00000000" w:rsidR="00000000" w:rsidRPr="00000000">
        <w:rPr>
          <w:b w:val="1"/>
          <w:color w:val="101828"/>
          <w:sz w:val="24"/>
          <w:szCs w:val="24"/>
          <w:highlight w:val="white"/>
          <w:rtl w:val="0"/>
        </w:rPr>
        <w:t xml:space="preserve">Print do código do programa Arduino</w:t>
      </w:r>
      <w:r w:rsidDel="00000000" w:rsidR="00000000" w:rsidRPr="00000000">
        <w:rPr>
          <w:color w:val="101828"/>
          <w:highlight w:val="white"/>
          <w:rtl w:val="0"/>
        </w:rPr>
        <w:br w:type="textWrapping"/>
      </w:r>
      <w:r w:rsidDel="00000000" w:rsidR="00000000" w:rsidRPr="00000000">
        <w:rPr>
          <w:color w:val="101828"/>
          <w:highlight w:val="white"/>
        </w:rPr>
        <w:drawing>
          <wp:inline distB="114300" distT="114300" distL="114300" distR="114300">
            <wp:extent cx="3618075" cy="6736467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075" cy="673646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center"/>
        <w:rPr>
          <w:color w:val="101828"/>
          <w:highlight w:val="white"/>
        </w:rPr>
      </w:pPr>
      <w:r w:rsidDel="00000000" w:rsidR="00000000" w:rsidRPr="00000000">
        <w:rPr>
          <w:b w:val="1"/>
          <w:color w:val="101828"/>
          <w:sz w:val="24"/>
          <w:szCs w:val="24"/>
          <w:highlight w:val="white"/>
          <w:rtl w:val="0"/>
        </w:rPr>
        <w:t xml:space="preserve">Fotos do Sistema físico feito em sala de 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101828"/>
          <w:highlight w:val="white"/>
        </w:rPr>
      </w:pPr>
      <w:r w:rsidDel="00000000" w:rsidR="00000000" w:rsidRPr="00000000">
        <w:rPr>
          <w:color w:val="101828"/>
          <w:highlight w:val="white"/>
        </w:rPr>
        <w:drawing>
          <wp:inline distB="114300" distT="114300" distL="114300" distR="114300">
            <wp:extent cx="4367213" cy="244476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44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01828"/>
          <w:highlight w:val="white"/>
        </w:rPr>
        <w:drawing>
          <wp:inline distB="114300" distT="114300" distL="114300" distR="114300">
            <wp:extent cx="2733675" cy="3411263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13557" l="0" r="0" t="865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1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color w:val="101828"/>
          <w:sz w:val="28"/>
          <w:szCs w:val="28"/>
          <w:highlight w:val="white"/>
        </w:rPr>
      </w:pPr>
      <w:bookmarkStart w:colFirst="0" w:colLast="0" w:name="_cslxzm5frvx6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101828"/>
          <w:sz w:val="28"/>
          <w:szCs w:val="28"/>
          <w:highlight w:val="white"/>
          <w:rtl w:val="0"/>
        </w:rPr>
        <w:t xml:space="preserve">✅ Objetivo do Projeto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01828"/>
          <w:highlight w:val="white"/>
        </w:rPr>
      </w:pPr>
      <w:r w:rsidDel="00000000" w:rsidR="00000000" w:rsidRPr="00000000">
        <w:rPr>
          <w:color w:val="101828"/>
          <w:highlight w:val="white"/>
          <w:rtl w:val="0"/>
        </w:rPr>
        <w:t xml:space="preserve">Automatizar o controle do nível de água, evitando transbordamento ou falta de água.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01828"/>
          <w:highlight w:val="white"/>
        </w:rPr>
      </w:pPr>
      <w:r w:rsidDel="00000000" w:rsidR="00000000" w:rsidRPr="00000000">
        <w:rPr>
          <w:color w:val="101828"/>
          <w:highlight w:val="white"/>
          <w:rtl w:val="0"/>
        </w:rPr>
        <w:t xml:space="preserve">Fornecer uma interface visual simples (LEDs) e sonora (buzzer) para alertas.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01828"/>
          <w:highlight w:val="white"/>
        </w:rPr>
      </w:pPr>
      <w:r w:rsidDel="00000000" w:rsidR="00000000" w:rsidRPr="00000000">
        <w:rPr>
          <w:color w:val="101828"/>
          <w:highlight w:val="white"/>
          <w:rtl w:val="0"/>
        </w:rPr>
        <w:t xml:space="preserve">Demonstrar integração de sensores, atuadores e Arduino.</w:t>
        <w:br w:type="textWrapping"/>
      </w:r>
    </w:p>
    <w:p w:rsidR="00000000" w:rsidDel="00000000" w:rsidP="00000000" w:rsidRDefault="00000000" w:rsidRPr="00000000" w14:paraId="00000026">
      <w:pPr>
        <w:rPr>
          <w:color w:val="1018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018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