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oder Garage aus Holz: Witterungsschutz, Platzbedarf und Baurecht im Vergleich · Arbeitsblatt mit Checkliste</w:t>
      </w:r>
    </w:p>
    <w:p>
      <w:r>
        <w:t>Für die praktische Planung: Holzcarports und Holzgaragen sind als Naturbaustoff dauerhaften Witterungseinflüssen ausgesetzt. Ohne regelmäßige Pflege und den richtigen konstruktiven Holzschutz verkürzt sich die Lebensdauer deutlich. Wer die wichtigsten Schutzmaßnahmen kennt und frühzeitig handelt, spart langfristig Kosten und erhält die Stabilität der Konstruktion.</w:t>
      </w:r>
    </w:p>
    <w:p>
      <w:pPr>
        <w:pStyle w:val="Heading1"/>
      </w:pPr>
      <w:r>
        <w:t>Warum Holz im Außenbereich besonderen Schutz braucht</w:t>
      </w:r>
    </w:p>
    <w:p>
      <w:r>
        <w:t>Holz ist ein natürlicher Werkstoff, der Feuchtigkeit aufnimmt und wieder abgibt. Dieser Feuchtehaushalt macht das Material einerseits formbar und belastbar, setzt es andererseits Schadinsekten, Pilzbefall und Verwitterung aus. Bei einer freistehenden Holzkonstruktion im Außenbereich – etwa einem Carport oder einer Garage – wirken Regen, Tau, UV-Strahlung und Temperaturschwankungen permanent auf das Material ein. Die Bayerische Bauordnung fordert bei tragenden Holzbauteilen im Außenraum bestimmte Widerstandsklassen gegen Pilzbefall. Diese Anforderungen sind bei der Planung und Materialauswahl zu berücksichtigen, nicht erst bei der Wartung.</w:t>
      </w:r>
    </w:p>
    <w:p>
      <w:pPr>
        <w:pStyle w:val="Heading1"/>
      </w:pPr>
      <w:r>
        <w:t>Konstruktiver Holzschutz als erste Verteidigungslinie</w:t>
      </w:r>
    </w:p>
    <w:p>
      <w:r>
        <w:t>Der effektivste Schutz beginnt bereits bei der Planung: Durch ausreichende Dachüberstände bleibt die Seitenwand weitgehend trocken. Zwischenstücke und Abstandshalter verhindern stehende Feuchtigkeit an Kontaktflächen. Beim Fundament sorgen Abstandshalter dafür, dass das Holz nicht dauerhaft im Spritzwasserbereich liegt. Diese konstruktiven Maßnahmen kosten kaum Aufpreis, verlängern aber die Wartungsintervalle erheblich. Das Prinzip lautet: Holz muss trocknen können, Wasser darf nirgends stehen bleiben.</w:t>
      </w:r>
    </w:p>
    <w:p>
      <w:pPr>
        <w:pStyle w:val="Heading1"/>
      </w:pPr>
      <w:r>
        <w:t>Geeignete Holzarten für den Außenbereich</w:t>
      </w:r>
    </w:p>
    <w:p>
      <w:r>
        <w:t>Nicht jede Holzart eignet sich gleichermaßen für eine dauerhaft freistehende Konstruktion. Douglasie und Lärche besitzen von Natur aus eine hohe Widerstandsfähigkeit und werden häufig für tragende Teile eingesetzt. Fichten- und Tannenholz braucht dagegen eine zusätzliche Oberflächenbehandlung, um im Außenbereich bestehen zu können. Die Wahl der Holzart beeinflusst sowohl die Dauerhaftigkeit als auch das Wartungsintervall. Eine Beratung durch einen Holzbaubetrieb hilft, die passende Kombination aus Konstruktion und Material zu finden.</w:t>
      </w:r>
    </w:p>
    <w:p>
      <w:pPr>
        <w:pStyle w:val="Heading1"/>
      </w:pPr>
      <w:r>
        <w:t>Regelmäßige Pflege und Wartung im Jahresverlauf</w:t>
      </w:r>
    </w:p>
    <w:p>
      <w:r>
        <w:t>Eine jährliche Sichtprüfung im Frühjahr oder Herbst reicht aus, um Schäden frühzeitig zu erkennen. Dabei sollten alle Verbindungen, insbesondere die im Erdreich oder Spritzwasserbereich liegenden Bereiche, auf Verfärbungen, Risse oder Aufwölbungen kontrolliert werden. Kleinere Risse in der Oberfläche lassen sich mit geeigneten Holzbauspachteln verschließen. Eine Auffrischung der Lasur oder eines atmungsaktiven Holzanstrichs steht bei Bedarf alle drei bis fünf Jahre an. Wer diese Pflegeintervalle einhält, erhält die Gebrauchsfähigkeit der Konstruktion über Jahrzehnte.</w:t>
      </w:r>
    </w:p>
    <w:p>
      <w:pPr>
        <w:pStyle w:val="Heading1"/>
      </w:pPr>
      <w:r>
        <w:t>Typische Schadensbilder und ihre Ursachen</w:t>
      </w:r>
    </w:p>
    <w:p>
      <w:r>
        <w:t>Verfärbungen an der Oberfläche deuten häufig auf stehende Feuchtigkeit oder mangelnde Belüftung hin. Braune oder schwarze Flecken können auf beginnenden Pilzbefall hindeuten und sollten umgehend fachlich begutachtet werden. Verzug oder Rillenbildung an tragenden Balken deutet auf eine Überlastung oder Feuchteeinwirkung hin, die die Statik beeinträchtigen kann. Solche Symptome lassen sich bei regelmäßiger Kontrolle frühzeitig erkennen. Eine rechtzeitige Instandsetzung ist in der Regel deutlich günstiger als ein vollständiger Austausch beschädigter Bauteile.</w:t>
      </w:r>
    </w:p>
    <w:p>
      <w:pPr>
        <w:pStyle w:val="Heading1"/>
      </w:pPr>
      <w:r>
        <w:t>Weitere Dokumente zum Thema</w:t>
      </w:r>
    </w:p>
    <w:p>
      <w:hyperlink r:id="rId9">
        <w:r>
          <w:rPr>
            <w:color w:val="087E75"/>
          </w:rPr>
          <w:t>Carport oder Garage aus Holz: Witterungsschutz, Platzbedarf und Baurecht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bau.tumblr.com/post/830564142167572480/carport-oder-garage-holz-vergleich" TargetMode="External"/><Relationship Id="rId10" Type="http://schemas.openxmlformats.org/officeDocument/2006/relationships/hyperlink" Target="https://holzundhaus.github.io/039holzbau/dateien/minimax-31a5cb4b28a511bad6c029e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