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Bauzeit einer Holzfassade in München: Vom Vorlauf bis zur Abnahme · Arbeitsblatt mit Checkliste</w:t>
      </w:r>
    </w:p>
    <w:p>
      <w:r>
        <w:t>Für die praktische Planung: Die Bauzeit einer Holzfassade in München hängt nicht allein von der Größe der Fläche ab. Entscheidend sind auch Materialverfügbarkeit, Witterung, Untergrund, Zugänglichkeit und die Abstimmung mit anderen Gewerken. Dieser Beitrag strukturiert den Ablauf von der Bestandsaufnahme bis zur Abnahme und zeigt, welche Punkte bei einer realistischen Terminplanung besonders wichtig sind.</w:t>
      </w:r>
    </w:p>
    <w:p>
      <w:pPr>
        <w:pStyle w:val="Heading1"/>
      </w:pPr>
      <w:r>
        <w:t>Vorlauf: Das Objekt und seine Rahmenbedingungen prüfen</w:t>
      </w:r>
    </w:p>
    <w:p>
      <w:r>
        <w:t>Am Anfang stehen die wichtigsten Grundlagen: Fotos aller Gebäudeseiten, ungefähre Flächen, Baujahr, vorhandener Wandaufbau und Informationen zur Zugänglichkeit. Eine Vor-Ort-Prüfung klärt, ob der Untergrund für die geplante Befestigung geeignet ist und welche Vorarbeiten erforderlich sind. Erst auf dieser Basis lassen sich Holzart, Profil, Sortierung, Oberfläche und Verlegesystem sinnvoll festlegen. Auch der Dämmwunsch sollte früh geklärt sein, weil Dämmung den Wandaufbau und die Anschlüsse verändert. Für eine belastbare erste Anfrage können Flächen, Baujahr, Wandaufbau, Zugänglichkeit und geplante Oberfläche zusammengestellt werden.</w:t>
      </w:r>
    </w:p>
    <w:p>
      <w:pPr>
        <w:pStyle w:val="Heading1"/>
      </w:pPr>
      <w:r>
        <w:t>Planung und Vergleich der Angebote</w:t>
      </w:r>
    </w:p>
    <w:p>
      <w:r>
        <w:t>Nach der Bestandsaufnahme sollte die Leistungsbeschreibung nachvollziehbar aufgebaut sein. Bekleidung, Unterkonstruktion, Anschlüsse und Baustelleneinrichtung gehören getrennt aufgeführt, damit Angebote nicht nur preislich, sondern auch hinsichtlich des tatsächlichen Leistungsumfangs vergleichbar sind. Gerade unterschiedliche Systeme können einen erheblichen Einfluss auf den Zeitbedarf haben. Ein Angebot, das diese Bestandteile nicht eindeutig benennt, lässt offen, welche Montageschritte und Wartezeiten enthalten sind. Zusätzlich empfiehlt sich, Lieferzeiten als eigenen Punkt in die Terminplanung aufzunehmen.</w:t>
      </w:r>
    </w:p>
    <w:p>
      <w:pPr>
        <w:pStyle w:val="Heading1"/>
      </w:pPr>
      <w:r>
        <w:t>Material, Lieferzeiten und Witterungsfenster</w:t>
      </w:r>
    </w:p>
    <w:p>
      <w:r>
        <w:t>Fassadenholz wird häufig auftragsbezogen produziert oder vorbehandelt. Deshalb sind Lieferzeiten von mehreren Wochen möglich, besonders bei modifizierten Hölzern, Sonderprofilen oder größeren Mengen. Auch Unterkonstruktionsmaterial, Befestigungsmittel, Dämmung und Zubehörprofile benötigen Vorlauf. Die Materialbestellung sollte daher möglichst früh erfolgen. Für Außenmontagen sind trockene Witterung und geeignete Temperaturen wichtig, besonders wenn eine offene Wandfläche zeitweise ungeschützt ist. In München bieten wärmere und trockenere Monate typischerweise geeignete Zeitfenster. Ein Witterungspuffer ist sinnvoller als die Planung mit einem einzigen durchgehend trockenen Zeitraum.</w:t>
      </w:r>
    </w:p>
    <w:p>
      <w:pPr>
        <w:pStyle w:val="Heading1"/>
      </w:pPr>
      <w:r>
        <w:t>Montage, Schnittstellen und besondere Herausforderungen</w:t>
      </w:r>
    </w:p>
    <w:p>
      <w:r>
        <w:t>Die Montage folgt dem Wandaufbau: Untergrund vorbereiten, gegebenenfalls dämmen und winddichten, die Unterkonstruktion ausrichten und anschließend die Bekleidung mit Anschlüssen an Fenstern, Sockel und Ecken montieren. Viele Fenster, Laibungen und Sonderbauteile verlängern diesen Ablauf. Gerüst, Demontage und Entsorgung müssen ebenfalls eingeplant werden. Enge Zufahrten, Innenhöfe oder stark befahrene Straßen können den Gerüstaufbau und Materialtransport verzögern. Auch Abstimmungen mit Mietern, Nachbarn oder öffentlichen Flächen kosten Zeit. Liegen Putzarbeiten, Fenstermontage oder Arbeiten am Dachrand im selben Zeitraum, sollte ihre Reihenfolge früh feststehen.</w:t>
      </w:r>
    </w:p>
    <w:p>
      <w:pPr>
        <w:pStyle w:val="Heading1"/>
      </w:pPr>
      <w:r>
        <w:t>Abnahme und belastbare Zeitplanung</w:t>
      </w:r>
    </w:p>
    <w:p>
      <w:r>
        <w:t>Je nach System folgt eine Beschichtung oder die Vereinbarung einer späteren Erstbehandlung. Bei der Abnahme werden die Leistung gemeinsam geprüft, Mängel dokumentiert und der weitere Pflegeplan besprochen. Unerwartete Befunde am Bestand, fehlende Klärungen oder nicht verfügbares Material können den Termin verschieben. Eine gute Zeitplanung führt deshalb nicht nur das Gerüst, sondern auch Lieferung, Wetter, Vorarbeiten und Schnittstellen als eigene Risiken. Für weitere Orientierung bietet die Hauptwebsite ergänzende Hinweise zu Kosten, Material und Angebotsvergleich. Ein [weiterführender Ratgeber](https://039holzfassade.blogspot.com/2026/10/bauzeit-einer-holzfassade-in-munchen.html) bündelt die wichtigsten Phasen noch einmal.</w:t>
      </w:r>
    </w:p>
    <w:p>
      <w:pPr>
        <w:pStyle w:val="Heading1"/>
      </w:pPr>
      <w:r>
        <w:t>Weitere Dokumente zum Thema</w:t>
      </w:r>
    </w:p>
    <w:p>
      <w:hyperlink r:id="rId9">
        <w:r>
          <w:rPr>
            <w:color w:val="087E75"/>
          </w:rPr>
          <w:t>Bauzeit einer Holzfassade in München: Vom Vorlauf bis zur Abnahme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blogspot.com/2026/10/bauzeit-einer-holzfassade-in-munchen.html" TargetMode="External"/><Relationship Id="rId10" Type="http://schemas.openxmlformats.org/officeDocument/2006/relationships/hyperlink" Target="https://holzundhaus.github.io/039holzfassade/dateien/minimax-2a543a02d6d972efbd178b6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