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https://holzundhaus.github.io/040wintergarten/wintergarten-bauzeit-hamburg-ablaufplan/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wintergarten/wintergarten-bauzeit-hamburg-ablauf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