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Holzschaden Ursachenanalyse – Feuchte, Konstruktion und Materialveränderung unterscheiden · Arbeitsblatt mit Checkliste</w:t>
      </w:r>
    </w:p>
    <w:p>
      <w:r>
        <w:t>Für die praktische Planung: Ein Holzschaden ist nicht automatisch ein Reparaturfall mit einem eindeutigen Austauschbedarf. Feuchtigkeit, konstruktive Schwachstellen und natürliche Veränderungen können ähnlich aussehen, aber unterschiedliche Konsequenzen haben. Wer vor der Anfrage den Zustand systematisch einordnet, kann den Schaden genauer beschreiben, offene Fragen benennen und Angebote besser vergleichen. Die folgende Orientierung basiert auf dem vorhandenen Inhalt zur Ursachenanalyse bei Holzschadensanierungen. Sie ersetzt keine Prüfung vor Ort, insbesondere nicht bei tragenden Bauteilen. Die [Holzschadensanierung] bietet den thematischen Einstieg in die weitere fachliche Prüfung.</w:t>
      </w:r>
    </w:p>
    <w:p>
      <w:pPr>
        <w:pStyle w:val="Heading1"/>
      </w:pPr>
      <w:r>
        <w:t>Zuerst den Schaden sachlich erfassen</w:t>
      </w:r>
    </w:p>
    <w:p>
      <w:r>
        <w:t>Risse, Verfärbungen, weiche Stellen und Verformungen sind zunächst nur Auffälligkeiten. Ihre Bedeutung ergibt sich aus Lage, Umfang, Verlauf und Zeitpunkt der Beobachtung. Fotos von Übersicht und Detail unterstützen die Vorbereitung, ersetzen aber keine Untersuchung. Für die Anfrage sollten der Ort im Gebäude, das betroffene Bauteil sowie der zeitliche Verlauf dokumentiert werden. Auch bekannte Wassereignisse, frühere Reparaturen und der Hinweis, ob ein tragendes Bauteil betroffen sein könnte, gehören dazu. So lässt sich unterscheiden, ob ein lokales Problem vorliegt oder die Schäden an mehreren Stellen auftreten.</w:t>
      </w:r>
    </w:p>
    <w:p>
      <w:pPr>
        <w:pStyle w:val="Heading1"/>
      </w:pPr>
      <w:r>
        <w:t>Feuchte und Konstruktion gemeinsam prüfen</w:t>
      </w:r>
    </w:p>
    <w:p>
      <w:r>
        <w:t>Bei der Ursachenanalyse werden Feuchteeintrag und bauliche Randbedingungen betrachtet. Zu prüfen sind beispielsweise Dachanschlüsse, angrenzende Bauteile, Wasserleitungen, Sanitär- und Haustechnikführungen, Außenkontakt, Spritzwasserbereiche sowie schlecht trocknende Ecken, Auflagesituationen und bodennahe Hölzer. Wichtig ist, dass eine erkannte Feuchtequelle nicht nur beseitigt wird, sondern die betroffene Konstruktion weiterhin vor Feuchtigkeit geschützt wird. Anzeichen wie dunkle Verfärbungen, weiche Stellen, Bohr- oder Fraßspuren können auf Feuchtigkeit hindeuten. Fehlende Anschlüsse, Tropfkanten oder Lüftungsabstände können dagegen auf konstruktive Ursachen hinweisen.</w:t>
      </w:r>
    </w:p>
    <w:p>
      <w:pPr>
        <w:pStyle w:val="Heading1"/>
      </w:pPr>
      <w:r>
        <w:t>Nicht jedes sichtbare Zeichen ist ein Konstruktionsfehler</w:t>
      </w:r>
    </w:p>
    <w:p>
      <w:r>
        <w:t>Auch Holz verändert sich als Naturprodukt. Feine Risse oder Schwinden in trockenen Bauteilen ohne Feuchtezeichen sowie Vergrauen und leichte oberflächliche Veränderungen können mit Witterung und Materialeigenschaften zusammenhängen. Werden solche Beobachtungen pauschal als Feuchteschaden behandelt, bleibt die eigentliche Ursache möglicherweise ungeklärt. Umgekehrt gilt: Wiederkehrende Schäden an derselben Stelle, Undichtigkeiten unabhängig von einzelnen Wetterereignissen oder direkte Kontakte zwischen Holz und feuchten Bauteilen sollten genauer untersucht werden. Die Einordnung ist eine Vorbereitungshilfe; die endgültige Bewertung bleibt der fachlichen Untersuchung vorbehalten.</w:t>
      </w:r>
    </w:p>
    <w:p>
      <w:pPr>
        <w:pStyle w:val="Heading1"/>
      </w:pPr>
      <w:r>
        <w:t>Tragfähigkeit vor dem Eingriff klären</w:t>
      </w:r>
    </w:p>
    <w:p>
      <w:r>
        <w:t>Ist ein tragendes Bauteil betroffen, muss seine Tragfähigkeit beurteilt werden. Ob eine Sicherung, Reparatur oder ein Austausch erforderlich ist, hängt vom Zustand und vom Tragsystem ab. Eigenständiges Entfernen oder Anschneiden tragender Teile sollte deshalb nicht die erste Maßnahme sein. Zwischen Untersuchung, vorläufiger Sicherung und dauerhaftem Eingriff sollte klar unterschieden werden. Bei größeren Dacharbeiten kann eine [Holzschadensanierung] als Teil der Dachplanung mitgedacht werden. So werden zusammengehörige Leistungen früh abgestimmt und unnötige Mehrfachöffnungen vermieden.</w:t>
      </w:r>
    </w:p>
    <w:p>
      <w:pPr>
        <w:pStyle w:val="Heading1"/>
      </w:pPr>
      <w:r>
        <w:t>Eine belastbare Anfrage vorbereiten</w:t>
      </w:r>
    </w:p>
    <w:p>
      <w:r>
        <w:t>Ein Angebot sollte die untersuchten Bereiche, vorgesehenen Bauteile und offene Fragen benennen. Wichtig sind außerdem Angaben zur Zugänglichkeit, zur Wiederherstellung angrenzender Flächen und zur Dokumentation. Vorher festzulegen, welche Befunde eine weitere Maßnahme auslösen, schafft Klarheit über den Reparaturumfang. Übersichts- und Detailfotos, Nutzungshinweise und vorhandene Pläne erleichtern die Abstimmung. Die Anfrage sollte außerdem festhalten, ob Bekleidungen, Anschlüsse und angrenzende Arbeiten betroffen sind. So wird nicht nur ein sichtbarer Schaden beschrieben, sondern ein nachvollziehbarer Befund vorbereitet, auf dessen Grundlage eine Ursache und eine passende Maßnahme geprüft werden können.</w:t>
      </w:r>
    </w:p>
    <w:p>
      <w:pPr>
        <w:pStyle w:val="Heading1"/>
      </w:pPr>
      <w:r>
        <w:t>Weitere Dokumente zum Thema</w:t>
      </w:r>
    </w:p>
    <w:p>
      <w:hyperlink r:id="rId9">
        <w:r>
          <w:rPr>
            <w:color w:val="087E75"/>
          </w:rPr>
          <w:t>Holzschaden Ursachenanalyse – Feuchte, Konstruktion und Materialveränderung unterscheiden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lob/35c1cf73c8d3c22014f447a52b7ec25f2d6200b4/_posts/2026-10-28-holzschaden-ursachenanalyse-feuchte-konstruktion-materialveraenderung.md" TargetMode="External"/><Relationship Id="rId10" Type="http://schemas.openxmlformats.org/officeDocument/2006/relationships/hyperlink" Target="https://holzundhaus.github.io/1aholzbau/dateien/minimax-6cac0ffa54b8faf74e44b51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