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Fachwerk – Ausfachungsmaterialien und Eingriffsprofile verstehen · Arbeitsblatt mit Checkliste</w:t>
      </w:r>
    </w:p>
    <w:p>
      <w:r>
        <w:t>Für die praktische Planung: Fachwerk-Renovierung beginnt mit dem Erkennen der Ausfachung – ein Ratgeber zu Materialien, Eingriffsprofilen und Vorbereitungsschritten für Eigentümer und Planende.</w:t>
      </w:r>
    </w:p>
    <w:p>
      <w:pPr>
        <w:pStyle w:val="Heading1"/>
      </w:pPr>
      <w:r>
        <w:t>Warum die Ausfachung mehr ist als Lückenschluss</w:t>
      </w:r>
    </w:p>
    <w:p>
      <w:r>
        <w:t>Auf den ersten Blick wirken Gefache im Fachwerk wie reine Füllflächen zwischen den Hölzern. Bei genauerem Hinsehen zeigt sich jedoch, dass das Material zwischen den Balken Tragverhalten, Feuchtehaushalt und das Zusammenspiel der Bauteile maßgeblich beeinflusst. Wer ein Gefach erneuert, instand setzt oder beschichtet, verändert das Zusammenspiel im gesamten Bestand. Eine sorgfältige Bestandsaufnahme vor dem ersten Eingriff schafft die Grundlage für passende Maßnahmen.</w:t>
      </w:r>
    </w:p>
    <w:p>
      <w:pPr>
        <w:pStyle w:val="Heading1"/>
      </w:pPr>
      <w:r>
        <w:t>Vier verbreitete Ausfachungsmaterialien und ihre Merkmale</w:t>
      </w:r>
    </w:p>
    <w:p>
      <w:r>
        <w:t>Lehm zählt zu den historisch häufigsten Ausfachungsmaterialien. Erkennbar an der erdig-tonigen Farbe, an Mörtelresten mit Stroh- oder Hanfeinlagen und einer oft leicht unebenen Oberfläche. Ziegelausfachung zeigt sich durch gleichmäßige Steine, typische Backsteinfarbe und einen festeren Klang beim Klopfen. Kalksandstein kommt häufiger in jüngeren Fachwerkgebäuden vor – hellgrau, gleichmäßig, ohne Stroh- oder Hanfanteile. Putz auf Mineralbasis zeigt sich als geschlossene, leicht gewölbte Oberfläche ohne erkennbare Steine, oft auf Schilf, Drahtgewebe oder Holzlattung.</w:t>
      </w:r>
    </w:p>
    <w:p>
      <w:pPr>
        <w:pStyle w:val="Heading1"/>
      </w:pPr>
      <w:r>
        <w:t>Typische Eingriffsprofile: Von Reinigung bis Vollsanierung</w:t>
      </w:r>
    </w:p>
    <w:p>
      <w:r>
        <w:t>Reinigung und Beschichtung eignen sich bei weitgehend intaktem Bestand ohne tiefergehende Schäden. Punktuelle Instandsetzung bedeutet: Risse schließen, einzelne Steine ersetzen, kleine Fehlstellen im Putz oder Lehm aufbauen – vorausgesetzt, die Schäden lassen sich klar eingrenzen. Die Erneuerung einzelner Gefachflächen wird nötig, wenn mehrere Flächen oder größere Bereiche betroffen sind. Eine umfassende Fachwerksanierung steht an, wenn sowohl Holz als auch Ausfachung in Mitleidenschaft gezogen sind – hier sind vollständige Bestandsaufnahme und abgestimmte Reihenfolge entscheidend.</w:t>
      </w:r>
    </w:p>
    <w:p>
      <w:pPr>
        <w:pStyle w:val="Heading1"/>
      </w:pPr>
      <w:r>
        <w:t>Prüfpunkte vor dem ersten Eingriff</w:t>
      </w:r>
    </w:p>
    <w:p>
      <w:r>
        <w:t>Bevor ein Gefach erneuert wird, sollten Holzschäden und Feuchtequellen erkundet werden. Verformungen, Risse oder loses Holz an den Balken, Verfärbungen und Ausblühungen an der Oberfläche, undichte Anschlüsse an Fensterbänken oder Sockeln – all das gibt Hinweise auf zugrundeliegende Probleme. Viele Fachwerkhäuser tragen Spuren früherer Sanierungen: Beton-Ausbesserungen, Montageschaum oder dichte Anstriche, die das Feuchteverhalten verändern. Solche Stellen beeinflussen nachfolgende Maßnahmen und sollten dokumentiert werden. Bei denkmalgeschützten oder möglicherweise geschützten Gebäuden sind frühzeitige Abstimmungen mit den zuständigen Stellen empfehlenswert.</w:t>
      </w:r>
    </w:p>
    <w:p>
      <w:pPr>
        <w:pStyle w:val="Heading1"/>
      </w:pPr>
      <w:r>
        <w:t>Was eine Projektanfrage enthalten sollte</w:t>
      </w:r>
    </w:p>
    <w:p>
      <w:r>
        <w:t>Für eine aussagekräftige Anfrage zur Fachwerksanierung empfehlen sich folgende Angaben: Fotos der gesamten Fassade und der betroffenen Gefache mit erkennbarem Material und Fugenbild, bekannte Schäden wie Risse, Verformungen oder Feuchteverhalten, bisherige Beschichtungen und Reparaturen, das gewünschte Erscheinungsbild oder Ziel der Sanierung sowie Informationen zum Denkmalstatus und vorhandenen Bestandsunterlagen. Nicht jeder Punkt lässt sich im Vorfeld klären – das ist normal. Eine Bestandsaufnahme vor Ort ergänzt die Anfrage und schafft Klarheit über den tatsächlichen Handlungsbedarf.</w:t>
      </w:r>
    </w:p>
    <w:p>
      <w:pPr>
        <w:pStyle w:val="Heading1"/>
      </w:pPr>
      <w:r>
        <w:t>Offene Fragen, die nur am Gebäude zu klären sind</w:t>
      </w:r>
    </w:p>
    <w:p>
      <w:r>
        <w:t>Manche Fragen lassen sich nicht pauschal beantworten: Wie viel Holz muss ertüchtigt oder ausgetauscht werden und wie werden Anschlüsse an verbleibende Balken schadenfrei hergestellt? Welche Beschichtungen verträgt der Bestand, ohne Feuchte einzuschließen? In welcher Reihenfolge lassen sich Holz und Ausfachung sinnvoll erneuern? Welche denkmalrechtlichen oder baurechtlichen Anforderungen gelten am konkreten Standort? Eine belastbare Antwort entsteht durch die Verbindung aus Bestandsaufnahme, Erfahrung im Umgang mit den genannten Materialien und einer abgestimmten Projektanfrage.</w:t>
      </w:r>
    </w:p>
    <w:p>
      <w:pPr>
        <w:pStyle w:val="Heading1"/>
      </w:pPr>
      <w:r>
        <w:t>Weitere Dokumente zum Thema</w:t>
      </w:r>
    </w:p>
    <w:p>
      <w:hyperlink r:id="rId9">
        <w:r>
          <w:rPr>
            <w:color w:val="087E75"/>
          </w:rPr>
          <w:t>Fachwerk – Ausfachungsmaterialien und Eingriffsprofile verstehen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aachen/-/blob/3b38fcac90a15733d2b45359e22d58ebceca0d01/_posts/2026-10-19-fachwerk-ausfachungsmaterialien-eingriffsprofile.md" TargetMode="External"/><Relationship Id="rId10" Type="http://schemas.openxmlformats.org/officeDocument/2006/relationships/hyperlink" Target="https://holzundhaus.github.io/1aholzbauaachen/dateien/minimax-95f319c8c08a8eca724230e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